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北方华锦化学工业股份有限公司（华锦股份） (000059)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行业：石油石化-炼化及贸易</w:t>
      </w:r>
    </w:p>
    <w:p>
      <w:pPr>
        <w:jc w:val="center"/>
      </w:pPr>
      <w:r>
        <w:rPr>
          <w:color w:val="595959"/>
          <w:sz w:val="22"/>
          <w:szCs w:val="22"/>
        </w:rPr>
        <w:t xml:space="preserve">报告日期：2026年9月13日</w:t>
      </w:r>
    </w:p>
    <w:p>
      <w:pPr>
        <w:jc w:val="center"/>
      </w:pPr>
      <w:r>
        <w:rPr>
          <w:color w:val="595959"/>
          <w:sz w:val="20"/>
          <w:szCs w:val="20"/>
        </w:rPr>
        <w:t xml:space="preserve">研究纪要未提供明确的价格数据截止日期，仅出现‘9月9日’‘9月10日’‘9月11日’‘本周（9.7-9.11）’等日期线索，无法确认统一截止时点；以下价格与资金数据均如实引自纪要中出现的来源，具体时点不确定。</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华锦股份处于炼化周期底部修复阶段，2026年上半年实现营业收入175.11亿元，同比下降12.90%，归母净利润3.65亿元、扣非归母净利润约3.41亿元，较2025年同期实现扭亏；毛利率由上年同期约10.92%提升至19.33%，资产负债率降至56.75%。盈利改善主要来自炼化价差及石化板块毛利率修复，而非收入扩张，单季度第二季度归母净利润3.21亿元，占上半年利润的主要部分。</w:t>
      </w:r>
    </w:p>
    <w:p>
      <w:pPr>
        <w:spacing w:after="160" w:line="300"/>
      </w:pPr>
      <w:r>
        <w:rPr>
          <w:sz w:val="22"/>
          <w:szCs w:val="22"/>
        </w:rPr>
        <w:t xml:space="preserve">公司是中国兵器工业集团旗下石化平台，主营石油化工、化学肥料、道路沥青及润滑油基础油等业务，具备盘锦、葫芦岛、新疆库车三地布局和炼化一体化协同。公司成本端高度依赖集团原油采购，2025年前五大供应商采购占比98.55%，其中兵器集团占87.23%；销售端客户相对分散，2025年前五大客户占比21.88%，但产品同质化程度较高、缺乏明显下游定价权。</w:t>
      </w:r>
    </w:p>
    <w:p>
      <w:pPr>
        <w:spacing w:after="160" w:line="300"/>
      </w:pPr>
      <w:r>
        <w:rPr>
          <w:sz w:val="22"/>
          <w:szCs w:val="22"/>
        </w:rPr>
        <w:t xml:space="preserve">公司规模明显小于荣盛石化、恒力石化等民营大炼化龙头，差异化主要来自央企平台、集团原油采购渠道、润滑油基础油以及ABS、偏三甲苯等特色产品。2024年和2025年分别亏损27.95亿元和17.63亿元，2026年上半年扭亏显示经营状况改善，但盈利仍处于修复初期；截至2026年9月11日，股价引用值为5.58元、总市值约89.25亿元，动态市盈率约12倍、市净率约0.88，静态及滚动市盈率因亏损仍缺乏参考意义。</w:t>
      </w:r>
    </w:p>
    <w:p>
      <w:pPr>
        <w:spacing w:after="160" w:line="300"/>
      </w:pPr>
      <w:r>
        <w:rPr>
          <w:sz w:val="22"/>
          <w:szCs w:val="22"/>
        </w:rPr>
        <w:t xml:space="preserve">近期治理层面存在较大扰动：2026年5月董事长、董事辞职，副董事长代行董事长职务；7月副总经理闫增辉被立案调查并实施留置；8月披露有关事项专项核查公告，但核查原因、范围及结论尚不明确。技术面数据不完整，近期一周股价下跌2.96%，周度主力资金仍净流入6601.95万元，但9月10日、11日连续净流出，短期资金面呈现明显分歧。</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000059.SZ</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华锦股份</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北方华锦化学工业股份有限公司（英文名 North Huajin Chemical Industries Co., Ltd.）</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曾用名沿革</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辽通化工→G辽通→辽通化工→华锦股份→*ST华锦</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1997年1月30日于深交所挂牌；1996年3月经辽宁省批准由北方华锦化学工业集团有限公司（华锦集团）与深圳通达化工总公司共同发起设立</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控股股东及股权结构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控股股东为北方华锦化学工业集团有限公司（持股约27.16%）；实际控制人为中国兵器工业集团有限公司（合计约42.74%）；最终控制人为国务院国资委，属“中兵系”央企</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注册地/办公地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辽宁省盘锦市双台子区红旗大街</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注册资本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约15.99亿元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约6,769人（askci口径）或7,683人（MarketScreener口径），两来源年份不同、存差异、未交叉核定，具体以最新年报为准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主要管理层</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董事长郑宝明，董秘张廷豪</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申万行业归属</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石油石化→炼化及贸易→炼油化工；概念板块含国企改革、央企改革、煤化工、化肥、破净股等</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主要生产基地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辽宁省盘锦市、辽宁省葫芦岛市、新疆库车（阿克苏地区）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产能规模（公司/集团口径，多来源年份不同、存口径差异）</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800万吨/年炼油、50万吨/年乙烯、100万吨/年道路沥青、90万吨/年润滑油基础油、132万吨/年尿素；另有2023年资料口径为830万吨原油加工、50万吨乙烯、80万吨聚合树脂、100万吨道路沥青、90万吨润滑油基础油、132万吨尿素；尿素另有150万吨口径（疑为集团含未上市资产口径），具体以上市主体最新年报为准</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石油化工板块（原油加工及石油制品、聚烯烃树脂、ABS树脂、芳烃类（混合芳烃、C9）、丁二烯、环氧乙烷、乙二醇、燃料油、沥青、润滑油等）</w:t>
      </w:r>
    </w:p>
    <w:p>
      <w:pPr>
        <w:pStyle w:val="ListParagraph"/>
        <w:numPr>
          <w:ilvl w:val="0"/>
          <w:numId w:val="2"/>
        </w:numPr>
        <w:spacing w:after="80" w:line="280"/>
      </w:pPr>
      <w:r>
        <w:rPr>
          <w:sz w:val="22"/>
          <w:szCs w:val="22"/>
        </w:rPr>
        <w:t xml:space="preserve">化学肥料板块（尿素等化肥产品）</w:t>
      </w:r>
    </w:p>
    <w:p>
      <w:pPr>
        <w:pStyle w:val="ListParagraph"/>
        <w:numPr>
          <w:ilvl w:val="0"/>
          <w:numId w:val="2"/>
        </w:numPr>
        <w:spacing w:after="80" w:line="280"/>
      </w:pPr>
      <w:r>
        <w:rPr>
          <w:sz w:val="22"/>
          <w:szCs w:val="22"/>
        </w:rPr>
        <w:t xml:space="preserve">道路沥青板块（道路沥青、润滑油基础油相关产品）</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公司处于石油化工产业链中游偏重资产的炼化加工环节，核心投入为原油、产出为成品油及各类化工品，赚取炼化价差与炼化一体化协同收益，属典型“重资产、薄毛利、强周期”环节。以下按上游成本、下游客户、营运资金占用、毛利率趋势与微笑曲线定位依次展开。</w:t>
      </w:r>
    </w:p>
    <w:p>
      <w:pPr>
        <w:pStyle w:val="ListParagraph"/>
        <w:numPr>
          <w:ilvl w:val="0"/>
          <w:numId w:val="2"/>
        </w:numPr>
        <w:spacing w:after="80" w:line="280"/>
      </w:pPr>
      <w:r>
        <w:rPr>
          <w:sz w:val="22"/>
          <w:szCs w:val="22"/>
        </w:rPr>
        <w:t xml:space="preserve">核心投入是原油：公司在年报中披露原油采用“集团级集中采购”模式，2020年原油采购额占采购总额比例高达91.37%（来源：2020年报，同花顺公告库）。公司实际控制人兵器集团具备“海外石油勘探开采—石油贸易—石油化工—精细化工—特种化工”链条，公司被定位为兵器集团石油化工平台，具备稳定的海外原油资源优势。</w:t>
      </w:r>
    </w:p>
    <w:p>
      <w:pPr>
        <w:pStyle w:val="ListParagraph"/>
        <w:numPr>
          <w:ilvl w:val="0"/>
          <w:numId w:val="2"/>
        </w:numPr>
        <w:spacing w:after="80" w:line="280"/>
      </w:pPr>
      <w:r>
        <w:rPr>
          <w:sz w:val="22"/>
          <w:szCs w:val="22"/>
        </w:rPr>
        <w:t xml:space="preserve">对原油这一大宗商品的定价基本是价格接受者（price-taker）；但在采购渠道/采购组织上依托集团集中采购获取相对优势。</w:t>
      </w:r>
    </w:p>
    <w:p>
      <w:pPr>
        <w:pStyle w:val="ListParagraph"/>
        <w:numPr>
          <w:ilvl w:val="0"/>
          <w:numId w:val="2"/>
        </w:numPr>
        <w:spacing w:after="80" w:line="280"/>
      </w:pPr>
      <w:r>
        <w:rPr>
          <w:sz w:val="22"/>
          <w:szCs w:val="22"/>
        </w:rPr>
        <w:t xml:space="preserve">采购集中度（2025年报）：前五名供应商合计采购341.95亿元，占年度采购总额98.55%；其中第一大供应商即中国兵器工业集团有限公司，采购额302.68亿元、占比87.23%（关联方采购占比87.23%）。该数据来自新浪财经公告全文页，可信度较高。</w:t>
      </w:r>
    </w:p>
    <w:p>
      <w:pPr>
        <w:pStyle w:val="ListParagraph"/>
        <w:numPr>
          <w:ilvl w:val="0"/>
          <w:numId w:val="2"/>
        </w:numPr>
        <w:spacing w:after="80" w:line="280"/>
      </w:pPr>
      <w:r>
        <w:rPr>
          <w:sz w:val="22"/>
          <w:szCs w:val="22"/>
        </w:rPr>
        <w:t xml:space="preserve">历史对照：2022年前五供应商381.65亿元、占93.50%（来源：zzcx.cs.com.cn 2022年报快讯）。</w:t>
      </w:r>
    </w:p>
    <w:p>
      <w:pPr>
        <w:pStyle w:val="ListParagraph"/>
        <w:numPr>
          <w:ilvl w:val="0"/>
          <w:numId w:val="2"/>
        </w:numPr>
        <w:spacing w:after="80" w:line="280"/>
      </w:pPr>
      <w:r>
        <w:rPr>
          <w:sz w:val="22"/>
          <w:szCs w:val="22"/>
        </w:rPr>
        <w:t xml:space="preserve">风险提示：2024年客户/供应商表格来自第三方博客对年报的转载，个别数字格式错乱（如“前1名供应商合计采购金额22,190,551.68元”与“占比70.1%”明显不匹配），应以公告原文为准。</w:t>
      </w:r>
    </w:p>
    <w:p>
      <w:pPr>
        <w:pStyle w:val="ListParagraph"/>
        <w:numPr>
          <w:ilvl w:val="0"/>
          <w:numId w:val="2"/>
        </w:numPr>
        <w:spacing w:after="80" w:line="280"/>
      </w:pPr>
      <w:r>
        <w:rPr>
          <w:sz w:val="22"/>
          <w:szCs w:val="22"/>
        </w:rPr>
        <w:t xml:space="preserve">产品面向成品油、聚烯烃、芳烃、化肥等多个下游，客户含中化集团、中国石化、中国航空油料等大型石化贸易/终端企业。议价结构上更接近大宗商品随行就市，销售端整体客户集中度不高。</w:t>
      </w:r>
    </w:p>
    <w:p>
      <w:pPr>
        <w:pStyle w:val="ListParagraph"/>
        <w:numPr>
          <w:ilvl w:val="0"/>
          <w:numId w:val="2"/>
        </w:numPr>
        <w:spacing w:after="80" w:line="280"/>
      </w:pPr>
      <w:r>
        <w:rPr>
          <w:sz w:val="22"/>
          <w:szCs w:val="22"/>
        </w:rPr>
        <w:t xml:space="preserve">前五大客户集中度（历史序列）：2021年前五大客户合计88.35亿元、占22.92%（来源：cs.com.cn 2021年报快讯）；2022年前五大客户合计68.00亿元、占13.86%（来源：zzcx.cs.com.cn 2022年报快讯）；2024年前五大客户合计64.75亿元、占18.1%，其中关联方销售额占比2.0%，客户为中航油（5.1%）、中石化（3.1%）、盘锦天天好德供应链（3.1%）、星合石油（辽宁）（2.1%）、兵器集团（2.1%）——该2024年数据来自第三方博客对年报的转载，未能交叉核实，具体以最新年报为准；2025年前五大客户合计91.38亿元、占21.88%，关联方占比2.51%，客户为中化集团（8.07%）、中国石化（6.43%）、兵器集团（2.51%）、星合石油（辽宁）（2.45%）、中国航空油料（2.43%）（来源：新浪财经公告全文页，可信度较高）。</w:t>
      </w:r>
    </w:p>
    <w:p>
      <w:pPr>
        <w:pStyle w:val="ListParagraph"/>
        <w:numPr>
          <w:ilvl w:val="0"/>
          <w:numId w:val="2"/>
        </w:numPr>
        <w:spacing w:after="80" w:line="280"/>
      </w:pPr>
      <w:r>
        <w:rPr>
          <w:sz w:val="22"/>
          <w:szCs w:val="22"/>
        </w:rPr>
        <w:t xml:space="preserve">下游行业结构性议价动态：产品同质化程度高、随行就市，公司不具备对下游的定价权；叠加油品需求受新能源汽车替代加速影响，下游需求端压力是公司近年承压的重要原因之一（管理层表述）。</w:t>
      </w:r>
    </w:p>
    <w:p>
      <w:pPr>
        <w:pStyle w:val="ListParagraph"/>
        <w:numPr>
          <w:ilvl w:val="0"/>
          <w:numId w:val="2"/>
        </w:numPr>
        <w:spacing w:after="80" w:line="280"/>
      </w:pPr>
      <w:r>
        <w:rPr>
          <w:sz w:val="22"/>
          <w:szCs w:val="22"/>
        </w:rPr>
        <w:t xml:space="preserve">应收账款周转率历史极高：2021年216.93次、2022年365.82次（中证/公司年报口径），说明对下游回款极快、应收账款规模相对营收极小，销售端现金占用压力低。但2026年H1出现异常变化：应收账款从2025年H1的1.78亿元升至5.74亿元（同比+223.36%），同期每股经营性现金流为-0.9元，经营现金流净额改善的原因是“本期支付原油采购款同比减少”。需关注若应收持续攀升可能意味着下游账期放松。（来源：https://stock.stockstar.com/RB2026082100004804.shtml ；https://cs.com.cn/xinpi/cis/202204/t20220413_6259439.html）</w:t>
      </w:r>
    </w:p>
    <w:p>
      <w:pPr>
        <w:pStyle w:val="ListParagraph"/>
        <w:numPr>
          <w:ilvl w:val="0"/>
          <w:numId w:val="2"/>
        </w:numPr>
        <w:spacing w:after="80" w:line="280"/>
      </w:pPr>
      <w:r>
        <w:rPr>
          <w:sz w:val="22"/>
          <w:szCs w:val="22"/>
        </w:rPr>
        <w:t xml:space="preserve">客户集中度：前五大客户占比历史区间约13%–23%（2021年22.92%、2022年13.86%、2024年18.1%、2025年21.88%），集中度不高、结构相对分散；供应商集中度极高：2025年前五大供应商占采购总额98.55%，其中第一大供应商兵器集团占87.23%（关联方采购），2020年原油采购已占采购总额91.37%，显示成本端对集团原油采购渠道高度依赖。集中度数据来源年份已逐条标注，其中2024年客户数据来自第三方博客对年报的转载、未能交叉核实，2025年供应商/客户数据来自新浪财经公告全文页，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20.91%（同比+8.56pct）</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—（净利率数据缺失，研究纪要未提供；仅披露归母净利润同比+175.47%）</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原油加工及石油制品毛利率21.86%、聚烯烃6.41%；2021年油价与化工品景气高位，为公司近年盈利高点。</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16.53%（同比-4.50pct）</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1.22%</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营业收入490.62亿元（+27.26%）但归母净利润6.01亿元（-35.86%），营收增而利润降，成本传导不畅导致毛利率大幅回落。</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—（研究纪要未取到全年整体毛利率）</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—（研究纪要未取到全年净利率）</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归母净利润0.83亿元（-86.19%），盈利微薄；2023H1营收217.58亿元、归母净利-6.75亿元（原油波动+下游需求不足+汇率）。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—（研究纪要未取到）</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—（研究纪要未取到；年报归母净利润为负）</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连续亏损年（证券之星提示“年报归母净利润为负”），具体数值未取全，建议核对2024年报。</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2025年H1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10.92%（整体口径，来源为证券之星/三个皮匠等二手来源，未与半年报原文交叉核实）</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归母净利润-9.89亿元；石化板块毛利率约11.5%–11.7%（eastmoney分部表披露2025H1石化产品板块毛利率11.53%，另有来源称11.73%，存在约0.2pct差异，疑为是否含精细化工的口径差异，应以年报原文核对）。</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2026年H1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19.33%（同比+76.91%）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收入175.1亿元（-12.90%），归母净利润3.652亿元（+136.92%），扣非3.41亿元；扭亏核心靠毛利率修复——石化板块毛利率由约11.7%升至21.29%，原油加工及制品毛利率14.31%→23.59%，聚烯烃-11.23%→+2.15%；营收降幅（-12.90%）小于成本降幅（-21.11%）。</w:t>
            </w:r>
          </w:p>
        </w:tc>
      </w:tr>
    </w:tbl>
    <w:p>
      <w:pPr>
        <w:spacing w:before="200"/>
      </w:pPr>
    </w:p>
    <w:p>
      <w:pPr>
        <w:spacing w:after="160" w:line="300"/>
      </w:pPr>
      <w:r>
        <w:rPr>
          <w:sz w:val="22"/>
          <w:szCs w:val="22"/>
        </w:rPr>
        <w:t xml:space="preserve">公司处于微笑曲线的“中游偏重资产炼化加工”位置：上游原油成本几乎全部外购（且约87%经集团集中采购）使其成为原油价格接受者，下游产品同质化、随行就市，赚的是炼化价差（crack spread）与装置一体化协同的钱，属典型“重资产、薄毛利、强周期”环节。进一步改善利润率靠的不是定价权，而是：①油价与产品价差周期回升（如2026H1的价差修复）；②“减油增化”、提高高附加值/定制化聚烯烃与特种油品占比；③炼化一体化与规模效应带来的单位成本下降。管理层亦明确“连续亏损与油价波动有关但非唯一原因，还包括下游需求不足、供大于求、新能源汽车替代加速”，对策是优化采购、开拓渠道、加快高附加值新品开发。</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175.11亿元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-12.9%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3.65亿元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扭亏为盈，同比增加约13.6亿元（研究纪要指出证券之星所载“同比上升136.92%”与光大证券口径矛盾，不采信该正百分比）</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2026Q2（单季）</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91.42亿元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-16.45%（环比+9.2%）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同比增加约9.7亿元（环比+623%）</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417.56亿元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+20.70%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-17.63亿元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同比减亏10.31亿元</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345.96亿元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-25.02%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-27.95亿元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由盈转亏（上年同期+0.70亿元）</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461.42亿元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-5.95%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0.703亿元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-86.72%</w:t>
            </w:r>
          </w:p>
        </w:tc>
      </w:tr>
    </w:tbl>
    <w:p>
      <w:pPr>
        <w:spacing w:after="200"/>
      </w:pPr>
      <w:r>
        <w:rPr>
          <w:i/>
          <w:iCs/>
          <w:color w:val="595959"/>
          <w:sz w:val="18"/>
          <w:szCs w:val="18"/>
        </w:rPr>
        <w:t xml:space="preserve">最新财报为2026年半年报（2026H1）；历史年度数据用于对比。2026H1扣非归母净利润3.41亿元，毛利率19.33%（同比+8.40pct）、ROE 3.62%（同比+13.06pct）、资产负债率56.75%（同比-2.60pct），H1每股收益约0.23元。2025年扣非-17.78亿元、EPS -1.10元、加权ROE -16.66%、毛利率12.10%、资产负债率58.29%、经营活动现金流净额-25.67亿元；同一纪要显示AAStocks报2025年ROE为-18.21%，属口径差异需注明。2024年扣非-28.98亿元、EPS -1.75元、加权ROE -21.70%、拟10派0.18元、年末总资产280.72亿元、归母净资产约114.8亿元。2023年EPS 0.044元。2026H1归母净利同比口径存在矛盾：证券之星载“同比上升136.92%”、扣非“同比上升133.87%”，但光大证券明确说明同比增加约13.6亿元（隐含2025H1约-9.9亿元亏损），由亏转盈时正百分比不成立，纪要建议以“扭亏为盈、同比增加约13.6亿元”为准。</w:t>
      </w:r>
    </w:p>
    <w:p>
      <w:pPr>
        <w:spacing w:after="160" w:line="300"/>
      </w:pPr>
      <w:r>
        <w:rPr>
          <w:sz w:val="22"/>
          <w:szCs w:val="22"/>
        </w:rPr>
        <w:t xml:space="preserve">公司为深交所主板上市的炼化及贸易企业（北方华锦化学工业股份有限公司），主营石油化工及化学肥料，实际控制人为中国兵器工业集团有限公司。2026H1营收同比下降12.9%至175.11亿元，但归母净利润实现扭亏为盈至3.65亿元（同比增加约13.6亿元），扣非归母净利润3.41亿元，毛利率同比大幅提升8.40pct至19.33%，ROE同比提升13.06pct至3.62%，资产负债率同比下降2.60pct至56.75%。单Q2营收91.42亿元（同比-16.45%、环比+9.2%），归母净利润3.21亿元（同比增加约9.7亿元、环比+623%）。历史对比看，公司2023年盈利0.703亿元，2024年由盈转亏至-27.95亿元，2025年营收回升20.70%至417.56亿元并同比减亏10.31亿元至-17.63亿元，2026H1进一步扭亏，处于炼化周期底部修复、由亏转盈的转折阶段。需注意2026H1同比口径矛盾，应以扭亏为盈、同比增加约13.6亿元为准，不采信+136.92%这一数字；同时2025年ROE存在-16.66%（加权）与-18.21%的口径差异，引用时须注明口径。</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预测数据主要来自东方财富盈利预测汇总页（近六月平均口径），对应2025A/2026E/2027E/2028E的PE分别为-4.00/15.71/10.74/7.34，ROE分别为-16.66%/4.40%（2家）/6.10%（2家）/8.20%（1家），每股净资产2025A 6.05元、2026E 6.34元（1家）、2027E 6.67元（1家）、2028E缺失。分机构明细：长江证券2026-04-27年报点评预计2026-2028年归母净利6.4/6.9/9.6亿元，对应2026-04-24收盘价PE 13.6X/12.7X/9.0X，维持“买入”；长江证券2026-05-12（同花顺iNews转述）买入，预测2026年净利润4.58亿元、未给目标价；光大证券2026-04-16预计2025-2027年归母净利-17.46/4.40/6.28亿元，EPS -1.09/0.28/0.39元，“买入”；光大证券2026-08-21（最新一份正式预测）上调2026-2028年归母净利至5.87/6.41/7.09亿元（2026年上调33%），对应EPS约0.37/0.40/0.44元，“买入”。纪要提示上述为多份研报摘录，各机构预测分歧明显（2026年归母净利区间大致4.4-6.4亿元），长江证券在不同时点给出的2026年预测在4.58亿元与6.4亿元之间不一致，属单券商不同时间口径差异；仅2家机构覆盖，属弱共识而非广泛覆盖，2028年预测仅1家机构。</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2025A</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417.6亿元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-17.63亿元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同比减亏10.31亿元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-1.10元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469.1亿元（2家机构）</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4.49亿元（2家机构）</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同比扭亏（纪要未给出具体同比增速）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0.28元（2家机构）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476.2亿元（2家机构）</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6.565亿元（2家机构）</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0.41元（2家机构）</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421.3亿元（1家机构）</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9.61亿元（1家机构）</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0.60元（1家机构）</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东方财富盈利预测页综合评级</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买入（综合评级系数5.00）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3月内1家、6月内/1年内2家给出评级（纪要未列明具体日期）</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纪要显示评级机构均为“买入”；证券之星多次表述最近90天内共有2家机构给出评级，买入评级2家</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长江证券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年报点评，预计2026-2028年归母净利6.4/6.9/9.6亿元，对应2026-04-24收盘价PE 13.6X/12.7X/9.0X，未给出目标价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长江证券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2026-05-12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同花顺iNews转述，预测2026年净利润4.58亿元，未给出目标价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光大证券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2026-04-16</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预计2025-2027年归母净利-17.46/4.40/6.28亿元，EPS -1.09/0.28/0.39元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光大证券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最新一份正式预测，上调2026-2028年归母净利至5.87/6.41/7.09亿元（2026年上调33%），对应EPS约0.37/0.40/0.44元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英为财情（一致预期）</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数据缺失（未给出评级）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纪要未列明日期</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显示仅1位分析师覆盖，12个月平均目标价7.60元（最高/最低均为7.60元，看涨空间约+68.89%），单一分析师代表性有限</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海通国际</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2024-04-16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历史目标价9.08元（对应2024年1.0倍PB），纪要标注为已过时，仅供参考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西南证券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数据缺失（未给出评级）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2023-04-20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历史目标价8.58元，纪要标注为已过时，仅供参考</w:t>
            </w:r>
          </w:p>
        </w:tc>
      </w:tr>
    </w:tbl>
    <w:p>
      <w:pPr>
        <w:spacing w:before="200"/>
      </w:pPr>
    </w:p>
    <w:p>
      <w:pPr>
        <w:spacing w:after="160" w:line="300"/>
      </w:pPr>
      <w:r>
        <w:rPr>
          <w:sz w:val="22"/>
          <w:szCs w:val="22"/>
        </w:rPr>
        <w:t xml:space="preserve">截至2026-09-11收盘，公司股价5.58元（当日-3.63%），总股本/流通股本15.99亿股，总市值89.25亿元。估值方面：动态PE约12.22（按2026H1年化口径）；PE(TTM)为-21.82（过去12个月仍含亏损，为负值无参考意义）；静态PE -5.06（基于2025年亏损）；PB约0.88-0.89（破净）。52周区间3.69-6.90元，历史最高14.44元、历史最低1.66元。数据来源为证券时报行情、东方财富行情页、百度股市通、财联社，多源交叉一致（总市值89.25亿元、PB约0.88）。纪要提示个别站点数据不一致（如平安证券页面PB 0.74、动态PE 40.84、总市值72.45亿元；巨丰财经PE -22.49、总市值91.97亿元），疑为缓存/口径陈旧，未采信。估值简评：公司处于炼化周期底部修复、由亏转盈的转折期，静态与TTM估值因亏损失真，市场主要以动态PE和PB定价，动态PE约12倍、PB约0.88（破净），配合2026年扭亏预期，估值处于自身历史低位、行业偏低水平（百度股市通亦给出“估值处于历史相对低位、行业偏低”判断）。目标价方面，2026年内新研报（长江、光大）均未给出明确目标价，仅英为财情1位分析师给出12个月平均目标价7.60元，代表性有限；历史目标价（海通国际2024-04-16的9.08元、西南证券2023-04-20的8.58元）已过时、与当前基本面不可比。需注意风险：时间锚点为2026-09-11（部分站点数据日期为2026-09-07至09-11，略有滞后），财报数据截至2026H1；盈利预测为仅2家机构覆盖的弱共识且分歧较大（2026年归母净利4.4-6.4亿元）；机构判断2026年扭亏主要靠中东地缘冲突推高油价及成品油/烯烃景气，若地缘缓和、油价回落，盈利预测存在下修风险；集团沙特阿美炼化项目（华锦阿美）进度及公司是否参与为重要但不确定的长期变量。</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标的识别：代码000059为华锦股份</w:t>
      </w:r>
    </w:p>
    <w:p>
      <w:pPr>
        <w:spacing w:after="160" w:line="300"/>
      </w:pPr>
      <w:r>
        <w:rPr>
          <w:sz w:val="22"/>
          <w:szCs w:val="22"/>
        </w:rPr>
        <w:t xml:space="preserve">股票代码000059对应华锦股份（北方华锦化学工业股份有限公司），深交所主板上市（000059.SZ），上市日期1997-01-30，注册地辽宁省盘锦市，注册资本约15.99亿元（总股本约15.99亿股，全流通）。控股股东为北方华锦化学工业集团有限公司（持股27.16%），实际控制人为中国兵器工业集团有限公司；主要股东还包括中兵投资管理有限责任公司（9.96%）、振华石油控股有限公司（9.92%）。主营石油化工及化学肥料生产与销售，主要产品包括柴油成品油、聚丙烯/聚乙烯树脂、ABS树脂、化肥、混合芳烃、C9、燃料油、沥青、润滑油等，拥有盘锦、葫芦岛、新疆库车三个生产基地。注意：代码000059同时也被基金“国联安中证医药100A”使用（场外代码），检索时勿混淆。</w:t>
      </w:r>
    </w:p>
    <w:p>
      <w:pPr>
        <w:pStyle w:val="Heading2"/>
        <w:spacing w:after="120" w:before="240"/>
      </w:pPr>
      <w:r>
        <w:rPr>
          <w:b/>
          <w:bCs/>
          <w:color w:val="2E74B5"/>
          <w:sz w:val="24"/>
          <w:szCs w:val="24"/>
        </w:rPr>
        <w:t xml:space="preserve">4.2 2025年相关公告及背景</w:t>
      </w:r>
    </w:p>
    <w:p>
      <w:pPr>
        <w:spacing w:after="160" w:line="300"/>
      </w:pPr>
      <w:r>
        <w:rPr>
          <w:sz w:val="22"/>
          <w:szCs w:val="22"/>
        </w:rPr>
        <w:t xml:space="preserve">2025-01-21发布2025年度业绩预告（对应2024年年报：预告净利润约-29亿至-26亿元，同比-4225%~-3798%）。2025-02-28发布《估值提升计划》（公告编号2025-004），系因2024年全年连续12个月每日收盘价均低于最近会计年度每股归母净资产（触发“长期破净”要求），计划提出效益改善、积极寻求并购重组、现金分红、推进股份回购（拟用自有资金或银行专项回购贷款）、鼓励主要股东增持等。2025-08-13/29披露2025年中报：归属净利润-9.891亿元，同比下降33.15%。2025-10-29披露2025年三季报：归属净利润-13.94亿元（同比+26.24%，亏损收窄），基本每股收益-0.8713元。2025-12-26第三次临时股东会（12-27公告）：通过《关于聘任会计师事务所的议案》。</w:t>
      </w:r>
    </w:p>
    <w:p>
      <w:pPr>
        <w:pStyle w:val="Heading2"/>
        <w:spacing w:after="120" w:before="240"/>
      </w:pPr>
      <w:r>
        <w:rPr>
          <w:b/>
          <w:bCs/>
          <w:color w:val="2E74B5"/>
          <w:sz w:val="24"/>
          <w:szCs w:val="24"/>
        </w:rPr>
        <w:t xml:space="preserve">4.3 2026年1-4月公告与事件</w:t>
      </w:r>
    </w:p>
    <w:p>
      <w:pPr>
        <w:spacing w:after="160" w:line="300"/>
      </w:pPr>
      <w:r>
        <w:rPr>
          <w:sz w:val="22"/>
          <w:szCs w:val="22"/>
        </w:rPr>
        <w:t xml:space="preserve">2026-01-09/10披露召开2026年第一次临时股东会通知，议题含《关于购买董事、高级管理人员责任险的议案》；2026-01-30会议。2026-01-21发布《2025年度业绩预告》（深交所公告，业绩预测，具体数值明细本轮未取到）。2026-04-11发布《关于归还募集资金的公告》。2026-04-22/23年度股东会通知，议题含2025年度董事会工作报告、2025年度利润分配预案、2026年度日常关联交易预计报告、使用闲置募集资金暂时补充流动资金、募集资金存放与使用专项报告等；同时发布《关于2025年度拟不进行利润分配的公告》（即2025年度不分红）。2026-04-24发布《关于举办2025年度暨2026年第一季度业绩说明会的公告》。2026-04-28披露《2026年一季度报告》（据互动问答，一季度实现扭亏）。</w:t>
      </w:r>
    </w:p>
    <w:p>
      <w:pPr>
        <w:pStyle w:val="Heading2"/>
        <w:spacing w:after="120" w:before="240"/>
      </w:pPr>
      <w:r>
        <w:rPr>
          <w:b/>
          <w:bCs/>
          <w:color w:val="2E74B5"/>
          <w:sz w:val="24"/>
          <w:szCs w:val="24"/>
        </w:rPr>
        <w:t xml:space="preserve">4.4 2026年5-6月公告与事件：年度股东会关联交易议案被否及后续</w:t>
      </w:r>
    </w:p>
    <w:p>
      <w:pPr>
        <w:spacing w:after="160" w:line="300"/>
      </w:pPr>
      <w:r>
        <w:rPr>
          <w:sz w:val="22"/>
          <w:szCs w:val="22"/>
        </w:rPr>
        <w:t xml:space="preserve">2026-05-15召开2025年年度股东会；2026-05-16公告《2025年年度股东会决议公告》。特别提示：本次股东会提案3.00（2026年度日常关联交易预计报告）审议未通过。2026-05-29发布《第八届第十七次董事会决议公告》；2026-05-30发布《关于董事长、董事辞职及副董事长代行董事长职务的公告》（高管变动）。2026-05-28/29因关联交易议案被否，另行召集第二次临时股东会重新审议“2026年度日常关联交易预计报告”；2026-06-12发布召开第二次临时股东会提示性公告；2026-06-16/17公告第二次临时股东会决议。2026-06-05发布《更正公告》，并对《2025年年度股东会决议公告》出“更新后”版本（公告编号2026-018）。2026-06-26/27发布《第八届第十八次董事会决议公告》（高管变动），并通知召开2026年第三次临时股东会（议题：补选张金鹏、张燕为第八届非独立董事）。</w:t>
      </w:r>
    </w:p>
    <w:p>
      <w:pPr>
        <w:pStyle w:val="Heading2"/>
        <w:spacing w:after="120" w:before="240"/>
      </w:pPr>
      <w:r>
        <w:rPr>
          <w:b/>
          <w:bCs/>
          <w:color w:val="2E74B5"/>
          <w:sz w:val="24"/>
          <w:szCs w:val="24"/>
        </w:rPr>
        <w:t xml:space="preserve">4.5 2026年7月公告与事件：业绩预告、董事补选及高管被留置调查</w:t>
      </w:r>
    </w:p>
    <w:p>
      <w:pPr>
        <w:spacing w:after="160" w:line="300"/>
      </w:pPr>
      <w:r>
        <w:rPr>
          <w:sz w:val="22"/>
          <w:szCs w:val="22"/>
        </w:rPr>
        <w:t xml:space="preserve">2026-07-10/11发布《2026年半年度业绩预告》（深交所公告，业绩预测）。2026-07-17/18公告《2026年第三次临时股东会决议公告》（通过补选非独立董事议案）。2026-07-29/30发布《关于高级管理人员被留置调查的公告》：副总经理闫增辉被监察机关立案调查并实施留置措施。来源：中央纪委国家监委驻中国兵器工业集团纪检监察组消息 / 格隆汇 / AASTOCKS（2026/07/29 18:04 CST）。</w:t>
      </w:r>
    </w:p>
    <w:p>
      <w:pPr>
        <w:pStyle w:val="Heading2"/>
        <w:spacing w:after="120" w:before="240"/>
      </w:pPr>
      <w:r>
        <w:rPr>
          <w:b/>
          <w:bCs/>
          <w:color w:val="2E74B5"/>
          <w:sz w:val="24"/>
          <w:szCs w:val="24"/>
        </w:rPr>
        <w:t xml:space="preserve">4.6 2026年8月公告与事件：中报披露及专项核查公告</w:t>
      </w:r>
    </w:p>
    <w:p>
      <w:pPr>
        <w:spacing w:after="160" w:line="300"/>
      </w:pPr>
      <w:r>
        <w:rPr>
          <w:sz w:val="22"/>
          <w:szCs w:val="22"/>
        </w:rPr>
        <w:t xml:space="preserve">2026-08-19/20披露《2026年半年度报告》及《兵工财务有限责任公司2026年半年度持续风险评估报告》等共8条公告。中报数据：营业收入175.11亿元（同比-12.90%），归母净利润3.65亿元（同比扭亏，+136.92%），扣非净利润约3.4亿元（同比扭亏）；主营收入/关联交易（与中国兵器工业集团下属公司购买商品合计126.20亿元）。2026-08-25发布《关于有关事项开展专项核查的公告》（深交所公告类别：其它）。此条仅见于搜狐备忘一项，缺乏交叉核实，具体核查事项与结论未知，属重要不确定项。</w:t>
      </w:r>
    </w:p>
    <w:p>
      <w:pPr>
        <w:pStyle w:val="Heading2"/>
        <w:spacing w:after="120" w:before="240"/>
      </w:pPr>
      <w:r>
        <w:rPr>
          <w:b/>
          <w:bCs/>
          <w:color w:val="2E74B5"/>
          <w:sz w:val="24"/>
          <w:szCs w:val="24"/>
        </w:rPr>
        <w:t xml:space="preserve">4.7 2026年9月公告与事件：股东户数及专利授权</w:t>
      </w:r>
    </w:p>
    <w:p>
      <w:pPr>
        <w:spacing w:after="160" w:line="300"/>
      </w:pPr>
      <w:r>
        <w:rPr>
          <w:sz w:val="22"/>
          <w:szCs w:val="22"/>
        </w:rPr>
        <w:t xml:space="preserve">2026-09-03公布股东户数：截至2026-08-31股东总数59,680户，比上期增加12,614户（对应上一次2026-06-30为47,836户）。户数大幅上升，或与股价阶段性上涨带来的散户关注有关。2026-09-11集中披露多项专利授权（“锅炉给水母管互备装置”“在线自动清理的熔体过滤器”“一种水合材料摩擦系数的评估比较方法”等），今年以来新获专利授权35个，同比+40%。</w:t>
      </w:r>
    </w:p>
    <w:p>
      <w:pPr>
        <w:pStyle w:val="Heading2"/>
        <w:spacing w:after="120" w:before="240"/>
      </w:pPr>
      <w:r>
        <w:rPr>
          <w:b/>
          <w:bCs/>
          <w:color w:val="2E74B5"/>
          <w:sz w:val="24"/>
          <w:szCs w:val="24"/>
        </w:rPr>
        <w:t xml:space="preserve">4.8 业绩预告（重点）</w:t>
      </w:r>
    </w:p>
    <w:p>
      <w:pPr>
        <w:spacing w:after="160" w:line="300"/>
      </w:pPr>
      <w:r>
        <w:rPr>
          <w:sz w:val="22"/>
          <w:szCs w:val="22"/>
        </w:rPr>
        <w:t xml:space="preserve">2026年半年度业绩预告（2026-07-10/11披露）：预计上半年归母净利润3.5亿-4.0亿元，同比增长135.38%-140.44%；扣非净利润3.25亿-3.75亿元，同比增长132.31%-137.28%。公司解释为：报告期内全球原油供需格局出现阶段性调整，带动化工产品市场价格上涨。实际披露的2026年中报：归母净利润3.652亿元、扣非3.41亿元，落在预告区间内，同比扭亏（2025年同期为-9.891亿元）。2025年度业绩预告（2026-01-21披露）：为2025年报对应预告，具体数值本轮未取到明细（仅确认披露事实）；2025年三季报仍为亏损13.94亿元，全年预计仍为亏损（2025年度拟不进行利润分配佐证）。2026年三季度：截至检索日未发现公司发布三季度业绩预告。互动易上2026-09-03公司明确回应“并未就第三季度业绩发布过任何形式的公开预测”，对“三季度业绩下滑”传言不予确认/否认，提示以法定披露为准。</w:t>
      </w:r>
    </w:p>
    <w:p>
      <w:pPr>
        <w:pStyle w:val="Heading2"/>
        <w:spacing w:after="120" w:before="240"/>
      </w:pPr>
      <w:r>
        <w:rPr>
          <w:b/>
          <w:bCs/>
          <w:color w:val="2E74B5"/>
          <w:sz w:val="24"/>
          <w:szCs w:val="24"/>
        </w:rPr>
        <w:t xml:space="preserve">4.9 回购/增持/股东动态</w:t>
      </w:r>
    </w:p>
    <w:p>
      <w:pPr>
        <w:spacing w:after="160" w:line="300"/>
      </w:pPr>
      <w:r>
        <w:rPr>
          <w:sz w:val="22"/>
          <w:szCs w:val="22"/>
        </w:rPr>
        <w:t xml:space="preserve">估值提升计划（2025-02-28，公告2025-004）承诺方向包括“积极推进和实施股份回购”“鼓励主要股东增持”“积极寻求并购重组”。截至检索日，未见公司披露实际落地的回购方案或回购进展公告。2026-06-17投资者提问“股价跌到多少会触发回购措施”，公司回复强调“为了维护股东权益减少投资损失，暂停前次募投项目，并寻求新的项目进行论证……目前募集资金暂时用于补充流动资金”；2025-06-13对“何时落实增持回购、并购重组”的回复亦仅为“按估值提升计划有序开展实施”。分红：2026-04-23发布《关于2025年度拟不进行利润分配（不分红）》公告（因2025年亏损）。历史分红见2024年年报分红（股权登记日2025-06-18，除权除息日2025-06-19）。股东户数变化：2026-06-30为47,836户（较上期-658户）；2026-08-31增至59,680户（较上期+12,614户）。十大股东（据华西F10，页面更新日期2026-08-22）：北方华锦集团27.16%（未变）、中兵投资9.96%（未变）、振华石油9.92%（未变）；个人股东杨全玉0.97%（增持）、李强0.78%（增持）；香港中央结算0.73%（减持）；董月林、周巍、鹏华基金-社保基金1804组合、许晶莹为新进。提示：该F10未明确标注报告期，且未显示5%以上主要股东的增减持公告；上述董、监、高及大股东的具体增减持须以正式权益变动公告为准。</w:t>
      </w:r>
    </w:p>
    <w:p>
      <w:pPr>
        <w:pStyle w:val="Heading2"/>
        <w:spacing w:after="120" w:before="240"/>
      </w:pPr>
      <w:r>
        <w:rPr>
          <w:b/>
          <w:bCs/>
          <w:color w:val="2E74B5"/>
          <w:sz w:val="24"/>
          <w:szCs w:val="24"/>
        </w:rPr>
        <w:t xml:space="preserve">4.10 监管/高管/治理类消息（重要负面）</w:t>
      </w:r>
    </w:p>
    <w:p>
      <w:pPr>
        <w:spacing w:after="160" w:line="300"/>
      </w:pPr>
      <w:r>
        <w:rPr>
          <w:sz w:val="22"/>
          <w:szCs w:val="22"/>
        </w:rPr>
        <w:t xml:space="preserve">2026-07-29：副总经理闫增辉因涉嫌严重违纪违法被中央纪委国家监委驻中国兵器工业集团纪检监察组立案审查调查，并被实施留置措施；公司称生产经营未受影响，已对其分管工作作妥善安排。2026-05-30：董事长、董事辞职，副董事长代行董事长职务（高管变动）。2026-06-27：第八届第十八次董事会，补选张金鹏、张燕为非独立董事（2026-07-17临时股东会通过）。2026-08-25：《关于有关事项开展专项核查的公告》——是否与前述高管被查相关，公开检索未见细节，属重大不确定项，建议以公司公告原文核实。</w:t>
      </w:r>
    </w:p>
    <w:p>
      <w:pPr>
        <w:pStyle w:val="Heading2"/>
        <w:spacing w:after="120" w:before="240"/>
      </w:pPr>
      <w:r>
        <w:rPr>
          <w:b/>
          <w:bCs/>
          <w:color w:val="2E74B5"/>
          <w:sz w:val="24"/>
          <w:szCs w:val="24"/>
        </w:rPr>
        <w:t xml:space="preserve">4.11 资金面/股价背景（与公告交叉参考）</w:t>
      </w:r>
    </w:p>
    <w:p>
      <w:pPr>
        <w:spacing w:after="160" w:line="300"/>
      </w:pPr>
      <w:r>
        <w:rPr>
          <w:sz w:val="22"/>
          <w:szCs w:val="22"/>
        </w:rPr>
        <w:t xml:space="preserve">（以下多为第三方数据，来源与口径不一，存在分歧）2026-09-11收盘：5.58元，周跌2.96%；最新总市值约89.25亿元，在“炼化及贸易”板块市值排名12/30。近期高点约6.90元；2026-06-09收盘约4.25元。2026-09-01（新浪行情）：价约6.01元，当日+0.23（+3.98%）时点，总市值96.13亿元。资金流分歧：证券之星称本周（9.7-9.11）主力资金合计净流入6601.95万元；同花顺称2026-09-11单日跌3.63%、成交额3.99亿元、主力资金净流出2450.63万元；证券之星9-10单日主力净卖出105.26万元。三者口径（周/日、不同算法）不同，请勿简单叠加。机构评级：近90天内共有2家机构给出评级，均为“买入”。</w:t>
      </w:r>
    </w:p>
    <w:p>
      <w:pPr>
        <w:pStyle w:val="Heading2"/>
        <w:spacing w:after="120" w:before="240"/>
      </w:pPr>
      <w:r>
        <w:rPr>
          <w:b/>
          <w:bCs/>
          <w:color w:val="2E74B5"/>
          <w:sz w:val="24"/>
          <w:szCs w:val="24"/>
        </w:rPr>
        <w:t xml:space="preserve">4.12 需要标注的不确定性与局限</w:t>
      </w:r>
    </w:p>
    <w:p>
      <w:pPr>
        <w:spacing w:after="160" w:line="300"/>
      </w:pPr>
      <w:r>
        <w:rPr>
          <w:sz w:val="22"/>
          <w:szCs w:val="22"/>
        </w:rPr>
        <w:t xml:space="preserve">1) 时点：所有价格/资金流为2026年9月上旬至中旬的第三方数据；公司层面最新公告为2026-08-25专项核查公告及2026-09-11专利授权。请以“截至2026-09-12前后”理解。2) “2026-08-25 关于有关事项开展专项核查”仅单一来源（搜狐备忘）可见，未获第二来源交叉验证，其触发原因、范围、结论均不明。3) 2025年度业绩预告（2026-01-21）具体区间本轮未取到原文，仅确认披露事实；2025年全年亏损由“三季报亏损13.94亿+全年不分红”间接佐证。4) 股东户数、十大股东变动来自第三方F10，报告期标注不清，且部分个人股东增减持无对应正式公告，仅供参考。5) 资金流数据在不同平台存在方向性冲突（周净流入 vs 日净流出），系统计口径差异，不宜作为单一结论。6) “是否已实施回购”：截至检索日无任何已落地的回购方案或进展公告，估值提升计划中的回购仅为方向性表述；如报告需结论，建议表述为“尚未见实际回购落地”。7) 高管被查（闫增辉）与董事长辞职为治理层面实质负面事件，与2025年长期破净、2025年不分红共同构成“治理+基本面修复”并存的复杂信号，建议在报告中并列提示。8) 关键信息核对来源均为公开网页，未核实交易所PDF原文全文；如需精确到公告编号与表决比例，建议进一步拉取巨潮资讯网（cninfo）或深交所原文PDF。</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股票名称/代码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华锦股份（000059.SZ）</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最新价（纪要引用，时点不确定）</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5.58元（九方智投页面显示，当日跌3.63%）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另一行情引用（时点不确定）</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5.96元（九方智投另一页面显示，当日跌3.09%）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本周涨跌幅（9.7-9.11）</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周跌2.96%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单日成交额（跌3.63%当日）</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3.99亿元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主力资金（跌3.63%当日）</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净流出2450.63万元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主力资金（9月10日）</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净卖出105.26万元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主力资金（9月11日）</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净卖出3247.52万元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主力资金（9月9日）</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净买入2190.40万元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主力资金（本周合计9.7-9.11）</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净流入6601.95万元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股价与涨跌幅</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5.58元 / -3.63%（纪要引用之一）；另有5.96元 / -3.09%（纪要引用之二）</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纪要中出现两个不同时点的价格与涨跌幅，具体交易日不明确，无法确认对应同一时点，需以实际行情数据为准。</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周涨跌幅</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-2.96%（9.7-9.11）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本周整体收跌，短线偏弱。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3.99亿元（跌3.63%当日）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成交额处于纪要中唯一明确给出的单日水平，是否属于放量或缩量需结合该股历史成交区间判断，纪要未提供对比基准。</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主力资金流向（单日）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9月9日净买入2190.40万元；9月10日净卖出105.26万元；9月11日净卖出3247.52万元；跌3.63%当日净流出2450.63万元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周内主力资金先流入后连续流出，短线资金面转弱，但周合计仍为净流入。</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主力资金流向（周合计）</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净流入6601.95万元（9.7-9.11）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周度维度主力资金为净流入，与周内后段净流出形成对比，显示资金存在分歧。</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技术指标（MACD、KDJ、RSI、布林带、均线等）</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研究纪要未提供任何具体技术指标数值（如MACD、KDJ、RSI、布林带上下轨、MA5/10/20等），无法据此判断超买超卖、均线排列或波动区间。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52周最高/最低价</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纪要未出现52周高低点数据，无法据此测算压力位与支撑位。</w:t>
            </w:r>
          </w:p>
        </w:tc>
      </w:tr>
    </w:tbl>
    <w:p>
      <w:pPr>
        <w:spacing w:before="200"/>
      </w:pPr>
    </w:p>
    <w:p>
      <w:pPr>
        <w:spacing w:after="160" w:line="300"/>
      </w:pPr>
      <w:r>
        <w:rPr>
          <w:sz w:val="22"/>
          <w:szCs w:val="22"/>
        </w:rPr>
        <w:t xml:space="preserve">研究纪要显示华锦股份（000059.SZ）本周（9.7-9.11）周跌2.96%，纪要中出现的两个价格引用分别为5.58元（-3.63%）和5.96元（-3.09%），但对应交易日不明确，无法确认同一时点。资金面上，9月9日主力净买入2190.40万元，9月10日净卖出105.26万元，9月11日净卖出3247.52万元，单日跌3.63%当日主力净流出2450.63万元，而本周合计主力资金仍为净流入6601.95万元，显示周内资金由流入转为连续流出、周度合计仍偏正，资金分歧明显。技术指标方面，纪要未提供MACD、KDJ、RSI、布林带及均线等任何具体数值，亦无52周高低点、换手率明细与十大股东持股集中度数据，故无法完成完整技术面研判；以下关键位置与情景推演仅能基于纪要中出现的价格与资金数据做有限度的定性描述，缺失字段已如实标注。</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风险提示：以下内容仅为基于研究纪要现有数据的主观情景推演，不构成投资建议，据此操作风险自担。</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研究纪要未提供布林带上轨、均线密集区或近期波段高点等可用于测算压力位的数据，无法给出区间。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研究纪要未提供MA5/10/20、布林带中轨或近期低点等数据，无法给出区间。</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研究纪要未提供52周低点、布林带下轨或前期平台低点等数据，无法给出区间；若后续该位置被有效跌破，理论上下行空间将指向更低一级的区间参考，具体需补充数据后判断。</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中等（基于现有资金面与技术面信息的主观判断，非统计概率））：依据纪要中本周主力资金合计净流入6601.95万元、但后两个交易日连续净流出的分歧状态，股价可能在纪要出现的5.58元至5.96元两个引用价位附近区间反复。触发条件：成交额无明显放大、无新增消息面催化，主力资金单日流入流出互现。该情景权重标注为主观判断，非统计概率。</w:t>
      </w:r>
    </w:p>
    <w:p>
      <w:pPr>
        <w:pStyle w:val="ListParagraph"/>
        <w:numPr>
          <w:ilvl w:val="0"/>
          <w:numId w:val="2"/>
        </w:numPr>
        <w:spacing w:after="80" w:line="280"/>
      </w:pPr>
      <w:r>
        <w:rPr>
          <w:sz w:val="22"/>
          <w:szCs w:val="22"/>
        </w:rPr>
        <w:t xml:space="preserve">偏弱下行（主观权重较高（基于现有资金面与技术面信息的主观判断，非统计概率））：若主力资金延续9月10日、9月11日的净流出态势（分别净卖出105.26万元、3247.52万元），且成交额维持或放大而股价无法收复纪要引用的5.58元一带，则偏弱下行风险上升。触发条件：单日主力资金持续净流出、成交额放大而价格重心下移。该情景权重标注为主观判断，非统计概率。</w:t>
      </w:r>
    </w:p>
    <w:p>
      <w:pPr>
        <w:pStyle w:val="ListParagraph"/>
        <w:numPr>
          <w:ilvl w:val="0"/>
          <w:numId w:val="2"/>
        </w:numPr>
        <w:spacing w:after="80" w:line="280"/>
      </w:pPr>
      <w:r>
        <w:rPr>
          <w:sz w:val="22"/>
          <w:szCs w:val="22"/>
        </w:rPr>
        <w:t xml:space="preserve">反弹走强（主观权重偏低（基于现有资金面与技术面信息的主观判断，非统计概率））：若主力资金重新转为净流入并接近9月9日净买入2190.40万元的量级，且成交额同步放大，则可能出现反弹走强。触发条件：单日主力资金由净流出转为持续净流入、成交额较纪要引用的3.99亿元水平进一步放大。该情景权重标注为主观判断，非统计概率。</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研究纪要提供的流动性相关信息有限：仅出现单日成交额3.99亿元（跌3.63%当日）这一明确数值，换手率数据缺失，无法判断当日换手水平及其相对于该股历史区间的位置。股东结构方面，纪要中出现十大股东、十大流通股东、机构持股基金持股明细等来源链接，但未提供具体的持股集中度数值，也未说明前十大股东中是否包含公募基金、社保或QFII等主流机构，抑或仅为控股方及产业资本类股东；相关数据通常存在一个季度以上的披露滞后，实际结构可能已发生变化，需以最新定期报告为准。在换手率与成交额明细缺失的情况下，无法对买卖盘深度与冲击成本做出量化判断，上述资金流向数据亦仅为单日/单周维度，不宜外推。</w:t>
      </w:r>
    </w:p>
    <w:p>
      <w:pPr>
        <w:spacing w:after="160" w:line="300"/>
      </w:pPr>
      <w:r>
        <w:rPr>
          <w:sz w:val="22"/>
          <w:szCs w:val="22"/>
        </w:rPr>
        <w:t xml:space="preserve">若后续单日成交额持续放大并明显超过纪要中出现的3.99亿元水平，且伴随主力资金由净流出转为净流入，可视为资金介入的观察信号；具体阈值需结合该股近期成交额区间进一步校准。</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关注纪要引用的5.58元与5.96元两个价位附近的运行情况，以及价格能否企稳——仅为观察思路，非操作指令。</w:t>
      </w:r>
    </w:p>
    <w:p>
      <w:pPr>
        <w:pStyle w:val="ListParagraph"/>
        <w:numPr>
          <w:ilvl w:val="0"/>
          <w:numId w:val="2"/>
        </w:numPr>
        <w:spacing w:after="80" w:line="280"/>
      </w:pPr>
      <w:r>
        <w:rPr>
          <w:sz w:val="22"/>
          <w:szCs w:val="22"/>
        </w:rPr>
        <w:t xml:space="preserve">关注主力资金能否由9月10日、9月11日的连续净流出转为持续净流入（参考9月9日净买入2190.40万元量级）——仅为观察思路，非操作指令。</w:t>
      </w:r>
    </w:p>
    <w:p>
      <w:pPr>
        <w:pStyle w:val="ListParagraph"/>
        <w:numPr>
          <w:ilvl w:val="0"/>
          <w:numId w:val="2"/>
        </w:numPr>
        <w:spacing w:after="80" w:line="280"/>
      </w:pPr>
      <w:r>
        <w:rPr>
          <w:sz w:val="22"/>
          <w:szCs w:val="22"/>
        </w:rPr>
        <w:t xml:space="preserve">关注单日成交额能否持续放大并超过纪要中3.99亿元的水平，作为资金介入的观察信号——仅为观察思路，非操作指令。</w:t>
      </w:r>
    </w:p>
    <w:p>
      <w:pPr>
        <w:pStyle w:val="ListParagraph"/>
        <w:numPr>
          <w:ilvl w:val="0"/>
          <w:numId w:val="2"/>
        </w:numPr>
        <w:spacing w:after="80" w:line="280"/>
      </w:pPr>
      <w:r>
        <w:rPr>
          <w:sz w:val="22"/>
          <w:szCs w:val="22"/>
        </w:rPr>
        <w:t xml:space="preserve">关注换手率、十大股东持股集中度及机构持仓等缺失数据的后续补充情况，以及定期报告披露的股东结构变化——仅为观察思路，非操作指令。</w:t>
      </w:r>
    </w:p>
    <w:p>
      <w:pPr>
        <w:spacing w:after="200"/>
      </w:pPr>
      <w:r>
        <w:rPr>
          <w:i/>
          <w:iCs/>
          <w:color w:val="595959"/>
          <w:sz w:val="18"/>
          <w:szCs w:val="18"/>
        </w:rPr>
        <w:t xml:space="preserve">以上情景推演基于研究纪要中出现的价格与资金数据（具体数据日期在纪要中未统一明确）及有限的历史信息整理，短期股价还会受消息面、资金面、大盘环境等多重因素扰动，技术指标本身存在滞后性和局限性，本部分未获取到MACD、KDJ、RSI、布林带、均线及52周高低点等关键数据，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我国炼油化工行业集中度不高、竞争激烈。2023年CR2（中石油+中石化）约39.1%、CR5约43.8%；2024H1两大龙头合计市场份额约39.1%，其余企业单家份额普遍低于5%。上游原油/天然气议价能力强（公司为价格接受者），下游购买者议价能力相对不高；潜在进入者壁垒高（油气生产被国企垄断）；替代品威胁来自煤化工（煤制油/气/乙烯、甲醇）。竞争梯队上，龙头为中国石油、中国石化；第一梯队为恒力石化、荣盛石化、万华化学；华锦股份等属第二梯队（特大型炼化一体化综合石化企业之一，但规模显著小于梯队前列）。</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行业集中度不高、竞争激烈：2023年CR2约39.1%、CR5约43.8%；2024H1两大龙头合计市场份额约39.1%，其余企业单家份额普遍低于5%（来源：stock.stockstar.com 2024石化竞争格局）。</w:t>
      </w:r>
    </w:p>
    <w:p>
      <w:pPr>
        <w:pStyle w:val="ListParagraph"/>
        <w:numPr>
          <w:ilvl w:val="0"/>
          <w:numId w:val="2"/>
        </w:numPr>
        <w:spacing w:after="80" w:line="280"/>
      </w:pPr>
      <w:r>
        <w:rPr>
          <w:sz w:val="22"/>
          <w:szCs w:val="22"/>
        </w:rPr>
        <w:t xml:space="preserve">上游议价能力强（公司为原油价格接受者），下游购买者议价能力相对不高；潜在进入者壁垒高（油气生产被国企垄断）；替代品威胁来自煤化工（煤制油/气/乙烯、甲醇）。</w:t>
      </w:r>
    </w:p>
    <w:p>
      <w:pPr>
        <w:pStyle w:val="ListParagraph"/>
        <w:numPr>
          <w:ilvl w:val="0"/>
          <w:numId w:val="2"/>
        </w:numPr>
        <w:spacing w:after="80" w:line="280"/>
      </w:pPr>
      <w:r>
        <w:rPr>
          <w:sz w:val="22"/>
          <w:szCs w:val="22"/>
        </w:rPr>
        <w:t xml:space="preserve">竞争梯队：龙头为中国石油、中国石化；第一梯队为恒力石化、荣盛石化、万华化学；华锦股份等属第二梯队，是特大型炼化一体化综合石化企业之一，但规模显著小于梯队前列。</w:t>
      </w:r>
    </w:p>
    <w:p>
      <w:pPr>
        <w:pStyle w:val="ListParagraph"/>
        <w:numPr>
          <w:ilvl w:val="0"/>
          <w:numId w:val="2"/>
        </w:numPr>
        <w:spacing w:after="80" w:line="280"/>
      </w:pPr>
      <w:r>
        <w:rPr>
          <w:sz w:val="22"/>
          <w:szCs w:val="22"/>
        </w:rPr>
        <w:t xml:space="preserve">华锦股份护城河主要来自“央企平台+海外原油资源稳定性+北方最大润滑油基础油基地+炼化一体化协同+特种油品差异化”，但盈利能力和成长性被第三方评价为“较差”，估值上属破净/低市销率品种。</w:t>
      </w:r>
    </w:p>
    <w:p>
      <w:pPr>
        <w:pStyle w:val="ListParagraph"/>
        <w:numPr>
          <w:ilvl w:val="0"/>
          <w:numId w:val="2"/>
        </w:numPr>
        <w:spacing w:after="80" w:line="280"/>
      </w:pPr>
      <w:r>
        <w:rPr>
          <w:sz w:val="22"/>
          <w:szCs w:val="22"/>
        </w:rPr>
        <w:t xml:space="preserve">可比公司市值/营收为约2026年区间数据，来自eastmoney同行业排名页；该页标注“数据来源于2026年一季报”但营收数值与2026中报一致（营收175.1亿元、归母净利3.652亿元），存在标注口径混乱，引用时以2026中报数据为限（研究纪要不确定性第6条）。</w:t>
      </w:r>
    </w:p>
    <w:p>
      <w:pPr>
        <w:pStyle w:val="ListParagraph"/>
        <w:numPr>
          <w:ilvl w:val="0"/>
          <w:numId w:val="2"/>
        </w:numPr>
        <w:spacing w:after="80" w:line="280"/>
      </w:pPr>
      <w:r>
        <w:rPr>
          <w:sz w:val="22"/>
          <w:szCs w:val="22"/>
        </w:rPr>
        <w:t xml:space="preserve">华锦股份市值存在同源不同值（75.33亿元 vs 89.25亿元），系抓取时点与页面刷新差异，非同一时点数据，引用需注明“约”（研究纪要不确定性第7条）。</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荣盛石化（002493）</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民营大炼化龙头，浙石化一体化、规模最大</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总市值约1,375亿元，营业收入约1,294亿元（2026H1累计口径），归母净利润约51.11亿元（来源：eastmoney同行业排名页，存在标注口径混乱问题，实际应为2026中报数据）</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恒力石化（600346）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民营大炼化龙头，炼化+聚酯全产业链</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总市值约1,288亿元，营业收入约982.6亿元，归母净利润约72.06亿元（同上来源与口径说明）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上海石化（600688）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中石化系，华东布局，石化业务占比&gt;90%</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总市值约300亿元，营业收入约389.9亿元，归母净利润约3.004亿元（同上来源与口径说明）</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华锦股份（000059）</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兵器集团石化平台，环烷基/石蜡基润滑油基础油+ABS/偏三甲苯特色，东北+新疆布局，规模偏小</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总市值约75–89亿元（同源不同值，系抓取时点差异，需注明“约”），营业收入约175.1亿元，归母净利润约3.65亿元（2026H1口径）</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东方盛虹（000301）</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民营大炼化+新能源材料（仅作参考，研究纪要未提供其市值与业绩数据）</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研究纪要仅提及公司名称与定位，未提供具体财务数据，具体以最新年报为准</w:t>
            </w:r>
          </w:p>
        </w:tc>
      </w:tr>
    </w:tbl>
    <w:p>
      <w:pPr>
        <w:spacing w:before="200"/>
      </w:pPr>
    </w:p>
    <w:p>
      <w:pPr>
        <w:spacing w:after="160" w:line="300"/>
      </w:pPr>
      <w:r>
        <w:rPr>
          <w:sz w:val="22"/>
          <w:szCs w:val="22"/>
        </w:rPr>
        <w:t xml:space="preserve">华锦股份不在规模第一梯队：以2026H1口径计，其营业收入（约175.1亿元）与归母净利润（约3.65亿元）显著低于荣盛石化（营收约1,294亿元、归母净利约51.11亿元）、恒力石化（营收约982.6亿元、归母净利约72.06亿元），也低于上海石化（营收约389.9亿元、归母净利约3.004亿元）的营收规模，但盈利水平与上海石化接近。与民营大炼化（荣盛石化、恒力石化）相比，公司规模小、一体化程度与炼化产能体量均处劣势，差异化主要来自央企平台、海外原油资源稳定性、北方最大润滑油基础油基地（同时具备环烷基与石蜡基两种基础油生产能力）及特种油品/ABS/偏三甲苯等特色产品；但第三方评价其盈利能力和成长性“较差”，估值上属破净/低市销率品种。需注意：可比公司市值/营收数据来自eastmoney同行业排名页，该页存在标注口径混乱（标为“2026年一季报”但数值与2026中报一致），且华锦股份市值存在同源不同值（75.33亿元 vs 89.25亿元，系抓取时点差异），引用时均需注明“约”。</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原油采购集中度过高：2025年前五大供应商采购占比98.55%，其中中国兵器工业集团采购额占年度采购总额87.23%，公司成本端对集团集中采购渠道高度依赖；若采购安排、内部交易条件或原油价格变化不利，可能影响炼化利润。</w:t>
      </w:r>
    </w:p>
    <w:p>
      <w:pPr>
        <w:pStyle w:val="ListParagraph"/>
        <w:numPr>
          <w:ilvl w:val="0"/>
          <w:numId w:val="2"/>
        </w:numPr>
        <w:spacing w:after="80" w:line="280"/>
      </w:pPr>
      <w:r>
        <w:rPr>
          <w:sz w:val="22"/>
          <w:szCs w:val="22"/>
        </w:rPr>
        <w:t xml:space="preserve">炼化价差和产品价格波动风险：公司处于重资产、薄毛利、强周期的炼化加工环节，原油价格为价格接受者，成品油、聚烯烃及其他化工品缺乏明显定价权。2024年、2025年连续亏损，2026年上半年扭亏主要依赖毛利率和价差修复，若油价或产品价差回落，盈利预测可能下修。</w:t>
      </w:r>
    </w:p>
    <w:p>
      <w:pPr>
        <w:pStyle w:val="ListParagraph"/>
        <w:numPr>
          <w:ilvl w:val="0"/>
          <w:numId w:val="2"/>
        </w:numPr>
        <w:spacing w:after="80" w:line="280"/>
      </w:pPr>
      <w:r>
        <w:rPr>
          <w:sz w:val="22"/>
          <w:szCs w:val="22"/>
        </w:rPr>
        <w:t xml:space="preserve">下游需求及产品结构风险：公司产品同质化程度较高，油品需求还面临新能源汽车替代加速的压力；2026年上半年营业收入同比下降12.90%，聚烯烃业务虽然由亏转盈但改善幅度有限，若下游需求不足、行业供大于求或高附加值新品放量不及预期，利润修复可能受阻。</w:t>
      </w:r>
    </w:p>
    <w:p>
      <w:pPr>
        <w:pStyle w:val="ListParagraph"/>
        <w:numPr>
          <w:ilvl w:val="0"/>
          <w:numId w:val="2"/>
        </w:numPr>
        <w:spacing w:after="80" w:line="280"/>
      </w:pPr>
      <w:r>
        <w:rPr>
          <w:sz w:val="22"/>
          <w:szCs w:val="22"/>
        </w:rPr>
        <w:t xml:space="preserve">盈利持续性风险：公司2025年归母净亏损17.63亿元、扣非净亏损17.78亿元，2026年上半年归母净利润3.65亿元，但ROE仅3.62%；全年盈利预测主要由少数机构覆盖，2026年预测区间约4.4亿至6.4亿元，预测分歧较大，单期扭亏不代表经营已恢复至稳定盈利状态。</w:t>
      </w:r>
    </w:p>
    <w:p>
      <w:pPr>
        <w:pStyle w:val="ListParagraph"/>
        <w:numPr>
          <w:ilvl w:val="0"/>
          <w:numId w:val="2"/>
        </w:numPr>
        <w:spacing w:after="80" w:line="280"/>
      </w:pPr>
      <w:r>
        <w:rPr>
          <w:sz w:val="22"/>
          <w:szCs w:val="22"/>
        </w:rPr>
        <w:t xml:space="preserve">治理与合规风险：2026年5月董事长、董事辞职，7月副总经理闫增辉被立案调查并实施留置；公司8月披露有关事项专项核查公告，但目前公开信息未明确核查原因、范围和结论，相关事项可能对管理层稳定、内部控制及市场信心产生影响。</w:t>
      </w:r>
    </w:p>
    <w:p>
      <w:pPr>
        <w:pStyle w:val="ListParagraph"/>
        <w:numPr>
          <w:ilvl w:val="0"/>
          <w:numId w:val="2"/>
        </w:numPr>
        <w:spacing w:after="80" w:line="280"/>
      </w:pPr>
      <w:r>
        <w:rPr>
          <w:sz w:val="22"/>
          <w:szCs w:val="22"/>
        </w:rPr>
        <w:t xml:space="preserve">关联交易与股东会事项风险：2026年度日常关联交易预计报告在2026年5月年度股东会上未获通过，后续重新审议；2026年上半年公司与中国兵器工业集团下属公司购买商品合计126.20亿元，关联交易安排及审批进展需要持续关注。</w:t>
      </w:r>
    </w:p>
    <w:p>
      <w:pPr>
        <w:pStyle w:val="ListParagraph"/>
        <w:numPr>
          <w:ilvl w:val="0"/>
          <w:numId w:val="2"/>
        </w:numPr>
        <w:spacing w:after="80" w:line="280"/>
      </w:pPr>
      <w:r>
        <w:rPr>
          <w:sz w:val="22"/>
          <w:szCs w:val="22"/>
        </w:rPr>
        <w:t xml:space="preserve">现金流与应收账款风险：历史上公司应收账款周转率较高，但2026年上半年应收账款由2025年同期1.78亿元升至5.74亿元，同比增加223.36%，同期每股经营性现金流为负；若应收账款继续上升，可能增加营运资金占用并削弱利润兑现质量。</w:t>
      </w:r>
    </w:p>
    <w:p>
      <w:pPr>
        <w:pStyle w:val="ListParagraph"/>
        <w:numPr>
          <w:ilvl w:val="0"/>
          <w:numId w:val="2"/>
        </w:numPr>
        <w:spacing w:after="80" w:line="280"/>
      </w:pPr>
      <w:r>
        <w:rPr>
          <w:sz w:val="22"/>
          <w:szCs w:val="22"/>
        </w:rPr>
        <w:t xml:space="preserve">估值与市场交易风险：公司截至2026年9月11日的静态市盈率和滚动市盈率仍因亏损为负，动态市盈率依赖全年扭亏预期；近期价格、资金流数据存在不同平台和时点差异，技术分析缺少MACD、KDJ、RSI、均线及52周高低点等关键数据，短期波动方向和支撑压力难以据现有数据量化判断。</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华锦股份的核心增长逻辑在于炼化价差修复、石化板块毛利率回升、炼化一体化协同以及高附加值产品开发。2026年上半年原油加工及制品毛利率由14.31%提升至23.59%，聚烯烃产品由亏损转为小幅盈利，显示产品结构和价差改善已对利润产生直接作用。公司后续盈利能否延续，取决于原油价格、成品油及化工品价差、下游需求以及“减油增化”和特色产品放量情况。</w:t>
      </w:r>
    </w:p>
    <w:p>
      <w:pPr>
        <w:spacing w:after="160" w:line="300"/>
      </w:pPr>
      <w:r>
        <w:rPr>
          <w:sz w:val="22"/>
          <w:szCs w:val="22"/>
        </w:rPr>
        <w:t xml:space="preserve">市场对公司2026年全年扭亏及后续盈利改善存在预期，但机构预测覆盖数量较少且分歧较大，2026年归母净利润预测约为4.4亿至6.4亿元。2026年上半年利润改善尚未转化为较高的盈利回报率，ROE为3.62%，且收入同比仍在下降。因此，对公司基本面的判断应重点观察盈利修复是否具有持续性，而不能仅依据单期扭亏或破净估值作出结论。</w:t>
      </w:r>
    </w:p>
    <w:p>
      <w:pPr>
        <w:spacing w:after="160" w:line="300"/>
      </w:pPr>
      <w:r>
        <w:rPr>
          <w:sz w:val="22"/>
          <w:szCs w:val="22"/>
        </w:rPr>
        <w:t xml:space="preserve">展望上，公司需要在维持原油采购与炼化装置协同的同时，改善对周期价差的依赖，并推进高附加值聚烯烃、特种油品等产品开发；同时，估值提升计划中的回购、增持及并购重组截至检索日尚未见实际落地。治理事项专项核查结果、管理层稳定性、后续季度业绩以及关联交易安排，将是判断公司经营修复质量和市场预期能否稳定的关键变量。</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华锦股份(000059.SZ)深度F9-PC_HSF9资料 — http://f9.eastmoney.com/hxtc/Index?code=00005902&amp;type=soft</w:t>
      </w:r>
    </w:p>
    <w:p>
      <w:pPr>
        <w:spacing w:after="200"/>
      </w:pPr>
      <w:r>
        <w:rPr>
          <w:i/>
          <w:iCs/>
          <w:color w:val="595959"/>
          <w:sz w:val="18"/>
          <w:szCs w:val="18"/>
        </w:rPr>
        <w:t xml:space="preserve">华锦股份(000059)_个股概览_股票价格_实时行情_走势图_新闻资讯_股评_财报_FinScope-AI让投资更简单 — https://finance.baidu.com/stock/ab-000059?mainTab=%E7%AE%80%E5%86%B5</w:t>
      </w:r>
    </w:p>
    <w:p>
      <w:pPr>
        <w:spacing w:after="200"/>
      </w:pPr>
      <w:r>
        <w:rPr>
          <w:i/>
          <w:iCs/>
          <w:color w:val="595959"/>
          <w:sz w:val="18"/>
          <w:szCs w:val="18"/>
        </w:rPr>
        <w:t xml:space="preserve">华锦股份上市公司信息 — https://m.hx168.com.cn/stock/F10/000059.html</w:t>
      </w:r>
    </w:p>
    <w:p>
      <w:pPr>
        <w:spacing w:after="200"/>
      </w:pPr>
      <w:r>
        <w:rPr>
          <w:i/>
          <w:iCs/>
          <w:color w:val="595959"/>
          <w:sz w:val="18"/>
          <w:szCs w:val="18"/>
        </w:rPr>
        <w:t xml:space="preserve">中国证券报 - 北方华锦化学工业股份有限公司 - 主营业务：许可项目：住宿服务；餐饮服务；食品销售 — https://epaper.cs.com.cn/zgzqb/html/2025-04/16/nw.D110000zgzqb_20250416_1-A14.htm#3</w:t>
      </w:r>
    </w:p>
    <w:p>
      <w:pPr>
        <w:spacing w:after="200"/>
      </w:pPr>
      <w:r>
        <w:rPr>
          <w:i/>
          <w:iCs/>
          <w:color w:val="595959"/>
          <w:sz w:val="18"/>
          <w:szCs w:val="18"/>
        </w:rPr>
        <w:t xml:space="preserve">华锦股份跌3.63%，成交额3.99亿元，主力资金净流出2450.63万元 — http://stock.10jqka.com.cn/20260911/c679830697.shtml</w:t>
      </w:r>
    </w:p>
    <w:p>
      <w:pPr>
        <w:spacing w:after="200"/>
      </w:pPr>
      <w:r>
        <w:rPr>
          <w:i/>
          <w:iCs/>
          <w:color w:val="595959"/>
          <w:sz w:val="18"/>
          <w:szCs w:val="18"/>
        </w:rPr>
        <w:t xml:space="preserve">华锦股份（000059）9月10日主力资金净卖出105.26万元-证券之星 — https://wap.stockstar.com/detail/RB2026091000024481</w:t>
      </w:r>
    </w:p>
    <w:p>
      <w:pPr>
        <w:spacing w:after="200"/>
      </w:pPr>
      <w:r>
        <w:rPr>
          <w:i/>
          <w:iCs/>
          <w:color w:val="595959"/>
          <w:sz w:val="18"/>
          <w:szCs w:val="18"/>
        </w:rPr>
        <w:t xml:space="preserve">华锦股份（000059）周评：本周跌2.96%，主力资金合计净流入6601.95万元-证券之星 — https://wap.stockstar.com/detail/RB2026091200014670</w:t>
      </w:r>
    </w:p>
    <w:p>
      <w:pPr>
        <w:spacing w:after="200"/>
      </w:pPr>
      <w:r>
        <w:rPr>
          <w:i/>
          <w:iCs/>
          <w:color w:val="595959"/>
          <w:sz w:val="18"/>
          <w:szCs w:val="18"/>
        </w:rPr>
        <w:t xml:space="preserve">本周盘点（9.7-9.11）：华锦股份周跌2.96%，主力资金合计净流入6601.95万元-证券之星 — https://wap.stockstar.com/detail/RB2026091200014675</w:t>
      </w:r>
    </w:p>
    <w:p>
      <w:pPr>
        <w:spacing w:after="200"/>
      </w:pPr>
      <w:r>
        <w:rPr>
          <w:i/>
          <w:iCs/>
          <w:color w:val="595959"/>
          <w:sz w:val="18"/>
          <w:szCs w:val="18"/>
        </w:rPr>
        <w:t xml:space="preserve">国联安中证医药100A — https://fund.10jqka.com.cn/000059/</w:t>
      </w:r>
    </w:p>
    <w:p>
      <w:pPr>
        <w:spacing w:after="200"/>
      </w:pPr>
      <w:r>
        <w:rPr>
          <w:i/>
          <w:iCs/>
          <w:color w:val="595959"/>
          <w:sz w:val="18"/>
          <w:szCs w:val="18"/>
        </w:rPr>
        <w:t xml:space="preserve">North Huajin Chemical Industries Co.,Ltd: Topp Investeringsfonder och UCITS i Position | 000059 | CNE000000NY9 | MarketScreener Sverige — https://se.marketscreener.com/kurs/aktie/NORTH-HUAJIN-CHEMICAL-IND-6497005/positioner/</w:t>
      </w:r>
    </w:p>
    <w:p>
      <w:pPr>
        <w:spacing w:after="200"/>
      </w:pPr>
      <w:r>
        <w:rPr>
          <w:i/>
          <w:iCs/>
          <w:color w:val="595959"/>
          <w:sz w:val="18"/>
          <w:szCs w:val="18"/>
        </w:rPr>
        <w:t xml:space="preserve">000059 华锦股份 - 主营范围 — https://emweb.securities.eastmoney.com/BusinessAnalysis/Index?code=SZ000059#1</w:t>
      </w:r>
    </w:p>
    <w:p>
      <w:pPr>
        <w:spacing w:after="200"/>
      </w:pPr>
      <w:r>
        <w:rPr>
          <w:i/>
          <w:iCs/>
          <w:color w:val="595959"/>
          <w:sz w:val="18"/>
          <w:szCs w:val="18"/>
        </w:rPr>
        <w:t xml:space="preserve">000059 华锦股份 — https://emweb.securities.eastmoney.com/BusinessAnalysis/Index?code=sz000059</w:t>
      </w:r>
    </w:p>
    <w:p>
      <w:pPr>
        <w:spacing w:after="200"/>
      </w:pPr>
      <w:r>
        <w:rPr>
          <w:i/>
          <w:iCs/>
          <w:color w:val="595959"/>
          <w:sz w:val="18"/>
          <w:szCs w:val="18"/>
        </w:rPr>
        <w:t xml:space="preserve">华锦股份:2025年年度报告摘要_九方智投 - 全球指数 — https://www.9fzt.com/detail/sz_000059_9_aac8e8de4996e6c55fa943ebe0f9f7a1.html#1</w:t>
      </w:r>
    </w:p>
    <w:p>
      <w:pPr>
        <w:spacing w:after="200"/>
      </w:pPr>
      <w:r>
        <w:rPr>
          <w:i/>
          <w:iCs/>
          <w:color w:val="595959"/>
          <w:sz w:val="18"/>
          <w:szCs w:val="18"/>
        </w:rPr>
        <w:t xml:space="preserve">华锦股份（000059） — https://s.askci.com/stock/summary/000059/</w:t>
      </w:r>
    </w:p>
    <w:p>
      <w:pPr>
        <w:spacing w:after="200"/>
      </w:pPr>
      <w:r>
        <w:rPr>
          <w:i/>
          <w:iCs/>
          <w:color w:val="595959"/>
          <w:sz w:val="18"/>
          <w:szCs w:val="18"/>
        </w:rPr>
        <w:t xml:space="preserve">华锦股份(000059.SZ)核心题材-PC_HSF10资料 — http://emweb.securities.eastmoney.com/CoreConception/Index?type=web&amp;code=SZ000059</w:t>
      </w:r>
    </w:p>
    <w:p>
      <w:pPr>
        <w:spacing w:after="200"/>
      </w:pPr>
      <w:r>
        <w:rPr>
          <w:i/>
          <w:iCs/>
          <w:color w:val="595959"/>
          <w:sz w:val="18"/>
          <w:szCs w:val="18"/>
        </w:rPr>
        <w:t xml:space="preserve">华锦股份: 2025年年度报告摘要 - 北方华锦化学工业股份有限公司 2025 年年度报告摘要 — https://stock.stockstar.com/notice/SN2026042200043108.shtml#1</w:t>
      </w:r>
    </w:p>
    <w:p>
      <w:pPr>
        <w:spacing w:after="200"/>
      </w:pPr>
      <w:r>
        <w:rPr>
          <w:i/>
          <w:iCs/>
          <w:color w:val="595959"/>
          <w:sz w:val="18"/>
          <w:szCs w:val="18"/>
        </w:rPr>
        <w:t xml:space="preserve">华锦股份: 2025年年度报告摘要-证券之星 - 华锦股份: 2025年年度报告摘要 — https://wap.stockstar.com/detail/SN2026042200043108#1</w:t>
      </w:r>
    </w:p>
    <w:p>
      <w:pPr>
        <w:spacing w:after="200"/>
      </w:pPr>
      <w:r>
        <w:rPr>
          <w:i/>
          <w:iCs/>
          <w:color w:val="595959"/>
          <w:sz w:val="18"/>
          <w:szCs w:val="18"/>
        </w:rPr>
        <w:t xml:space="preserve">华锦股份（000059） - 华锦股份（000059） — https://s.askci.com/stock/businessanalysis/000059/#1</w:t>
      </w:r>
    </w:p>
    <w:p>
      <w:pPr>
        <w:spacing w:after="200"/>
      </w:pPr>
      <w:r>
        <w:rPr>
          <w:i/>
          <w:iCs/>
          <w:color w:val="595959"/>
          <w:sz w:val="18"/>
          <w:szCs w:val="18"/>
        </w:rPr>
        <w:t xml:space="preserve">华锦股份：加快高附加值新产品开发步伐，提升企业竞争优势 — https://stock.stockstar.com/IG2025111000027206.shtml</w:t>
      </w:r>
    </w:p>
    <w:p>
      <w:pPr>
        <w:spacing w:after="200"/>
      </w:pPr>
      <w:r>
        <w:rPr>
          <w:i/>
          <w:iCs/>
          <w:color w:val="595959"/>
          <w:sz w:val="18"/>
          <w:szCs w:val="18"/>
        </w:rPr>
        <w:t xml:space="preserve">中国证券报 - 北方华锦化学工业股份有限公司 - | 第A14版：信息披露 | 上一版 下一版 — https://epaper.cs.com.cn/zgzqb/html/2025-04/16/nw.D110000zgzqb_20250416_1-A14.htm#1</w:t>
      </w:r>
    </w:p>
    <w:p>
      <w:pPr>
        <w:spacing w:after="200"/>
      </w:pPr>
      <w:r>
        <w:rPr>
          <w:i/>
          <w:iCs/>
          <w:color w:val="595959"/>
          <w:sz w:val="18"/>
          <w:szCs w:val="18"/>
        </w:rPr>
        <w:t xml:space="preserve">中國兵器工業集團有限公司 華錦股份 — http://www.norincogroup.com.cn/gtb/index.jsp?url=http%3A%2F%2Fwww.norincogroup.com.cn%2Fcol%2Fcol35%2Findex.html</w:t>
      </w:r>
    </w:p>
    <w:p>
      <w:pPr>
        <w:spacing w:after="200"/>
      </w:pPr>
      <w:r>
        <w:rPr>
          <w:i/>
          <w:iCs/>
          <w:color w:val="595959"/>
          <w:sz w:val="18"/>
          <w:szCs w:val="18"/>
        </w:rPr>
        <w:t xml:space="preserve">界面新闻-只服务于独立思考的人群-Jiemian.com — https://www.jiemian.com/company/8595.html</w:t>
      </w:r>
    </w:p>
    <w:p>
      <w:pPr>
        <w:spacing w:after="200"/>
      </w:pPr>
      <w:r>
        <w:rPr>
          <w:i/>
          <w:iCs/>
          <w:color w:val="595959"/>
          <w:sz w:val="18"/>
          <w:szCs w:val="18"/>
        </w:rPr>
        <w:t xml:space="preserve">华锦股份(000059) - F10资料 - 行情中心 - 新华08 - “2023年是华锦股份深入推进优化提升，加快第三次创业的提速发展之年，新的一年，国内外环境发生深刻变化，新一轮科技革命和产业革命加速发展，行业竞争日益加剧，各种风险挑战仍然严峻 — http://cfc08.compass.cn/stock/F10.php?code=sz000059&amp;type=4#4</w:t>
      </w:r>
    </w:p>
    <w:p>
      <w:pPr>
        <w:spacing w:after="200"/>
      </w:pPr>
      <w:r>
        <w:rPr>
          <w:i/>
          <w:iCs/>
          <w:color w:val="595959"/>
          <w:sz w:val="18"/>
          <w:szCs w:val="18"/>
        </w:rPr>
        <w:t xml:space="preserve">华锦股份(000059) - F10资料 - 指南针行情网 - [2023-05-09] 华锦股份(000059):华锦股份董事长任勇强 深入推进优化提升 加快第三次创业提速发展 — http://apphqweb.compass.cn/stock/F10.php?code=sz000059&amp;type=4#4</w:t>
      </w:r>
    </w:p>
    <w:p>
      <w:pPr>
        <w:spacing w:after="200"/>
      </w:pPr>
      <w:r>
        <w:rPr>
          <w:i/>
          <w:iCs/>
          <w:color w:val="595959"/>
          <w:sz w:val="18"/>
          <w:szCs w:val="18"/>
        </w:rPr>
        <w:t xml:space="preserve">北方华锦化学工业集团有限公司 — http://www.chinatt315.org.cn/enterprise/profile732.html</w:t>
      </w:r>
    </w:p>
    <w:p>
      <w:pPr>
        <w:spacing w:after="200"/>
      </w:pPr>
      <w:r>
        <w:rPr>
          <w:i/>
          <w:iCs/>
          <w:color w:val="595959"/>
          <w:sz w:val="18"/>
          <w:szCs w:val="18"/>
        </w:rPr>
        <w:t xml:space="preserve">华锦股份董事长任勇强：深入推进优化提升 加快第三次创业提速发展 — https://finance.eastmoney.com/a/202305092716071977.html</w:t>
      </w:r>
    </w:p>
    <w:p>
      <w:pPr>
        <w:spacing w:after="200"/>
      </w:pPr>
      <w:r>
        <w:rPr>
          <w:i/>
          <w:iCs/>
          <w:color w:val="595959"/>
          <w:sz w:val="18"/>
          <w:szCs w:val="18"/>
        </w:rPr>
        <w:t xml:space="preserve">华锦股份(000059) - F10资料 - 指南针行情网 - 多板块大型化工平台,聚焦石化、化肥、沥青/润滑油三大支柱产业 — http://apphqweb.compass.cn/stock/F10.php?code=sz000059&amp;type=4#3</w:t>
      </w:r>
    </w:p>
    <w:p>
      <w:pPr>
        <w:spacing w:after="200"/>
      </w:pPr>
      <w:r>
        <w:rPr>
          <w:i/>
          <w:iCs/>
          <w:color w:val="595959"/>
          <w:sz w:val="18"/>
          <w:szCs w:val="18"/>
        </w:rPr>
        <w:t xml:space="preserve">华锦股份上涨6.18%，报4.98元/股 — https://finance.jrj.com.cn/2025/04/11094149481794.shtml</w:t>
      </w:r>
    </w:p>
    <w:p>
      <w:pPr>
        <w:spacing w:after="200"/>
      </w:pPr>
      <w:r>
        <w:rPr>
          <w:i/>
          <w:iCs/>
          <w:color w:val="595959"/>
          <w:sz w:val="18"/>
          <w:szCs w:val="18"/>
        </w:rPr>
        <w:t xml:space="preserve">北方华锦化学工业集团有限公司 - 搜词条 — https://wapbaike.baidu.com/item/%E5%8C%97%E6%96%B9%E5%8D%8E%E9%94%A6%E5%8C%96%E5%AD%A6%E5%B7%A5%E4%B8%9A%E9%9B%86%E5%9B%A2%E6%9C%89%E9%99%90%E5%85%AC%E5%8F%B8/2385578?fromtitle=%E5%8D%8E%E9%94%A6%E9%9B%86%E5%9B%A2&amp;fromid=3957356#1</w:t>
      </w:r>
    </w:p>
    <w:p>
      <w:pPr>
        <w:spacing w:after="200"/>
      </w:pPr>
      <w:r>
        <w:rPr>
          <w:i/>
          <w:iCs/>
          <w:color w:val="595959"/>
          <w:sz w:val="18"/>
          <w:szCs w:val="18"/>
        </w:rPr>
        <w:t xml:space="preserve">华锦股份(000059)主营业务经营分析查询|查股网 - chaguwang.cn-查股网.中国 — http://ddx.gubit.cn/mango/jingying/000059.html#1</w:t>
      </w:r>
    </w:p>
    <w:p>
      <w:pPr>
        <w:spacing w:after="200"/>
      </w:pPr>
      <w:r>
        <w:rPr>
          <w:i/>
          <w:iCs/>
          <w:color w:val="595959"/>
          <w:sz w:val="18"/>
          <w:szCs w:val="18"/>
        </w:rPr>
        <w:t xml:space="preserve">华锦股份：2021年净利润同比增长175.47% 拟10派2.18元 — https://cs.com.cn/xinpi/cis/202204/t20220413_6259439.html</w:t>
      </w:r>
    </w:p>
    <w:p>
      <w:pPr>
        <w:spacing w:after="200"/>
      </w:pPr>
      <w:r>
        <w:rPr>
          <w:i/>
          <w:iCs/>
          <w:color w:val="595959"/>
          <w:sz w:val="18"/>
          <w:szCs w:val="18"/>
        </w:rPr>
        <w:t xml:space="preserve">华锦股份(000059)主营业务经营分析查询|查股网 - gubit.cn-股比特.中国 — http://www.ddx.gubit.cn/mango/jingying/000059.html#1</w:t>
      </w:r>
    </w:p>
    <w:p>
      <w:pPr>
        <w:spacing w:after="200"/>
      </w:pPr>
      <w:r>
        <w:rPr>
          <w:i/>
          <w:iCs/>
          <w:color w:val="595959"/>
          <w:sz w:val="18"/>
          <w:szCs w:val="18"/>
        </w:rPr>
        <w:t xml:space="preserve">- 华锦股份 (000059)- 经营分析 - - 华锦股份 (000059)- 经营分析 — https://m.zhiliaocaibao.com/jyfx_zs/000059_%e5%8d%8e%e9%94%a6%e8%82%a1%e4%bb%bd_9/#1</w:t>
      </w:r>
    </w:p>
    <w:p>
      <w:pPr>
        <w:spacing w:after="200"/>
      </w:pPr>
      <w:r>
        <w:rPr>
          <w:i/>
          <w:iCs/>
          <w:color w:val="595959"/>
          <w:sz w:val="18"/>
          <w:szCs w:val="18"/>
        </w:rPr>
        <w:t xml:space="preserve">华锦股份业绩反转分析：毛利率从11.73%升至21.29%，扭亏的含金量有多高？｜华锦股份 - 三个皮匠报告—— 严选型全行业研究报告分享下载平台，您的专属行业智库 — https://www.sgpjbg.com/labelsyh/huajingufenyejifanzhuanfenxi/1/6950512.html#1</w:t>
      </w:r>
    </w:p>
    <w:p>
      <w:pPr>
        <w:spacing w:after="200"/>
      </w:pPr>
      <w:r>
        <w:rPr>
          <w:i/>
          <w:iCs/>
          <w:color w:val="595959"/>
          <w:sz w:val="18"/>
          <w:szCs w:val="18"/>
        </w:rPr>
        <w:t xml:space="preserve">华锦股份（000059）2026年中报简析：净利润同比增长136.92%，盈利能力上升 - 华锦股份（000059）2026年中报简析：净利润同比增长136.92%，盈利能力上升 — https://stock.stockstar.com/RB2026082100004804.shtml#1</w:t>
      </w:r>
    </w:p>
    <w:p>
      <w:pPr>
        <w:spacing w:after="200"/>
      </w:pPr>
      <w:r>
        <w:rPr>
          <w:i/>
          <w:iCs/>
          <w:color w:val="595959"/>
          <w:sz w:val="18"/>
          <w:szCs w:val="18"/>
        </w:rPr>
        <w:t xml:space="preserve">散户子弹慢慢的飞 - 散户子弹慢慢的飞 — https://caifuhao.eastmoney.com/news/20260311095857830199790?from=guba&amp;name=5Y2O6ZSm6IKh5Lu95ZCn&amp;gubaurl=aHR0cDovL2d1YmEuZWFzdG1vbmV5LmNvbS9saXN0LDAwMDA1OSw5OS5odG1s#1</w:t>
      </w:r>
    </w:p>
    <w:p>
      <w:pPr>
        <w:spacing w:after="200"/>
      </w:pPr>
      <w:r>
        <w:rPr>
          <w:i/>
          <w:iCs/>
          <w:color w:val="595959"/>
          <w:sz w:val="18"/>
          <w:szCs w:val="18"/>
        </w:rPr>
        <w:t xml:space="preserve">华锦股份 - （7） 公司报告期内业务、产品或服务发生重大变化或调整有关情况 — http://money.finance.sina.com.cn/corp/view/vCB_AllBulletinDetail.php?stockid=000059&amp;id=12141142#3</w:t>
      </w:r>
    </w:p>
    <w:p>
      <w:pPr>
        <w:spacing w:after="200"/>
      </w:pPr>
      <w:r>
        <w:rPr>
          <w:i/>
          <w:iCs/>
          <w:color w:val="595959"/>
          <w:sz w:val="18"/>
          <w:szCs w:val="18"/>
        </w:rPr>
        <w:t xml:space="preserve">沪深公司公告标题 - 华锦股份：2020年年度报告 - 2021年4月10日 - 同花顺 — https://news.10jqka.com.cn/tapp/notice.html#guid=f268bc9d02f7efc3&amp;scene=ds#14190740222420095710</w:t>
      </w:r>
    </w:p>
    <w:p>
      <w:pPr>
        <w:spacing w:after="200"/>
      </w:pPr>
      <w:r>
        <w:rPr>
          <w:i/>
          <w:iCs/>
          <w:color w:val="595959"/>
          <w:sz w:val="18"/>
          <w:szCs w:val="18"/>
        </w:rPr>
        <w:t xml:space="preserve">华锦股份：2022年净利润同比下降43.89% 拟10派1.32元 — https://zzcx.cs.com.cn/app/zzb/detail?id=a9de9e9000ac4c50bc81f9299575d1e8</w:t>
      </w:r>
    </w:p>
    <w:p>
      <w:pPr>
        <w:spacing w:after="200"/>
      </w:pPr>
      <w:r>
        <w:rPr>
          <w:i/>
          <w:iCs/>
          <w:color w:val="595959"/>
          <w:sz w:val="18"/>
          <w:szCs w:val="18"/>
        </w:rPr>
        <w:t xml:space="preserve">000059 华锦股份 - 同行业个股排名 (炼化及贸易) — https://emweb.securities.eastmoney.com/StockRelationship/Index?type=soft&amp;code=SZ000059#1</w:t>
      </w:r>
    </w:p>
    <w:p>
      <w:pPr>
        <w:spacing w:after="200"/>
      </w:pPr>
      <w:r>
        <w:rPr>
          <w:i/>
          <w:iCs/>
          <w:color w:val="595959"/>
          <w:sz w:val="18"/>
          <w:szCs w:val="18"/>
        </w:rPr>
        <w:t xml:space="preserve">华锦股份(000059.SZ)关联个股-PC_HSF10资料 - 同行业个股排名 (炼化及贸易) — http://emweb.securities.eastmoney.com/StockRelationship/Index?type=web&amp;code=SZ000059#1</w:t>
      </w:r>
    </w:p>
    <w:p>
      <w:pPr>
        <w:spacing w:after="200"/>
      </w:pPr>
      <w:r>
        <w:rPr>
          <w:i/>
          <w:iCs/>
          <w:color w:val="595959"/>
          <w:sz w:val="18"/>
          <w:szCs w:val="18"/>
        </w:rPr>
        <w:t xml:space="preserve">【最全】2024年石油化工行业上市公司全方位对比（附业务布局汇总、业绩对比、业务规划等） — https://cn.investing.com/news/economy-news/article-2566719</w:t>
      </w:r>
    </w:p>
    <w:p>
      <w:pPr>
        <w:spacing w:after="200"/>
      </w:pPr>
      <w:r>
        <w:rPr>
          <w:i/>
          <w:iCs/>
          <w:color w:val="595959"/>
          <w:sz w:val="18"/>
          <w:szCs w:val="18"/>
        </w:rPr>
        <w:t xml:space="preserve">【最全】2024年石油化工行业上市公司全方位对比（附业务布局汇总、业绩对比、业务规划等） — https://finance.sina.cn/2024-11-18/detail-incwnnhp0331805.d.html</w:t>
      </w:r>
    </w:p>
    <w:p>
      <w:pPr>
        <w:spacing w:after="200"/>
      </w:pPr>
      <w:r>
        <w:rPr>
          <w:i/>
          <w:iCs/>
          <w:color w:val="595959"/>
          <w:sz w:val="18"/>
          <w:szCs w:val="18"/>
        </w:rPr>
        <w:t xml:space="preserve">【行业深度】洞察2024：中国石油化工行业竞争格局及市场份额（附市场集中度、企业竞争力等） — https://stock.stockstar.com/IG2024112900016315.shtml</w:t>
      </w:r>
    </w:p>
    <w:p>
      <w:pPr>
        <w:spacing w:after="200"/>
      </w:pPr>
      <w:r>
        <w:rPr>
          <w:i/>
          <w:iCs/>
          <w:color w:val="595959"/>
          <w:sz w:val="18"/>
          <w:szCs w:val="18"/>
        </w:rPr>
        <w:t xml:space="preserve">【全网最全】2022年危化品行业上市公司全方位对比(附业务布局汇总、业绩对比、业务规划等) — https://stock.stockstar.com/IG2022061900000143.shtml</w:t>
      </w:r>
    </w:p>
    <w:p>
      <w:pPr>
        <w:spacing w:after="200"/>
      </w:pPr>
      <w:r>
        <w:rPr>
          <w:i/>
          <w:iCs/>
          <w:color w:val="595959"/>
          <w:sz w:val="18"/>
          <w:szCs w:val="18"/>
        </w:rPr>
        <w:t xml:space="preserve">该公司暂无行业资讯 — https://emweb.securities.eastmoney.com/IndustryAnalysis/Index?type=soft&amp;code=SZ000059#</w:t>
      </w:r>
    </w:p>
    <w:p>
      <w:pPr>
        <w:spacing w:after="200"/>
      </w:pPr>
      <w:r>
        <w:rPr>
          <w:i/>
          <w:iCs/>
          <w:color w:val="595959"/>
          <w:sz w:val="18"/>
          <w:szCs w:val="18"/>
        </w:rPr>
        <w:t xml:space="preserve">2024年上半年中國石油加工行業上市公司業績排行榜（附榜單）-排行榜-中商情報網 — https://big5.askci.com/news/20240906/173107272561506766617618.shtml</w:t>
      </w:r>
    </w:p>
    <w:p>
      <w:pPr>
        <w:spacing w:after="200"/>
      </w:pPr>
      <w:r>
        <w:rPr>
          <w:i/>
          <w:iCs/>
          <w:color w:val="595959"/>
          <w:sz w:val="18"/>
          <w:szCs w:val="18"/>
        </w:rPr>
        <w:t xml:space="preserve">【最全】2021年成品油行业上市公司全方位对比(附业务布局汇总、业绩对比、业务规划等)-证券之星 — https://wap.stockstar.com/detail/IG2021092600000802</w:t>
      </w:r>
    </w:p>
    <w:p>
      <w:pPr>
        <w:spacing w:after="200"/>
      </w:pPr>
      <w:r>
        <w:rPr>
          <w:i/>
          <w:iCs/>
          <w:color w:val="595959"/>
          <w:sz w:val="18"/>
          <w:szCs w:val="18"/>
        </w:rPr>
        <w:t xml:space="preserve">【最全】2021年成品油行业上市公司全方位对比(附业务布局汇总、业务规划等)_产业_企业_东华能源 — https://www.sohu.com/a/528372996_473133</w:t>
      </w:r>
    </w:p>
    <w:p>
      <w:pPr>
        <w:spacing w:after="200"/>
      </w:pPr>
      <w:r>
        <w:rPr>
          <w:i/>
          <w:iCs/>
          <w:color w:val="595959"/>
          <w:sz w:val="18"/>
          <w:szCs w:val="18"/>
        </w:rPr>
        <w:t xml:space="preserve">North Huajin Chemical Industries Co.,Ltd: Aktieägare, styrelsemedlemmar, chefer och företagsprofil | 000059 | CNE000000NY9 | MarketScreener Sverige - 0a663754132280c3e9b9.Eyha4Jyfixw5W8DjkBguroQ1D9M1eAsgE7-u_4Y4mFE — https://se.marketscreener.com/kurs/aktie/NORTH-HUAJIN-CHEMICAL-IND-6497005/foretag/#1</w:t>
      </w:r>
    </w:p>
    <w:p>
      <w:pPr>
        <w:spacing w:after="200"/>
      </w:pPr>
      <w:r>
        <w:rPr>
          <w:i/>
          <w:iCs/>
          <w:color w:val="595959"/>
          <w:sz w:val="18"/>
          <w:szCs w:val="18"/>
        </w:rPr>
        <w:t xml:space="preserve">North Huajin Chemical Industries Co.,Ltd: Fonds d'Investissement et OPCVM en Position | 000059 | CNE000000NY9 | Zonebourse — https://www.zonebourse.com/cours/action/NORTH-HUAJIN-CHEMICAL-IND-6497005/positions/</w:t>
      </w:r>
    </w:p>
    <w:p>
      <w:pPr>
        <w:spacing w:after="200"/>
      </w:pPr>
      <w:r>
        <w:rPr>
          <w:i/>
          <w:iCs/>
          <w:color w:val="595959"/>
          <w:sz w:val="18"/>
          <w:szCs w:val="18"/>
        </w:rPr>
        <w:t xml:space="preserve">华锦股份：2024年净利润亏损27.95亿元 — http://apphqweb.compass.cn/stock/clsnews.php?type=stock&amp;newsid=2004558</w:t>
      </w:r>
    </w:p>
    <w:p>
      <w:pPr>
        <w:spacing w:after="200"/>
      </w:pPr>
      <w:r>
        <w:rPr>
          <w:i/>
          <w:iCs/>
          <w:color w:val="595959"/>
          <w:sz w:val="18"/>
          <w:szCs w:val="18"/>
        </w:rPr>
        <w:t xml:space="preserve">华锦股份：2024年实现营业总收入345.96亿元 拟10派0.18元 - 华锦股份：2024年实现营业总收入345.96亿元 拟10派0.18元 — https://finance.eastmoney.com/a/202504153377708784.html#1</w:t>
      </w:r>
    </w:p>
    <w:p>
      <w:pPr>
        <w:spacing w:after="200"/>
      </w:pPr>
      <w:r>
        <w:rPr>
          <w:i/>
          <w:iCs/>
          <w:color w:val="595959"/>
          <w:sz w:val="18"/>
          <w:szCs w:val="18"/>
        </w:rPr>
        <w:t xml:space="preserve">华锦股份(000059.SZ)发布2024年度业绩，由盈转亏27.95亿元 — https://stock.stockstar.com/notice/IG2025041500030012.shtml</w:t>
      </w:r>
    </w:p>
    <w:p>
      <w:pPr>
        <w:spacing w:after="200"/>
      </w:pPr>
      <w:r>
        <w:rPr>
          <w:i/>
          <w:iCs/>
          <w:color w:val="595959"/>
          <w:sz w:val="18"/>
          <w:szCs w:val="18"/>
        </w:rPr>
        <w:t xml:space="preserve">华锦股份(000059)：年度大检修致销量下滑24年业绩承压下行 集团炼化项目进展可期 — http://stock.finance.sina.com.cn/stock/go.php/vReport_Show/kind/search/rptid/798311733008/index.phtml</w:t>
      </w:r>
    </w:p>
    <w:p>
      <w:pPr>
        <w:spacing w:after="200"/>
      </w:pPr>
      <w:r>
        <w:rPr>
          <w:i/>
          <w:iCs/>
          <w:color w:val="595959"/>
          <w:sz w:val="18"/>
          <w:szCs w:val="18"/>
        </w:rPr>
        <w:t xml:space="preserve">华锦股份(000059.SZ)：2024年度净亏损27.95亿元 拟10派0.18元 — https://dxpress.gelonghui.com/news/4980033</w:t>
      </w:r>
    </w:p>
    <w:p>
      <w:pPr>
        <w:spacing w:after="200"/>
      </w:pPr>
      <w:r>
        <w:rPr>
          <w:i/>
          <w:iCs/>
          <w:color w:val="595959"/>
          <w:sz w:val="18"/>
          <w:szCs w:val="18"/>
        </w:rPr>
        <w:t xml:space="preserve">华锦股份：2024年净利润亏损27.95亿元 同比下降4075.49% — http://apphqweb.compass.cn/stock/clsnews.php?type=stock&amp;newsid=182571694</w:t>
      </w:r>
    </w:p>
    <w:p>
      <w:pPr>
        <w:spacing w:after="200"/>
      </w:pPr>
      <w:r>
        <w:rPr>
          <w:i/>
          <w:iCs/>
          <w:color w:val="595959"/>
          <w:sz w:val="18"/>
          <w:szCs w:val="18"/>
        </w:rPr>
        <w:t xml:space="preserve">华锦股份(000059)：油价中枢回落 炼化景气度有望改善 — http://stock.finance.sina.com.cn/stock/go.php/vReport_Show/kind/search/rptid/798744801245/index.phtml</w:t>
      </w:r>
    </w:p>
    <w:p>
      <w:pPr>
        <w:spacing w:after="200"/>
      </w:pPr>
      <w:r>
        <w:rPr>
          <w:i/>
          <w:iCs/>
          <w:color w:val="595959"/>
          <w:sz w:val="18"/>
          <w:szCs w:val="18"/>
        </w:rPr>
        <w:t xml:space="preserve">SZ.000059 华锦股份 HUAJIN CHEM IND - A股实时报价 RT Quote - 公司资料 Company Information — http://ashares.etnet.com.hk/www/sc/ashares/quote_ci_pl.php?code=000059</w:t>
      </w:r>
    </w:p>
    <w:p>
      <w:pPr>
        <w:spacing w:after="200"/>
      </w:pPr>
      <w:r>
        <w:rPr>
          <w:i/>
          <w:iCs/>
          <w:color w:val="595959"/>
          <w:sz w:val="18"/>
          <w:szCs w:val="18"/>
        </w:rPr>
        <w:t xml:space="preserve">华锦股份2024年亏损27.9亿元 下降4075.5% — https://finance.eastmoney.com/a/202504153377487376.html</w:t>
      </w:r>
    </w:p>
    <w:p>
      <w:pPr>
        <w:spacing w:after="200"/>
      </w:pPr>
      <w:r>
        <w:rPr>
          <w:i/>
          <w:iCs/>
          <w:color w:val="595959"/>
          <w:sz w:val="18"/>
          <w:szCs w:val="18"/>
        </w:rPr>
        <w:t xml:space="preserve">中国银行(香港)有限公司 — http://bochk.etnet.com.hk/content/bochkweb/asharecontent/sc/ashare_quote_ci_pl.php?code=000059</w:t>
      </w:r>
    </w:p>
    <w:p>
      <w:pPr>
        <w:spacing w:after="200"/>
      </w:pPr>
      <w:r>
        <w:rPr>
          <w:i/>
          <w:iCs/>
          <w:color w:val="595959"/>
          <w:sz w:val="18"/>
          <w:szCs w:val="18"/>
        </w:rPr>
        <w:t xml:space="preserve">华锦股份(000059.SZ)：2025年年报净利润为-17.63亿元，同比亏损缩小 - 美股 — https://www.aastocks.com/sc/cnhk/news/china-hot-topic-content.aspx?id=YLC6148924N&amp;catg=4&amp;source=YOULIAN#1</w:t>
      </w:r>
    </w:p>
    <w:p>
      <w:pPr>
        <w:spacing w:after="200"/>
      </w:pPr>
      <w:r>
        <w:rPr>
          <w:i/>
          <w:iCs/>
          <w:color w:val="595959"/>
          <w:sz w:val="18"/>
          <w:szCs w:val="18"/>
        </w:rPr>
        <w:t xml:space="preserve">华锦股份(000059.SZ)：2025年年报净利润为-17.63亿元，同比亏损缩小 — https://finance.eastmoney.com/a/202604233715636083.html</w:t>
      </w:r>
    </w:p>
    <w:p>
      <w:pPr>
        <w:spacing w:after="200"/>
      </w:pPr>
      <w:r>
        <w:rPr>
          <w:i/>
          <w:iCs/>
          <w:color w:val="595959"/>
          <w:sz w:val="18"/>
          <w:szCs w:val="18"/>
        </w:rPr>
        <w:t xml:space="preserve">华锦股份(000059)：四季度业绩持续减亏 炼化景气度底部向好 — http://stock.finance.sina.com.cn/stock/go.php/vReport_Show/kind/company/rptid/830660264653/index.phtml</w:t>
      </w:r>
    </w:p>
    <w:p>
      <w:pPr>
        <w:spacing w:after="200"/>
      </w:pPr>
      <w:r>
        <w:rPr>
          <w:i/>
          <w:iCs/>
          <w:color w:val="595959"/>
          <w:sz w:val="18"/>
          <w:szCs w:val="18"/>
        </w:rPr>
        <w:t xml:space="preserve">华锦股份：2025年年度报告摘要 — https://finance.eastmoney.com/a/202604223714406633.html</w:t>
      </w:r>
    </w:p>
    <w:p>
      <w:pPr>
        <w:spacing w:after="200"/>
      </w:pPr>
      <w:r>
        <w:rPr>
          <w:i/>
          <w:iCs/>
          <w:color w:val="595959"/>
          <w:sz w:val="18"/>
          <w:szCs w:val="18"/>
        </w:rPr>
        <w:t xml:space="preserve">华锦股份(000059.SZ)发布2025年度业绩，归母净亏损17.63亿元 — http://stock.stockstar.com/notice/IG2026042200047226.shtml</w:t>
      </w:r>
    </w:p>
    <w:p>
      <w:pPr>
        <w:spacing w:after="200"/>
      </w:pPr>
      <w:r>
        <w:rPr>
          <w:i/>
          <w:iCs/>
          <w:color w:val="595959"/>
          <w:sz w:val="18"/>
          <w:szCs w:val="18"/>
        </w:rPr>
        <w:t xml:space="preserve">华锦股份：2025年年度报告摘要 — https://finance.sina.com.cn/stock/relnews/cn/2026-04-22/doc-inhvkqfw5597704.shtml</w:t>
      </w:r>
    </w:p>
    <w:p>
      <w:pPr>
        <w:spacing w:after="200"/>
      </w:pPr>
      <w:r>
        <w:rPr>
          <w:i/>
          <w:iCs/>
          <w:color w:val="595959"/>
          <w:sz w:val="18"/>
          <w:szCs w:val="18"/>
        </w:rPr>
        <w:t xml:space="preserve">華錦股份(000059.SZ)發佈2025年度業績，歸母淨虧損17.63億元 作者 智通財經 — https://hk.investing.com/news/stock-market-news/article-1419618</w:t>
      </w:r>
    </w:p>
    <w:p>
      <w:pPr>
        <w:spacing w:after="200"/>
      </w:pPr>
      <w:r>
        <w:rPr>
          <w:i/>
          <w:iCs/>
          <w:color w:val="595959"/>
          <w:sz w:val="18"/>
          <w:szCs w:val="18"/>
        </w:rPr>
        <w:t xml:space="preserve">华锦股份：2025年净利润同比减亏10.31亿元 - 最新价：4.6 — https://finance.eastmoney.com/a/202604223714395487.html#1</w:t>
      </w:r>
    </w:p>
    <w:p>
      <w:pPr>
        <w:spacing w:after="200"/>
      </w:pPr>
      <w:r>
        <w:rPr>
          <w:i/>
          <w:iCs/>
          <w:color w:val="595959"/>
          <w:sz w:val="18"/>
          <w:szCs w:val="18"/>
        </w:rPr>
        <w:t xml:space="preserve">华锦股份(000059.SZ)发布2025年度业绩，归母净亏损17.63亿元 提供者 智通财经 — https://cn.investing.com/news/stock-market-news/article-3323510</w:t>
      </w:r>
    </w:p>
    <w:p>
      <w:pPr>
        <w:spacing w:after="200"/>
      </w:pPr>
      <w:r>
        <w:rPr>
          <w:i/>
          <w:iCs/>
          <w:color w:val="595959"/>
          <w:sz w:val="18"/>
          <w:szCs w:val="18"/>
        </w:rPr>
        <w:t xml:space="preserve">华锦股份：2025年净利润-17.63亿元，同比增长36.91% — https://jg-static.eeo.com.cn/article/info?id=35b2bae8feed4302a05d1d53f663388c</w:t>
      </w:r>
    </w:p>
    <w:p>
      <w:pPr>
        <w:spacing w:after="200"/>
      </w:pPr>
      <w:r>
        <w:rPr>
          <w:i/>
          <w:iCs/>
          <w:color w:val="595959"/>
          <w:sz w:val="18"/>
          <w:szCs w:val="18"/>
        </w:rPr>
        <w:t xml:space="preserve">000059 华锦股份 — http://emweb.securities.eastmoney.com/ProfitForecast/Index?type=soft&amp;code=SZ000059</w:t>
      </w:r>
    </w:p>
    <w:p>
      <w:pPr>
        <w:spacing w:after="200"/>
      </w:pPr>
      <w:r>
        <w:rPr>
          <w:i/>
          <w:iCs/>
          <w:color w:val="595959"/>
          <w:sz w:val="18"/>
          <w:szCs w:val="18"/>
        </w:rPr>
        <w:t xml:space="preserve">华锦股份(000059)股票分析师一致预期_市场情绪_英为财情Investing.com — https://cn.investing.com/equities/huajin-chemical-a-consensus-estimates</w:t>
      </w:r>
    </w:p>
    <w:p>
      <w:pPr>
        <w:spacing w:after="200"/>
      </w:pPr>
      <w:r>
        <w:rPr>
          <w:i/>
          <w:iCs/>
          <w:color w:val="595959"/>
          <w:sz w:val="18"/>
          <w:szCs w:val="18"/>
        </w:rPr>
        <w:t xml:space="preserve">海通国际：给予华锦股份增持评级，目标价位9.08元 — http://stock.stockstar.com/RB2024041600042142.shtml</w:t>
      </w:r>
    </w:p>
    <w:p>
      <w:pPr>
        <w:spacing w:after="200"/>
      </w:pPr>
      <w:r>
        <w:rPr>
          <w:i/>
          <w:iCs/>
          <w:color w:val="595959"/>
          <w:sz w:val="18"/>
          <w:szCs w:val="18"/>
        </w:rPr>
        <w:t xml:space="preserve">华锦股份(000059)：毛利率改善25年同比减亏 地缘冲突背景下供应链安全价值凸显 — https://stock.finance.sina.com.cn/stock/view/paper.php?symbol=sh000001&amp;reportid=829707244661&amp;autocallup=no&amp;isfromsina=no</w:t>
      </w:r>
    </w:p>
    <w:p>
      <w:pPr>
        <w:spacing w:after="200"/>
      </w:pPr>
      <w:r>
        <w:rPr>
          <w:i/>
          <w:iCs/>
          <w:color w:val="595959"/>
          <w:sz w:val="18"/>
          <w:szCs w:val="18"/>
        </w:rPr>
        <w:t xml:space="preserve">华锦股份(000059)：产品价格高景气助力业绩扭亏为盈 地缘冲突背景下战略价值凸显 — https://stock.finance.sina.com.cn/stock/view/paper.php?symbol=sh000001&amp;reportid=840624962682&amp;autocallup=no&amp;isfromsina=no</w:t>
      </w:r>
    </w:p>
    <w:p>
      <w:pPr>
        <w:spacing w:after="200"/>
      </w:pPr>
      <w:r>
        <w:rPr>
          <w:i/>
          <w:iCs/>
          <w:color w:val="595959"/>
          <w:sz w:val="18"/>
          <w:szCs w:val="18"/>
        </w:rPr>
        <w:t xml:space="preserve">机构评级|长江证券给予华锦股份“买入”评级 未给出目标价 — http://stock.10jqka.com.cn/20260512/c676631985.shtml</w:t>
      </w:r>
    </w:p>
    <w:p>
      <w:pPr>
        <w:spacing w:after="200"/>
      </w:pPr>
      <w:r>
        <w:rPr>
          <w:i/>
          <w:iCs/>
          <w:color w:val="595959"/>
          <w:sz w:val="18"/>
          <w:szCs w:val="18"/>
        </w:rPr>
        <w:t xml:space="preserve">华锦股份(000059)：产品价格高景气助力业绩扭亏为盈 地缘冲突背景下战略价值凸显_九方智投 — https://www.9fzt.com/detail/sz_000059_10_840624962682.html</w:t>
      </w:r>
    </w:p>
    <w:p>
      <w:pPr>
        <w:spacing w:after="200"/>
      </w:pPr>
      <w:r>
        <w:rPr>
          <w:i/>
          <w:iCs/>
          <w:color w:val="595959"/>
          <w:sz w:val="18"/>
          <w:szCs w:val="18"/>
        </w:rPr>
        <w:t xml:space="preserve">2023年04月20日 — http://rdfile.dzh.com.cn/new/dzh/dbcData/594/4D18172B2DA7949C54AA38D4F995697B_2500767.pdf#3#1</w:t>
      </w:r>
    </w:p>
    <w:p>
      <w:pPr>
        <w:spacing w:after="200"/>
      </w:pPr>
      <w:r>
        <w:rPr>
          <w:i/>
          <w:iCs/>
          <w:color w:val="595959"/>
          <w:sz w:val="18"/>
          <w:szCs w:val="18"/>
        </w:rPr>
        <w:t xml:space="preserve">盈利预测 - - ●2025-04-18 华锦股份：2024年年报点评：年度大检修致销量下滑24年业绩承压下行，集团炼化项目进展可期 (光大证券 赵乃迪,蔡嘉豪) — http://webf10.gw.com.cn/SZ/B16/SZ000059_B16.html#2</w:t>
      </w:r>
    </w:p>
    <w:p>
      <w:pPr>
        <w:spacing w:after="200"/>
      </w:pPr>
      <w:r>
        <w:rPr>
          <w:i/>
          <w:iCs/>
          <w:color w:val="595959"/>
          <w:sz w:val="18"/>
          <w:szCs w:val="18"/>
        </w:rPr>
        <w:t xml:space="preserve">华锦股份(000059)：毛利率改善25年同比减亏 地缘冲突背景下供应链安全价值凸显 — http://chaguwang.cn/report/000059/202604160011.html</w:t>
      </w:r>
    </w:p>
    <w:p>
      <w:pPr>
        <w:spacing w:after="200"/>
      </w:pPr>
      <w:r>
        <w:rPr>
          <w:i/>
          <w:iCs/>
          <w:color w:val="595959"/>
          <w:sz w:val="18"/>
          <w:szCs w:val="18"/>
        </w:rPr>
        <w:t xml:space="preserve">华锦股份(sz000059) — https://www.cls.cn/stock?code=sz000059</w:t>
      </w:r>
    </w:p>
    <w:p>
      <w:pPr>
        <w:spacing w:after="200"/>
      </w:pPr>
      <w:r>
        <w:rPr>
          <w:i/>
          <w:iCs/>
          <w:color w:val="595959"/>
          <w:sz w:val="18"/>
          <w:szCs w:val="18"/>
        </w:rPr>
        <w:t xml:space="preserve">华锦股份 5.58 -0.21(-3.63%)最新价格_行情_走势图—东方财富网 — https://quote.eastmoney.com/concept/sz000059.html?from=classic&amp;eventcode=Web_quote_entrance1#fschart-r'</w:t>
      </w:r>
    </w:p>
    <w:p>
      <w:pPr>
        <w:spacing w:after="200"/>
      </w:pPr>
      <w:r>
        <w:rPr>
          <w:i/>
          <w:iCs/>
          <w:color w:val="595959"/>
          <w:sz w:val="18"/>
          <w:szCs w:val="18"/>
        </w:rPr>
        <w:t xml:space="preserve">华锦股份（sz000059）行情走势 — https://www.stcn.com/quotes/index/sz000059.html</w:t>
      </w:r>
    </w:p>
    <w:p>
      <w:pPr>
        <w:spacing w:after="200"/>
      </w:pPr>
      <w:r>
        <w:rPr>
          <w:i/>
          <w:iCs/>
          <w:color w:val="595959"/>
          <w:sz w:val="18"/>
          <w:szCs w:val="18"/>
        </w:rPr>
        <w:t xml:space="preserve">华锦股份 5.96 -0.19(-3.09%)最新价格_行情_走势图—东方财富网 - 华锦股份000059更名 — https://quote.eastmoney.com/concept/sz000059.html?from=classic&amp;eventcode=Web_quote_entrance1#fschart-r'#1</w:t>
      </w:r>
    </w:p>
    <w:p>
      <w:pPr>
        <w:spacing w:after="200"/>
      </w:pPr>
      <w:r>
        <w:rPr>
          <w:i/>
          <w:iCs/>
          <w:color w:val="595959"/>
          <w:sz w:val="18"/>
          <w:szCs w:val="18"/>
        </w:rPr>
        <w:t xml:space="preserve">华锦股份(000059)_个股概览_股票价格_实时行情_走势图_新闻资讯_股评_财报_FinScope-AI让投资更简单 — https://finance.baidu.com/stock/ab-000059?mainTab=%E5%88%86%E6%9E%90</w:t>
      </w:r>
    </w:p>
    <w:p>
      <w:pPr>
        <w:spacing w:after="200"/>
      </w:pPr>
      <w:r>
        <w:rPr>
          <w:i/>
          <w:iCs/>
          <w:color w:val="595959"/>
          <w:sz w:val="18"/>
          <w:szCs w:val="18"/>
        </w:rPr>
        <w:t xml:space="preserve">华锦股份（sz000059）行情走势 - 华锦股份 （sz000059） 2026-09-09 16:01:19（北京时间） +添加自选 — https://www.stcn.com/quotes/index/sz000059.html#1</w:t>
      </w:r>
    </w:p>
    <w:p>
      <w:pPr>
        <w:spacing w:after="200"/>
      </w:pPr>
      <w:r>
        <w:rPr>
          <w:i/>
          <w:iCs/>
          <w:color w:val="595959"/>
          <w:sz w:val="18"/>
          <w:szCs w:val="18"/>
        </w:rPr>
        <w:t xml:space="preserve">行情动态图 — https://quote.eastmoney.com/basic/h5chart-iframe.html?code=000059&amp;market=2&amp;type=r</w:t>
      </w:r>
    </w:p>
    <w:p>
      <w:pPr>
        <w:spacing w:after="200"/>
      </w:pPr>
      <w:r>
        <w:rPr>
          <w:i/>
          <w:iCs/>
          <w:color w:val="595959"/>
          <w:sz w:val="18"/>
          <w:szCs w:val="18"/>
        </w:rPr>
        <w:t xml:space="preserve">华锦股份 (000059) 财报 — https://www.moomoocn.com/hans/stock/000059-SZ/earnings?chain_id=HkHB-ZgU02gvKc.1l3d1u8&amp;global_content=%7B%22promote_id%22%3A13643,%22sub_promote_id%22%3A64,%22f%22%3A%22www.moomoo.com%2Fcommunity%2Ffeed%2Fpolicy-boost-physical-ai-tech-s-double-catalyst-114890674536454%22%7D</w:t>
      </w:r>
    </w:p>
    <w:p>
      <w:pPr>
        <w:spacing w:after="200"/>
      </w:pPr>
      <w:r>
        <w:rPr>
          <w:i/>
          <w:iCs/>
          <w:color w:val="595959"/>
          <w:sz w:val="18"/>
          <w:szCs w:val="18"/>
        </w:rPr>
        <w:t xml:space="preserve">华锦股份（000059）-个股详情-巨丰财经 — https://sustainable.jfinfo.com/stocks/000059</w:t>
      </w:r>
    </w:p>
    <w:p>
      <w:pPr>
        <w:spacing w:after="200"/>
      </w:pPr>
      <w:r>
        <w:rPr>
          <w:i/>
          <w:iCs/>
          <w:color w:val="595959"/>
          <w:sz w:val="18"/>
          <w:szCs w:val="18"/>
        </w:rPr>
        <w:t xml:space="preserve">行情 — https://m.stock.pingan.com/static/quote/quote/detail.html?code=SZ000059</w:t>
      </w:r>
    </w:p>
    <w:p>
      <w:pPr>
        <w:spacing w:after="200"/>
      </w:pPr>
      <w:r>
        <w:rPr>
          <w:i/>
          <w:iCs/>
          <w:color w:val="595959"/>
          <w:sz w:val="18"/>
          <w:szCs w:val="18"/>
        </w:rPr>
        <w:t xml:space="preserve">华锦股份(000059.SZ)深度F9-PC_HSF9资料 — https://f9.eastmoney.com/hxtc/Index?code=00005902&amp;type=web</w:t>
      </w:r>
    </w:p>
    <w:p>
      <w:pPr>
        <w:spacing w:after="200"/>
      </w:pPr>
      <w:r>
        <w:rPr>
          <w:i/>
          <w:iCs/>
          <w:color w:val="595959"/>
          <w:sz w:val="18"/>
          <w:szCs w:val="18"/>
        </w:rPr>
        <w:t xml:space="preserve">NORTH HUAJIN CHEMI Financial Statements – SZSE:000059 – TradingView — India — https://in-beta.tradingview.com/symbols/SZSE-000059/financials-overview/?solution=43000699495</w:t>
      </w:r>
    </w:p>
    <w:p>
      <w:pPr>
        <w:spacing w:after="200"/>
      </w:pPr>
      <w:r>
        <w:rPr>
          <w:i/>
          <w:iCs/>
          <w:color w:val="595959"/>
          <w:sz w:val="18"/>
          <w:szCs w:val="18"/>
        </w:rPr>
        <w:t xml:space="preserve">中国证券报 - 北方华锦化学工业股份有限公司2025年第三次临时股东会决议公告 — https://epaper.cs.com.cn/zgzqb/html/2025-12/27/nw.D110000zgzqb_20251227_7-B033.htm</w:t>
      </w:r>
    </w:p>
    <w:p>
      <w:pPr>
        <w:spacing w:after="200"/>
      </w:pPr>
      <w:r>
        <w:rPr>
          <w:i/>
          <w:iCs/>
          <w:color w:val="595959"/>
          <w:sz w:val="18"/>
          <w:szCs w:val="18"/>
        </w:rPr>
        <w:t xml:space="preserve">中国证券报 - 北方华锦化学工业股份有限公司&lt;BR/&gt;2025年年度股东会决议公告 - | 第B007版：信息披露 | 上一版 下一版 — http://app.cnstock.com/zzb/zgzqb/html/2026-06/05/nw.D110000zgzqb_20260605_6-B007.htm#1</w:t>
      </w:r>
    </w:p>
    <w:p>
      <w:pPr>
        <w:spacing w:after="200"/>
      </w:pPr>
      <w:r>
        <w:rPr>
          <w:i/>
          <w:iCs/>
          <w:color w:val="595959"/>
          <w:sz w:val="18"/>
          <w:szCs w:val="18"/>
        </w:rPr>
        <w:t xml:space="preserve">深圳证券交易所-公告正文 — https://www.szse.cn/disclosure/listed/bulletinDetail/index.html?b2a787e0-f963-4122-af30-0ace643b268a</w:t>
      </w:r>
    </w:p>
    <w:p>
      <w:pPr>
        <w:spacing w:after="200"/>
      </w:pPr>
      <w:r>
        <w:rPr>
          <w:i/>
          <w:iCs/>
          <w:color w:val="595959"/>
          <w:sz w:val="18"/>
          <w:szCs w:val="18"/>
        </w:rPr>
        <w:t xml:space="preserve">华锦股份:2025年年度股东会决议公告 - 首页 &gt; — https://www.cnfin.com/announ/detail/index.html?id=832189473206&amp;code=000059&amp;dannoun=lcdetail&amp;announ=lc#1</w:t>
      </w:r>
    </w:p>
    <w:p>
      <w:pPr>
        <w:spacing w:after="200"/>
      </w:pPr>
      <w:r>
        <w:rPr>
          <w:i/>
          <w:iCs/>
          <w:color w:val="595959"/>
          <w:sz w:val="18"/>
          <w:szCs w:val="18"/>
        </w:rPr>
        <w:t xml:space="preserve">华锦股份:2025年年度股东会决议公告(更新后) _ 华锦股份(000059) _ 公告正文 - 华锦股份:2025年年度股东会决议公告(更新后) 查看PDF原文 — https://data.eastmoney.com/notices/detail/000059/AN202606041823252828.html#1</w:t>
      </w:r>
    </w:p>
    <w:p>
      <w:pPr>
        <w:spacing w:after="200"/>
      </w:pPr>
      <w:r>
        <w:rPr>
          <w:i/>
          <w:iCs/>
          <w:color w:val="595959"/>
          <w:sz w:val="18"/>
          <w:szCs w:val="18"/>
        </w:rPr>
        <w:t xml:space="preserve">付海波：股东数47581户，优化经营提升市场价值_九方智投 — https://www.9fzt.com/detail/sz_000059_8_58a5dffc052d326c9a99d63451f46029.html</w:t>
      </w:r>
    </w:p>
    <w:p>
      <w:pPr>
        <w:spacing w:after="200"/>
      </w:pPr>
      <w:r>
        <w:rPr>
          <w:i/>
          <w:iCs/>
          <w:color w:val="595959"/>
          <w:sz w:val="18"/>
          <w:szCs w:val="18"/>
        </w:rPr>
        <w:t xml:space="preserve">华锦股份获得实用新型专利授权：“一种锅炉给水母管互备装置”-证券之星 — https://wap.stockstar.com/detail/RB2026091100009374</w:t>
      </w:r>
    </w:p>
    <w:p>
      <w:pPr>
        <w:spacing w:after="200"/>
      </w:pPr>
      <w:r>
        <w:rPr>
          <w:i/>
          <w:iCs/>
          <w:color w:val="595959"/>
          <w:sz w:val="18"/>
          <w:szCs w:val="18"/>
        </w:rPr>
        <w:t xml:space="preserve">华锦股份获得实用新型专利授权：“一种在线自动清理的熔体过滤器”-证券之星 — https://wap.stockstar.com/detail/RB2026091100008029</w:t>
      </w:r>
    </w:p>
    <w:p>
      <w:pPr>
        <w:spacing w:after="200"/>
      </w:pPr>
      <w:r>
        <w:rPr>
          <w:i/>
          <w:iCs/>
          <w:color w:val="595959"/>
          <w:sz w:val="18"/>
          <w:szCs w:val="18"/>
        </w:rPr>
        <w:t xml:space="preserve">华锦股份获得发明专利授权：“一种水合材料摩擦系数的评估比较方法”-证券之星 — https://wap.stockstar.com/detail/RB2026091100009252</w:t>
      </w:r>
    </w:p>
    <w:p>
      <w:pPr>
        <w:spacing w:after="200"/>
      </w:pPr>
      <w:r>
        <w:rPr>
          <w:i/>
          <w:iCs/>
          <w:color w:val="595959"/>
          <w:sz w:val="18"/>
          <w:szCs w:val="18"/>
        </w:rPr>
        <w:t xml:space="preserve">华锦股份(000059)股东大会通知_新浪财经_新浪网 - 华锦股份 — http://vip.stock.finance.sina.com.cn/corp/go.php/vGP_StockHolderMeeting/stockid/000059.phtml#1</w:t>
      </w:r>
    </w:p>
    <w:p>
      <w:pPr>
        <w:spacing w:after="200"/>
      </w:pPr>
      <w:r>
        <w:rPr>
          <w:i/>
          <w:iCs/>
          <w:color w:val="595959"/>
          <w:sz w:val="18"/>
          <w:szCs w:val="18"/>
        </w:rPr>
        <w:t xml:space="preserve">华锦股份(000059.SZ)：副总经理闫增辉被立案调查并实施留置措施 — https://dxpress.gelonghui.com/news/5277011</w:t>
      </w:r>
    </w:p>
    <w:p>
      <w:pPr>
        <w:spacing w:after="200"/>
      </w:pPr>
      <w:r>
        <w:rPr>
          <w:i/>
          <w:iCs/>
          <w:color w:val="595959"/>
          <w:sz w:val="18"/>
          <w:szCs w:val="18"/>
        </w:rPr>
        <w:t xml:space="preserve">华锦股份(000059) — https://data.eastmoney.com/stockcalendar/000059.html</w:t>
      </w:r>
    </w:p>
    <w:p>
      <w:pPr>
        <w:spacing w:after="200"/>
      </w:pPr>
      <w:r>
        <w:rPr>
          <w:i/>
          <w:iCs/>
          <w:color w:val="595959"/>
          <w:sz w:val="18"/>
          <w:szCs w:val="18"/>
        </w:rPr>
        <w:t xml:space="preserve">华锦股份(000059) - 重大事项备忘 - 股票行情中心 — https://q.stock.sohu.com/cn/000059/bw.shtml</w:t>
      </w:r>
    </w:p>
    <w:p>
      <w:pPr>
        <w:spacing w:after="200"/>
      </w:pPr>
      <w:r>
        <w:rPr>
          <w:i/>
          <w:iCs/>
          <w:color w:val="595959"/>
          <w:sz w:val="18"/>
          <w:szCs w:val="18"/>
        </w:rPr>
        <w:t xml:space="preserve">华锦股份(000059) - 全景图 — https://data.eastmoney.com/stockcalendar/000059.html#1</w:t>
      </w:r>
    </w:p>
    <w:p>
      <w:pPr>
        <w:spacing w:after="200"/>
      </w:pPr>
      <w:r>
        <w:rPr>
          <w:i/>
          <w:iCs/>
          <w:color w:val="595959"/>
          <w:sz w:val="18"/>
          <w:szCs w:val="18"/>
        </w:rPr>
        <w:t xml:space="preserve">AASTOCKS 財經新聞 — https://m.aastocks.com/tc/cnhk/quote/stock-news/000059/0/cn-stock-news/1</w:t>
      </w:r>
    </w:p>
    <w:p>
      <w:pPr>
        <w:spacing w:after="200"/>
      </w:pPr>
      <w:r>
        <w:rPr>
          <w:i/>
          <w:iCs/>
          <w:color w:val="595959"/>
          <w:sz w:val="18"/>
          <w:szCs w:val="18"/>
        </w:rPr>
        <w:t xml:space="preserve">华锦股份 — http://money.finance.sina.com.cn/corp/view/vCB_AllMemordDetail.php?stockid=000059#_6916800</w:t>
      </w:r>
    </w:p>
    <w:p>
      <w:pPr>
        <w:spacing w:after="200"/>
      </w:pPr>
      <w:r>
        <w:rPr>
          <w:i/>
          <w:iCs/>
          <w:color w:val="595959"/>
          <w:sz w:val="18"/>
          <w:szCs w:val="18"/>
        </w:rPr>
        <w:t xml:space="preserve">问答 — https://irm.cninfo.com.cn/ircs/question/questionDetail?questionId=2350892260764708864</w:t>
      </w:r>
    </w:p>
    <w:p>
      <w:pPr>
        <w:spacing w:after="200"/>
      </w:pPr>
      <w:r>
        <w:rPr>
          <w:i/>
          <w:iCs/>
          <w:color w:val="595959"/>
          <w:sz w:val="18"/>
          <w:szCs w:val="18"/>
        </w:rPr>
        <w:t xml:space="preserve">华锦股份:估值提升计划 _ 华锦股份(000059) _ 公告正文 - 华锦股份:估值提升计划 查看PDF原文 — https://data.eastmoney.com/notices/detail/000059/AN202502271643567384.html#1</w:t>
      </w:r>
    </w:p>
    <w:p>
      <w:pPr>
        <w:spacing w:after="200"/>
      </w:pPr>
      <w:r>
        <w:rPr>
          <w:i/>
          <w:iCs/>
          <w:color w:val="595959"/>
          <w:sz w:val="18"/>
          <w:szCs w:val="18"/>
        </w:rPr>
        <w:t xml:space="preserve">华锦股份(000059)回避具体措施相关董秘问答_证券之星 — https://stock.stockstar.com/dmhd/tags/sz000059/risk/%E5%9B%9E%E9%81%BF%E5%85%B7%E4%BD%93%E6%8E%AA%E6%96%BD</w:t>
      </w:r>
    </w:p>
    <w:p>
      <w:pPr>
        <w:spacing w:after="200"/>
      </w:pPr>
      <w:r>
        <w:rPr>
          <w:i/>
          <w:iCs/>
          <w:color w:val="595959"/>
          <w:sz w:val="18"/>
          <w:szCs w:val="18"/>
        </w:rPr>
        <w:t xml:space="preserve">华锦股份(000059)_公司公告_华锦股份：估值提升计划新浪财经_新浪网 - 读取中,请稍候 — https://vip.stock.finance.sina.com.cn/corp/view/vCB_AllBulletinDetail.php?stockid=000059&amp;id=10762085#1</w:t>
      </w:r>
    </w:p>
    <w:p>
      <w:pPr>
        <w:spacing w:after="200"/>
      </w:pPr>
      <w:r>
        <w:rPr>
          <w:i/>
          <w:iCs/>
          <w:color w:val="595959"/>
          <w:sz w:val="18"/>
          <w:szCs w:val="18"/>
        </w:rPr>
        <w:t xml:space="preserve">沪深公司公告标题 - 华锦股份：估值提升计划 - 2025年2月28日 - 同花顺 — https://news.10jqka.com.cn/tapp/notice.html#guid=5d057cbdca20f5e0&amp;scene=ds#13945748479454357909</w:t>
      </w:r>
    </w:p>
    <w:p>
      <w:pPr>
        <w:spacing w:after="200"/>
      </w:pPr>
      <w:r>
        <w:rPr>
          <w:i/>
          <w:iCs/>
          <w:color w:val="595959"/>
          <w:sz w:val="18"/>
          <w:szCs w:val="18"/>
        </w:rPr>
        <w:t xml:space="preserve">华锦股份发布估值提升计划 — https://www.sohu.com/a/864694252_122021998</w:t>
      </w:r>
    </w:p>
    <w:p>
      <w:pPr>
        <w:spacing w:after="200"/>
      </w:pPr>
      <w:r>
        <w:rPr>
          <w:i/>
          <w:iCs/>
          <w:color w:val="595959"/>
          <w:sz w:val="18"/>
          <w:szCs w:val="18"/>
        </w:rPr>
        <w:t xml:space="preserve">中国股票投资者关系平台互动问答 - 北方华锦化学工业股份有限公司 - 2025年6月12日 - 同花顺 — https://basic.10jqka.com.cn/000059/#17969490504364773862</w:t>
      </w:r>
    </w:p>
    <w:p>
      <w:pPr>
        <w:spacing w:after="200"/>
      </w:pPr>
      <w:r>
        <w:rPr>
          <w:i/>
          <w:iCs/>
          <w:color w:val="595959"/>
          <w:sz w:val="18"/>
          <w:szCs w:val="18"/>
        </w:rPr>
        <w:t xml:space="preserve">华锦股份 (000059) — http://stock.stockstar.com/QA/companytitle_sz000059.html</w:t>
      </w:r>
    </w:p>
    <w:p>
      <w:pPr>
        <w:spacing w:after="200"/>
      </w:pPr>
      <w:r>
        <w:rPr>
          <w:i/>
          <w:iCs/>
          <w:color w:val="595959"/>
          <w:sz w:val="18"/>
          <w:szCs w:val="18"/>
        </w:rPr>
        <w:t xml:space="preserve">华锦股份：公司将结合企业实际情况按照估值提升计划相关内容有序开展实施-证券之星 — https://4g.stockstar.com/detail/RB2025061300015176</w:t>
      </w:r>
    </w:p>
    <w:p>
      <w:pPr>
        <w:spacing w:after="200"/>
      </w:pPr>
      <w:r>
        <w:rPr>
          <w:i/>
          <w:iCs/>
          <w:color w:val="595959"/>
          <w:sz w:val="18"/>
          <w:szCs w:val="18"/>
        </w:rPr>
        <w:t xml:space="preserve">北方华锦化学工业股份有限公司投资者关系活动记录表 — https://static.cninfo.com.cn/finalpage/2024-09-06/1221159659.PDF#1#1</w:t>
      </w:r>
    </w:p>
    <w:p>
      <w:pPr>
        <w:spacing w:after="200"/>
      </w:pPr>
      <w:r>
        <w:rPr>
          <w:i/>
          <w:iCs/>
          <w:color w:val="595959"/>
          <w:sz w:val="18"/>
          <w:szCs w:val="18"/>
        </w:rPr>
        <w:t xml:space="preserve">华锦股份:000059华锦股份投资者关系管理信息20240906 _ 华锦股份(000059) _ 公告正文 - 华锦股份:000059华锦股份投资者关系管理信息20240906 查看PDF原文 — https://data.eastmoney.com/notices/detail/000059/AN202409061639777022.html#1</w:t>
      </w:r>
    </w:p>
    <w:p>
      <w:pPr>
        <w:spacing w:after="200"/>
      </w:pPr>
      <w:r>
        <w:rPr>
          <w:i/>
          <w:iCs/>
          <w:color w:val="595959"/>
          <w:sz w:val="18"/>
          <w:szCs w:val="18"/>
        </w:rPr>
        <w:t xml:space="preserve">全R成长 3336.85 -53.63(-1.58%)最新价格_行情_走势图—东方财富网 — https://quote.eastmoney.com/zs000059.html</w:t>
      </w:r>
    </w:p>
    <w:p>
      <w:pPr>
        <w:spacing w:after="200"/>
      </w:pPr>
      <w:r>
        <w:rPr>
          <w:i/>
          <w:iCs/>
          <w:color w:val="595959"/>
          <w:sz w:val="18"/>
          <w:szCs w:val="18"/>
        </w:rPr>
        <w:t xml:space="preserve">华锦股份 5.58 -3.63%_股票行情_九方智投 — https://stock.9fzt.com/index/sz_000059.html</w:t>
      </w:r>
    </w:p>
    <w:p>
      <w:pPr>
        <w:spacing w:after="200"/>
      </w:pPr>
      <w:r>
        <w:rPr>
          <w:i/>
          <w:iCs/>
          <w:color w:val="595959"/>
          <w:sz w:val="18"/>
          <w:szCs w:val="18"/>
        </w:rPr>
        <w:t xml:space="preserve">华锦股份(000059)最新价格_行情_走势图-手机东方财富 财经门户，提供专业的财经、股票、基金资讯及数据 — https://emwap.eastmoney.com/quote/stock/0.000059.html</w:t>
      </w:r>
    </w:p>
    <w:p>
      <w:pPr>
        <w:spacing w:after="200"/>
      </w:pPr>
      <w:r>
        <w:rPr>
          <w:i/>
          <w:iCs/>
          <w:color w:val="595959"/>
          <w:sz w:val="18"/>
          <w:szCs w:val="18"/>
        </w:rPr>
        <w:t xml:space="preserve">000059 Stock Price | North Huajin Chemical Industries Co. Ltd. A Stock Quote (China: Shenzhen) | MarketWatch — https://www.marketwatch.com/investing/stock/000059?CountryCode=CN</w:t>
      </w:r>
    </w:p>
    <w:p>
      <w:pPr>
        <w:spacing w:after="200"/>
      </w:pPr>
      <w:r>
        <w:rPr>
          <w:i/>
          <w:iCs/>
          <w:color w:val="595959"/>
          <w:sz w:val="18"/>
          <w:szCs w:val="18"/>
        </w:rPr>
        <w:t xml:space="preserve">華錦股份 (000059) — https://www.moomooapp.com/hant/stock/000059-SZ?chain_id=U-HNPA_DZRYJXm.1l98tno&amp;global_content=%7B%22promote_id%22%3A13764,%22sub_promote_id%22%3A59,%22f%22%3A%22www.moomooapp.com%2Fhant%2Fstock%2F601360-SH%22%7D</w:t>
      </w:r>
    </w:p>
    <w:p>
      <w:pPr>
        <w:spacing w:after="200"/>
      </w:pPr>
      <w:r>
        <w:rPr>
          <w:i/>
          <w:iCs/>
          <w:color w:val="595959"/>
          <w:sz w:val="18"/>
          <w:szCs w:val="18"/>
        </w:rPr>
        <w:t xml:space="preserve">股票行情快报：华锦股份（000059）9月11日主力资金净卖出3247.52万元-证券之星 — https://wap.stockstar.com/detail/RB2026091100045927</w:t>
      </w:r>
    </w:p>
    <w:p>
      <w:pPr>
        <w:spacing w:after="200"/>
      </w:pPr>
      <w:r>
        <w:rPr>
          <w:i/>
          <w:iCs/>
          <w:color w:val="595959"/>
          <w:sz w:val="18"/>
          <w:szCs w:val="18"/>
        </w:rPr>
        <w:t xml:space="preserve">North Huajin Chemical Industries Co Ltd股票技術分析 (000059) - 打開應用程序 — https://hk.investing.com/equities/huajin-chemical-a-technical#1</w:t>
      </w:r>
    </w:p>
    <w:p>
      <w:pPr>
        <w:spacing w:after="200"/>
      </w:pPr>
      <w:r>
        <w:rPr>
          <w:i/>
          <w:iCs/>
          <w:color w:val="595959"/>
          <w:sz w:val="18"/>
          <w:szCs w:val="18"/>
        </w:rPr>
        <w:t xml:space="preserve">华锦股份(000059)_最新价格_行情_走势图—东方财富网 — https://quote.eastmoney.com/q/0.000059.html</w:t>
      </w:r>
    </w:p>
    <w:p>
      <w:pPr>
        <w:spacing w:after="200"/>
      </w:pPr>
      <w:r>
        <w:rPr>
          <w:i/>
          <w:iCs/>
          <w:color w:val="595959"/>
          <w:sz w:val="18"/>
          <w:szCs w:val="18"/>
        </w:rPr>
        <w:t xml:space="preserve">华锦股份(000059) 千股千评 _ 数据中心 _ 东方财富网 — https://data.eastmoney.com/stockcomment/stock/000059.html</w:t>
      </w:r>
    </w:p>
    <w:p>
      <w:pPr>
        <w:spacing w:after="200"/>
      </w:pPr>
      <w:r>
        <w:rPr>
          <w:i/>
          <w:iCs/>
          <w:color w:val="595959"/>
          <w:sz w:val="18"/>
          <w:szCs w:val="18"/>
        </w:rPr>
        <w:t xml:space="preserve">华锦股份(000059)股票行情走势技术分析_未来预测_买卖操作建议_英为财情Investing.com - 华锦股份 (000059) — https://cn.investing.com/equities/huajin-chemical-a-technical#1</w:t>
      </w:r>
    </w:p>
    <w:p>
      <w:pPr>
        <w:spacing w:after="200"/>
      </w:pPr>
      <w:r>
        <w:rPr>
          <w:i/>
          <w:iCs/>
          <w:color w:val="595959"/>
          <w:sz w:val="18"/>
          <w:szCs w:val="18"/>
        </w:rPr>
        <w:t xml:space="preserve">North Huajin Chemical Industries Co Ltd Análisis técnico de acciones - Investing.com México - Huajin Chemical A (000059) — https://mx.investing.com/equities/huajin-chemical-a-technical#1</w:t>
      </w:r>
    </w:p>
    <w:p>
      <w:pPr>
        <w:spacing w:after="200"/>
      </w:pPr>
      <w:r>
        <w:rPr>
          <w:i/>
          <w:iCs/>
          <w:color w:val="595959"/>
          <w:sz w:val="18"/>
          <w:szCs w:val="18"/>
        </w:rPr>
        <w:t xml:space="preserve">Technical Analysis of NORTH HUAJIN CHEMI (SZSE:000059) — TradingView — India - 000059 technical analysis — https://in.tradingview.com/symbols/SZSE-000059/technicals/#1</w:t>
      </w:r>
    </w:p>
    <w:p>
      <w:pPr>
        <w:spacing w:after="200"/>
      </w:pPr>
      <w:r>
        <w:rPr>
          <w:i/>
          <w:iCs/>
          <w:color w:val="595959"/>
          <w:sz w:val="18"/>
          <w:szCs w:val="18"/>
        </w:rPr>
        <w:t xml:space="preserve">华锦股份股票_数据_资料_信息 - 最近访问： — https://data.eastmoney.com/stockdata/000059.html#1</w:t>
      </w:r>
    </w:p>
    <w:p>
      <w:pPr>
        <w:spacing w:after="200"/>
      </w:pPr>
      <w:r>
        <w:rPr>
          <w:i/>
          <w:iCs/>
          <w:color w:val="595959"/>
          <w:sz w:val="18"/>
          <w:szCs w:val="18"/>
        </w:rPr>
        <w:t xml:space="preserve">Análise técnica do North Huajin Chemical Industries Co., Ltd. Class A (SZSE:000059) — TradingView — https://br.tradingview.com/symbols/SZSE-000059/technicals/</w:t>
      </w:r>
    </w:p>
    <w:p>
      <w:pPr>
        <w:spacing w:after="200"/>
      </w:pPr>
      <w:r>
        <w:rPr>
          <w:i/>
          <w:iCs/>
          <w:color w:val="595959"/>
          <w:sz w:val="18"/>
          <w:szCs w:val="18"/>
        </w:rPr>
        <w:t xml:space="preserve">华锦股份(000059.SZ) - -0.19 — https://finance.sina.com.cn/realstock/company/sz000059/nc.shtml#1</w:t>
      </w:r>
    </w:p>
    <w:p>
      <w:pPr>
        <w:spacing w:after="200"/>
      </w:pPr>
      <w:r>
        <w:rPr>
          <w:i/>
          <w:iCs/>
          <w:color w:val="595959"/>
          <w:sz w:val="18"/>
          <w:szCs w:val="18"/>
        </w:rPr>
        <w:t xml:space="preserve">华锦股份(000059)技术分析 — http://stock.quote.stockstar.com/tech_000059.shtml</w:t>
      </w:r>
    </w:p>
    <w:p>
      <w:pPr>
        <w:spacing w:after="200"/>
      </w:pPr>
      <w:r>
        <w:rPr>
          <w:i/>
          <w:iCs/>
          <w:color w:val="595959"/>
          <w:sz w:val="18"/>
          <w:szCs w:val="18"/>
        </w:rPr>
        <w:t xml:space="preserve">华锦股份(000059)_个股概览_股票价格_实时行情_走势图_新闻资讯_股评_财报_FinScope-AI让投资更简单 — https://finance.baidu.com/stock/ab-000059</w:t>
      </w:r>
    </w:p>
    <w:p>
      <w:pPr>
        <w:spacing w:after="200"/>
      </w:pPr>
      <w:r>
        <w:rPr>
          <w:i/>
          <w:iCs/>
          <w:color w:val="595959"/>
          <w:sz w:val="18"/>
          <w:szCs w:val="18"/>
        </w:rPr>
        <w:t xml:space="preserve">SZ.000059 華錦股份 HUAJIN CHEM IND - 報價 - A股 - etnet 經濟通 Mobile|香港新聞財經資訊和生活平台 — https://www.etnet.com.hk/mobile/tc/ashares/quote.php?code=000059</w:t>
      </w:r>
    </w:p>
    <w:p>
      <w:pPr>
        <w:spacing w:after="200"/>
      </w:pPr>
      <w:r>
        <w:rPr>
          <w:i/>
          <w:iCs/>
          <w:color w:val="595959"/>
          <w:sz w:val="18"/>
          <w:szCs w:val="18"/>
        </w:rPr>
        <w:t xml:space="preserve">华锦股份(sz000059)股票价格_股票实时行情_走势图-新浪财经 — https://quotes.sina.cn/hs/company/quotes/view/sz000059</w:t>
      </w:r>
    </w:p>
    <w:p>
      <w:pPr>
        <w:spacing w:after="200"/>
      </w:pPr>
      <w:r>
        <w:rPr>
          <w:i/>
          <w:iCs/>
          <w:color w:val="595959"/>
          <w:sz w:val="18"/>
          <w:szCs w:val="18"/>
        </w:rPr>
        <w:t xml:space="preserve">华锦股份(000059)资金流向 _ 数据中心 _ 东方财富网 — https://data.eastmoney.com/zjlx/000059.html</w:t>
      </w:r>
    </w:p>
    <w:p>
      <w:pPr>
        <w:spacing w:after="200"/>
      </w:pPr>
      <w:r>
        <w:rPr>
          <w:i/>
          <w:iCs/>
          <w:color w:val="595959"/>
          <w:sz w:val="18"/>
          <w:szCs w:val="18"/>
        </w:rPr>
        <w:t xml:space="preserve">华锦股份（000059）9月9日主力资金净买入2190.40万元-证券之星 — https://wap.stockstar.com/detail/RB2026091000008105</w:t>
      </w:r>
    </w:p>
    <w:p>
      <w:pPr>
        <w:spacing w:after="200"/>
      </w:pPr>
      <w:r>
        <w:rPr>
          <w:i/>
          <w:iCs/>
          <w:color w:val="595959"/>
          <w:sz w:val="18"/>
          <w:szCs w:val="18"/>
        </w:rPr>
        <w:t xml:space="preserve">同行业股票 (证监会行业： 石油加工、炼焦和核燃料加 ) — https://vip.stock.finance.sina.com.cn/moneyflow/#!ssfx!sz000059</w:t>
      </w:r>
    </w:p>
    <w:p>
      <w:pPr>
        <w:spacing w:after="200"/>
      </w:pPr>
      <w:r>
        <w:rPr>
          <w:i/>
          <w:iCs/>
          <w:color w:val="595959"/>
          <w:sz w:val="18"/>
          <w:szCs w:val="18"/>
        </w:rPr>
        <w:t xml:space="preserve">华锦股份 5.96 -3.09%_股票行情_九方智投 - &lt; — https://stock.9fzt.com/index/sz_000059.html#1</w:t>
      </w:r>
    </w:p>
    <w:p>
      <w:pPr>
        <w:spacing w:after="200"/>
      </w:pPr>
      <w:r>
        <w:rPr>
          <w:i/>
          <w:iCs/>
          <w:color w:val="595959"/>
          <w:sz w:val="18"/>
          <w:szCs w:val="18"/>
        </w:rPr>
        <w:t xml:space="preserve">华锦股份(SZ:000059) — https://xueqiu.com/S/sz000059</w:t>
      </w:r>
    </w:p>
    <w:p>
      <w:pPr>
        <w:spacing w:after="200"/>
      </w:pPr>
      <w:r>
        <w:rPr>
          <w:i/>
          <w:iCs/>
          <w:color w:val="595959"/>
          <w:sz w:val="18"/>
          <w:szCs w:val="18"/>
        </w:rPr>
        <w:t xml:space="preserve">华锦股份 (000059.SZ) — https://www.aastocks.com/sc/cnhk/analysis/company-fundamental/substantial-shareholder?shsymbol=000059#1</w:t>
      </w:r>
    </w:p>
    <w:p>
      <w:pPr>
        <w:spacing w:after="200"/>
      </w:pPr>
      <w:r>
        <w:rPr>
          <w:i/>
          <w:iCs/>
          <w:color w:val="595959"/>
          <w:sz w:val="18"/>
          <w:szCs w:val="18"/>
        </w:rPr>
        <w:t xml:space="preserve">华锦股份(000059) - 流通股股东 - 股票行情中心 — https://q.stock.sohu.com/cn/000059/ltgd.shtml</w:t>
      </w:r>
    </w:p>
    <w:p>
      <w:pPr>
        <w:spacing w:after="200"/>
      </w:pPr>
      <w:r>
        <w:rPr>
          <w:i/>
          <w:iCs/>
          <w:color w:val="595959"/>
          <w:sz w:val="18"/>
          <w:szCs w:val="18"/>
        </w:rPr>
        <w:t xml:space="preserve">华锦股份(000059.SZ)：2026年中报净利润为3.65亿元，同比扭亏为盈 — https://finance.eastmoney.com/a/202608203847221313.html</w:t>
      </w:r>
    </w:p>
    <w:p>
      <w:pPr>
        <w:spacing w:after="200"/>
      </w:pPr>
      <w:r>
        <w:rPr>
          <w:i/>
          <w:iCs/>
          <w:color w:val="595959"/>
          <w:sz w:val="18"/>
          <w:szCs w:val="18"/>
        </w:rPr>
        <w:t xml:space="preserve">华锦股份(000059)主要股东_新浪财经_新浪网 - 华锦股份 — https://vip.stock.finance.sina.com.cn/corp/go.php/vCI_StockHolder/stockid/000059.phtml#1</w:t>
      </w:r>
    </w:p>
    <w:p>
      <w:pPr>
        <w:spacing w:after="200"/>
      </w:pPr>
      <w:r>
        <w:rPr>
          <w:i/>
          <w:iCs/>
          <w:color w:val="595959"/>
          <w:sz w:val="18"/>
          <w:szCs w:val="18"/>
        </w:rPr>
        <w:t xml:space="preserve">华锦股份(000059.SZ)2026年中报净利润为3.65亿元，扭亏为盈 — https://www.jiemian.com/article/14953195.html</w:t>
      </w:r>
    </w:p>
    <w:p>
      <w:pPr>
        <w:spacing w:after="200"/>
      </w:pPr>
      <w:r>
        <w:rPr>
          <w:i/>
          <w:iCs/>
          <w:color w:val="595959"/>
          <w:sz w:val="18"/>
          <w:szCs w:val="18"/>
        </w:rPr>
        <w:t xml:space="preserve">华锦股份(SZ000059)股东研究-PC_HSF10资料 — https://emweb.securities.eastmoney.com/pc_hsf10/pages/index.html?type=web&amp;code=sz000059&amp;color=b#/gdyj</w:t>
      </w:r>
    </w:p>
    <w:p>
      <w:pPr>
        <w:spacing w:after="200"/>
      </w:pPr>
      <w:r>
        <w:rPr>
          <w:i/>
          <w:iCs/>
          <w:color w:val="595959"/>
          <w:sz w:val="18"/>
          <w:szCs w:val="18"/>
        </w:rPr>
        <w:t xml:space="preserve">华锦股份(sz000059) - 十大股东 - 华锦股份(sz000059) - 十大股东 — https://www.tgb.cn/quotes/sz000059/zygd#1</w:t>
      </w:r>
    </w:p>
    <w:p>
      <w:pPr>
        <w:spacing w:after="200"/>
      </w:pPr>
      <w:r>
        <w:rPr>
          <w:i/>
          <w:iCs/>
          <w:color w:val="595959"/>
          <w:sz w:val="18"/>
          <w:szCs w:val="18"/>
        </w:rPr>
        <w:t xml:space="preserve">华锦股份十大流通股东 — http://51sanhu.com/aspx/gudongs.aspx?code=000059</w:t>
      </w:r>
    </w:p>
    <w:p>
      <w:pPr>
        <w:spacing w:after="200"/>
      </w:pPr>
      <w:r>
        <w:rPr>
          <w:i/>
          <w:iCs/>
          <w:color w:val="595959"/>
          <w:sz w:val="18"/>
          <w:szCs w:val="18"/>
        </w:rPr>
        <w:t xml:space="preserve">华锦股份(000059) — https://stock.quote.stockstar.com/000059.shtml</w:t>
      </w:r>
    </w:p>
    <w:p>
      <w:pPr>
        <w:spacing w:after="200"/>
      </w:pPr>
      <w:r>
        <w:rPr>
          <w:i/>
          <w:iCs/>
          <w:color w:val="595959"/>
          <w:sz w:val="18"/>
          <w:szCs w:val="18"/>
        </w:rPr>
        <w:t xml:space="preserve">华锦股份(000059)机构持股基金持股明细查询|查股网 - gubit.cn-股比特.中国 — http://ddx.gubit.cn/mango/jigou/000059.html#1</w:t>
      </w:r>
    </w:p>
    <w:p>
      <w:pPr>
        <w:spacing w:after="200"/>
      </w:pPr>
      <w:r>
        <w:rPr>
          <w:i/>
          <w:iCs/>
          <w:color w:val="595959"/>
          <w:sz w:val="18"/>
          <w:szCs w:val="18"/>
        </w:rPr>
        <w:t xml:space="preserve">本报告由AI基于公开渠道信息自动检索、整理并生成，信息截至 研究纪要未提供明确的价格数据截止日期，仅出现‘9月9日’‘9月10日’‘9月11日’‘本周（9.7-9.11）’等日期线索，无法确认统一截止时点；以下价格与资金数据均如实引自纪要中出现的来源，具体时点不确定。，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2026-09-13T11:48:16.909Z</dcterms:created>
  <dcterms:modified xsi:type="dcterms:W3CDTF">2026-09-13T11:48:16.909Z</dcterms:modified>
</cp:coreProperties>
</file>

<file path=docProps/custom.xml><?xml version="1.0" encoding="utf-8"?>
<Properties xmlns="http://schemas.openxmlformats.org/officeDocument/2006/custom-properties" xmlns:vt="http://schemas.openxmlformats.org/officeDocument/2006/docPropsVTypes"/>
</file>