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河南神火煤电股份有限公司（神火股份） (000933)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行业：煤电铝一体化/电解铝与煤炭</w:t>
      </w:r>
    </w:p>
    <w:p>
      <w:pPr>
        <w:jc w:val="center"/>
      </w:pPr>
      <w:r>
        <w:rPr>
          <w:color w:val="595959"/>
          <w:sz w:val="22"/>
          <w:szCs w:val="22"/>
        </w:rPr>
        <w:t xml:space="preserve">报告日期：2026年9月13日</w:t>
      </w:r>
    </w:p>
    <w:p>
      <w:pPr>
        <w:jc w:val="center"/>
      </w:pPr>
      <w:r>
        <w:rPr>
          <w:color w:val="595959"/>
          <w:sz w:val="20"/>
          <w:szCs w:val="20"/>
        </w:rPr>
        <w:t xml:space="preserve">研究纪要未给出统一明确的价格数据截止日期；可辨识的最新行情线索为一则标注为9月11日的主力资金流向报道（净卖出6106.64万元），以及一条来源显示价格为27.15元、涨跌幅-1.00(-3.55%)的行情页面；此外还有来源显示价格为28.91元、涨跌幅+1.43(+5.20%)。上述价格对应日期在纪要中未明确一一对应，价格与行情数据的截止日期因此无法确定。</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神火股份2026年上半年业绩显著改善：实现营业收入247.91亿元，同比增长21.35%；归母净利润47.81亿元，同比增长151.06%，单半年利润已超过2025年全年40.05亿元；扣非归母净利润47.85亿元，经营活动现金流净额72.00亿元，同比增长62.29%。业绩增长主要来自电解铝和煤炭产品售价上涨，以及氧化铝成本下降，电解铝H1毛利率提升至45.33%，煤炭H1毛利率提升至23.68%。</w:t>
      </w:r>
    </w:p>
    <w:p>
      <w:pPr>
        <w:spacing w:after="160" w:line="300"/>
      </w:pPr>
      <w:r>
        <w:rPr>
          <w:sz w:val="22"/>
          <w:szCs w:val="22"/>
        </w:rPr>
        <w:t xml:space="preserve">公司核心业务仍为电解铝和煤炭，其中2025年电解铝收入289.79亿元、占营业收入70.27%，毛利率30.06%；煤炭收入55.96亿元、占比13.57%，毛利率7.61%。2025年公司虽实现营收412.41亿元、同比增长7.47%，但归母净利润下降7.00%，并因部分煤矿计提超过12.5亿元减值准备而承压，显示盈利对铝煤价格、成本及资产质量变化较为敏感。</w:t>
      </w:r>
    </w:p>
    <w:p>
      <w:pPr>
        <w:spacing w:after="160" w:line="300"/>
      </w:pPr>
      <w:r>
        <w:rPr>
          <w:sz w:val="22"/>
          <w:szCs w:val="22"/>
        </w:rPr>
        <w:t xml:space="preserve">公司正在推进限制性股票激励计划，拟授予不超过1,542万股，且已获得商丘市国资委原则同意，相关议案将于2026年9月23日临时股东会审议；同时，神火新材分拆上市工作继续推进，公司已向其现金增资10亿元。上述事项可能强化铝加工业务和经营激励预期，但激励计划最终能否通过、分拆上市能否顺利推进仍存在不确定性。</w:t>
      </w:r>
    </w:p>
    <w:p>
      <w:pPr>
        <w:spacing w:after="160" w:line="300"/>
      </w:pPr>
      <w:r>
        <w:rPr>
          <w:sz w:val="22"/>
          <w:szCs w:val="22"/>
        </w:rPr>
        <w:t xml:space="preserve">估值数据存在时点差异：截至2026年8月10日收盘价27.34元时，市场数据对应PE约8.79倍、Forward PE约7.09倍；2026年7月主流机构对全年归母净利润预测大致集中在82亿至86亿元，但各机构预测区间为58.56亿至107.76亿元，分歧较大。技术面方面，现有资料未提供均线、MACD、KDJ、RSI、布林带及统一价格截止日，且主力资金在9月3日至10日多次净流入后于9月11日净卖出6,106.64万元，短期走势难以据此作出完整判断。</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000933.SZ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河南神火煤电股份有限公司（HENAN SHENHUO COAL &amp; POWER CO.,LTD）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1999-08-31，发行价7.50元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河南省永城市东城区东环路北段369号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统一社会信用代码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91410000706784652H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河南神火集团有限公司，持股21.44%（期末持股482,103,191股，国有法人）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一致行动人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商丘新创投资股份有限公司，持股3.62%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商丘市人民政府国有资产监督管理委员会（地方国资）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铝产品、煤炭的生产、深加工和销售（2025年报口径，报告期内核心业务未发生重大变化）</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业务演变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1999年上市之初为煤炭生产销售+发供电；2011年增加电解铝、铝合金、铝型材、碳素制品；2018年删除发供电；2024年4月转让神火发电51%股权后发电业务出表</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412.41亿元（同比+7.47%）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40.05亿元（同比-7.00%）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2025年扣非归母净利润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40.75亿元（同比-0.94%）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2025年加权ROE</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17.49%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数据基准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除非特别注明，业务/产能/客户数据均以公司《2025年年度报告》为准，报告披露日2026-03-24</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电解铝（核心）：主要产品为液铝和铝锭，用于建筑、电力、交通运输等；2025年收入289.79亿元，占比70.27%，毛利率30.06%；'如固'品牌已在上海期货交易所、伦敦金属交易所注册（规格99.70），'华菁'品牌正在上期所办理注册</w:t>
      </w:r>
    </w:p>
    <w:p>
      <w:pPr>
        <w:pStyle w:val="ListParagraph"/>
        <w:numPr>
          <w:ilvl w:val="0"/>
          <w:numId w:val="2"/>
        </w:numPr>
        <w:spacing w:after="80" w:line="280"/>
      </w:pPr>
      <w:r>
        <w:rPr>
          <w:sz w:val="22"/>
          <w:szCs w:val="22"/>
        </w:rPr>
        <w:t xml:space="preserve">煤炭：主要产品为无烟煤、贫瘦煤，低硫、低磷、中低灰分、高发热量；品种分精煤、块煤、洗混煤；用于冶金（高炉喷吹、主焦煤配煤）、化工、电力；2025年收入55.96亿元，占比13.57%，毛利率7.61%</w:t>
      </w:r>
    </w:p>
    <w:p>
      <w:pPr>
        <w:pStyle w:val="ListParagraph"/>
        <w:numPr>
          <w:ilvl w:val="0"/>
          <w:numId w:val="2"/>
        </w:numPr>
        <w:spacing w:after="80" w:line="280"/>
      </w:pPr>
      <w:r>
        <w:rPr>
          <w:sz w:val="22"/>
          <w:szCs w:val="22"/>
        </w:rPr>
        <w:t xml:space="preserve">铝箔（铝加工）：主要产品为电池铝箔、包装箔，用于新能源电池、食品、医药；神火新材产电池铝箔、上海铝箔产包装箔、阳光铝材/云南新材产铝箔坯料；2025年铝箔收入28.65亿元，占比6.95%；铝箔坯料收入20.53亿元，占比4.98%</w:t>
      </w:r>
    </w:p>
    <w:p>
      <w:pPr>
        <w:pStyle w:val="ListParagraph"/>
        <w:numPr>
          <w:ilvl w:val="0"/>
          <w:numId w:val="2"/>
        </w:numPr>
        <w:spacing w:after="80" w:line="280"/>
      </w:pPr>
      <w:r>
        <w:rPr>
          <w:sz w:val="22"/>
          <w:szCs w:val="22"/>
        </w:rPr>
        <w:t xml:space="preserve">其他：贸易收入8.07亿元，占比1.96%；其他收入9.40亿元，占比2.27%</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247.91亿元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+21.35%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47.81亿元（归母）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+151.06%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123.82亿元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+14.69%（环比-0.21%）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24.92亿元（归母）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+108.30%（环比+8.82%）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412.41亿元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+7.47%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40.05亿元（归母）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-7.00%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383.73亿元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数据缺失（研究纪要未提供同比增速）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43.07亿元（归母）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数据缺失（研究纪要未提供同比增速）</w:t>
            </w:r>
          </w:p>
        </w:tc>
      </w:tr>
    </w:tbl>
    <w:p>
      <w:pPr>
        <w:spacing w:after="200"/>
      </w:pPr>
      <w:r>
        <w:rPr>
          <w:i/>
          <w:iCs/>
          <w:color w:val="595959"/>
          <w:sz w:val="18"/>
          <w:szCs w:val="18"/>
        </w:rPr>
        <w:t xml:space="preserve">数据来源：2026年半年报于2026-07-27/28披露（jiemian.com、cs.com.cn、国金证券2026-07-28研报、国海证券/中国银河/中邮证券2026-07-30至08-01中报点评）；FY2025年报于2026-03-23披露（cs.com.cn、cls.cn、finance.eastmoney.com、nbd.com.cn、开源证券2026-03-26研报）；FY2024年报于2025-03-24披露（eastmoney/cs.com.cn对照表、S&amp;P Capital IQ转述）。2026H1其他财务指标：扣非归母净利润47.85亿元（+138.07%），基本每股收益2.16元，经营活动现金流净额72.00亿元（+62.29%），毛利率36.17%（+16.24pct），资产负债率42.32%。2026H1业绩预告（2026-07-10）预计归母净利润约48亿元（+152.04%），实际披露值与之基本一致（来源：国投证券2026-07-12研报）。FY2025扣非归母净利润40.75亿元（-0.94%），基本每股收益1.81元（-6.22%），分红预案每10股派8.00元（含税）。FY2024扣非EPS 1.85元。历史归母净利润趋势（亿元）：2022年75.71→2023年59.05→2024年43.07→2025年40.05→2026H1 47.81。历史EPS（元）：2022/23/24/25=3.39/2.65/1.93/1.81；加权ROE=57.39%/33.61%/20.77%/17.49%；销售净利率=17.74%/15.70%/11.22%/9.71%。每股净资产：2025-12为12.76元（净资产282.47亿元），2026-06为14.56元（净资产322.31亿元）。</w:t>
      </w:r>
    </w:p>
    <w:p>
      <w:pPr>
        <w:spacing w:after="160" w:line="300"/>
      </w:pPr>
      <w:r>
        <w:rPr>
          <w:sz w:val="22"/>
          <w:szCs w:val="22"/>
        </w:rPr>
        <w:t xml:space="preserve">神火股份（000933.SZ）2026H1受益电解铝价格同比上行（SMM上半年均价约24140元/吨，同比+14.81%）、氧化铝成本同比下降（河南均价约2699元/吨，同比-10.31%）以及煤炭价格企稳回升，营收247.91亿元（+21.35%），归母净利润47.81亿元（+151.06%），单半年利润已超2025全年（40.05亿元）。子公司拆分（2026H1）：新疆煤电净利26.43亿元（+113.94%），云南神火净利30.87亿元（+214.06%）；煤炭子公司新龙1.35亿元（+62.52%）、兴隆1.07亿元（+236.37%）。2026Q2单季度营收123.82亿元（同比+14.69%，环比-0.21%），归母净利润24.92亿元（同比+108.30%，环比+8.82%），扣非25.14亿元（同比+94.07%，环比+10.6%）。FY2025为连续第二年增收不增利：电解铝板块利润总额79.88亿元（+48.66%），电解铝产品营收289.79亿元（+11.49%），毛利率30.06%；采掘业营收56.02亿元（-18.94%），毛利率7.70%（同比-53.06pct）；对和成煤矿、大磨岭煤矿等计提减值准备超12.5亿元，拖累全年归母利润。</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一致预期来自同花顺iFinD汇总（股票频道2026-05-29、2026-04-20、2026-03-26文章），覆盖机构数分别为16家、15家、8家；个别券商预测分别来自国投证券（2026-07-12、2025-10-23）、华泰证券（2026-07-30）、渤海证券（2026-06-12）、开源证券（2026-03-26）、信达证券（2025-12-22）、西部证券（2025-10-22）研报。盈利预测均为券商/聚合机构预测值，非公司披露数。关键提示：2026年净利润预测离散度极大（58.56亿元至107.76亿元），最新（2026年7月）主流预测集中在82-86亿元；以2026H1已实现47.81亿元计，下半年若维持，全年完成80亿元以上概率较高，偏低端（开源证券58.56亿元）为2026年3月旧值，代表性较弱。</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2026E（多机构一致预期，iFinD截至2026-05-29，16家机构）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数据缺失（研究纪要未提供一致预期营收）</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均值81.24亿元（最高107.76亿元、最低58.56亿元）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+102.83%</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数据缺失（未提供一致预期EPS）</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2026E（iFinD截至2026-04-20，15家机构）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均值81.20亿元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+102.72%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2026E（iFinD截至2026-03-26，8家机构）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均值73.97亿元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+84.67%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2026E（国投证券2026-07-12）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468.9亿元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84.2亿元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数据缺失（研报未直接给出增速；PE 6.3x）</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2027E（国投证券2026-07-12）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471.5亿元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86.1亿元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数据缺失（研报未直接给出增速；PE 6.1x）</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3.83元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2028E（国投证券2026-07-12）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497.1亿元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数据缺失（研报未直接给出增速；PE 5.9x）</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2026E（华泰证券2026-07-30）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数据缺失（研报未提供营收预测）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83.64亿元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数据缺失（研报未直接给出增速）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3.72元（其中电解铝3.47元、煤炭及其他0.25元）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2027E（华泰证券2026-07-30）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91.85亿元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2028E（华泰证券2026-07-30）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93.00亿元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4.14元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2026E（渤海证券2026-06-12首次覆盖）</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81.94亿元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数据缺失（PE 8.16x）</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2027E（渤海证券2026-06-12）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85.52亿元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数据缺失（PE 7.82x）</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3.80元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2028E（渤海证券2026-06-12）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89.08亿元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数据缺失（PE 7.51x）</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2026E（开源证券2026-03-26）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58.56亿元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数据缺失（研报属下调后偏低端，PE 11.5x）</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2.60元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2027E（开源证券2026-03-26）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61.09亿元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数据缺失（PE 11.0x）</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2028E（开源证券2026-03-26）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67.21亿元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数据缺失（PE 10.0x）</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2.99元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2026E（信达证券2025-12-22首次覆盖）</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2027E（信达证券2025-12-22）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2.74元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2028E（信达证券2025-12-22）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2025E（国投证券2025-10-23）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51.1亿元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2.27元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2026E（国投证券2025-10-23）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2027E（国投证券2025-10-23）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63.7亿元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2.83元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2025E（西部证券2025-10-22）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2026E（西部证券2025-10-22）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2.67元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2027E（西部证券2025-10-22）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近90天内17家机构汇总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买入13家、增持4家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截至约2026-09-11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来源：wap.stockstar.com/detail/RB2026091100031481</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iFinD汇总（多机构目标价）</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数据缺失（纪要仅提供目标价汇总）</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截至2026-05-29报告</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2026年最高目标价42.46元、最低37.29元、平均39.25元；评级11家买入、3家增持、2家推荐（同花顺iFinD汇总）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目标价31.14元（前值37.29元）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买入-A</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2026-07-12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6个月目标价28.10元，对应2026年PE约7.5x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数据缺失（纪要未列评级）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2025-10-23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目标价26.6元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渤海证券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2026-06-12（首次覆盖）</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数据缺失（纪要未列评级）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2026-03-26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下调后预测属偏低端；PE 11.5/11.0/10.0（2026-2028）</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信达证券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数据缺失（纪要未列评级）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2025-12-22（首次覆盖）</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2026-2028年EPS 2.35/2.74/3.02元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Investing.com汇总（3位分析师）</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强力买入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数据日期未明确（纪要未标注具体日期）</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12个月平均目标价32.05元（最高34元、最低31元）；52周股价区间18.28–39.48元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证券之星行情稿转述（90天内机构目标均价）</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截至约2026-09-11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机构目标均价约29.91元，仅见于单一来源转述，未获第二来源独立核实</w:t>
            </w:r>
          </w:p>
        </w:tc>
      </w:tr>
    </w:tbl>
    <w:p>
      <w:pPr>
        <w:spacing w:before="200"/>
      </w:pPr>
    </w:p>
    <w:p>
      <w:pPr>
        <w:spacing w:after="160" w:line="300"/>
      </w:pPr>
      <w:r>
        <w:rPr>
          <w:sz w:val="22"/>
          <w:szCs w:val="22"/>
        </w:rPr>
        <w:t xml:space="preserve">以stockanalysis.com数据为准（'当前'取数截至2026-08-10，收盘价27.34元）：总市值约610.66亿元，PE 8.79，Forward PE 7.09，PB 1.89，PS 1.34，EV/EBITDA 4.78。历史对比：FY2025（2025-12-31）收盘价26.73元、总市值613.57亿元、PE 15.32、Forward PE 10.44、PB 2.17、PS 1.49、EV/EBITDA 7.83；FY2024（2024-12-31）收盘价15.97元、总市值380.14亿元、PE 8.83、Forward PE 6.89、PB 1.46、PS 0.99、EV/EBITDA 6.78；股息率（2024，MarketScreener）5.59%（单一来源未交叉核实）。PE(TTM)约8.8x的推算验证：TTM归母利润≈2025全年40.05−2025H1 19.04+2026H1 47.81≈68.8亿元；610.66亿元市值÷68.8亿元≈8.9x，与stockanalysis的8.79x基本吻合。Forward PE 7.09x隐含前瞻利润约86亿元，与2026年7月主流机构预测（82-86亿元）一致。其他参考点：2026-03-23收盘价29.98元、市值674.25亿元；股本约22.3-22.5亿股；2025年度分红10派8元（0.8元/股），以27-30元股价计股息率约2.7%–3.0%（与MarketScreener所列2024年5.59%的差异源于股价上涨）。2026-07-12国投证券指出公司对应2026年PE仅6.3x，2026-07-30华泰给出目标价对应2026年PE约7.5x，反映机构普遍认为估值偏低。不确定性提示：（1）最新股价未获2026-09时点确证数值，仅有2026-08-10收盘价27.34元，Investing.com目标价区间反推当时股价约25-26元，与8月价存在约5%差异，属推算非直接确认；（2）机构目标价口径冲突未解决：iFinD汇总39.25元（约2026年5月）vs约29.91元（约2026年9月）vs券商个案28.10-31.14元，使用时须注明取数时点；（3）52周最高价39.48元仅见于Investing.com单一来源，未获第二来源核实，谨慎采信；（4）海外数据聚合商总利润口径不一致（MarketScreener显示Net income 2024* 6.08B，与归母43.07亿元差距较大，疑为含少数股东权益口径；Investing.com利润表少数股东权益栏数字异常），此类海外聚合数据不予采信；（5）市值/股本口径：nbd口径22.49亿股（674.25亿元/29.98元）与EPS反推约22.13亿股略有差异，系加权平均股本与期末总股本差异所致。</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2026年半年度报告披露：营收247.91亿元、归母净利润47.81亿元，同比增151.06%</w:t>
      </w:r>
    </w:p>
    <w:p>
      <w:pPr>
        <w:spacing w:after="160" w:line="300"/>
      </w:pPr>
      <w:r>
        <w:rPr>
          <w:sz w:val="22"/>
          <w:szCs w:val="22"/>
        </w:rPr>
        <w:t xml:space="preserve">公司于2026-07-27晚/07-28公告2026年半年报：营业收入247.91亿元，同比+21.35%；归母净利润47.81亿元，同比+151.06%；扣非归母净利润47.85亿元，同比+138.07%；经营性现金流净额72.00亿元，同比+62.29%；基本EPS 2.16元；加权平均ROE 18.41%（同比+9.85pct）。Q2单季营收123.82亿元（同比+14.69%、环比-0.21%），归母净利24.92亿元（同比+108.30%、环比+8.82%）。公司口径增长原因为煤炭、电解铝产品售价同比上涨及主要原材料氧化铝价格同比下降。电解铝H1毛利率45.33%（+20.83pct）；煤炭H1毛利率23.68%（+11.85pct）。来源：中证网/中国证券报中证智能财讯、上证报中国证券网、国金证券2026-07-28研报、华泰证券2026-07-30研报、银河证券2026-08-01研报、西部证券2026-08-03研报。</w:t>
      </w:r>
    </w:p>
    <w:p>
      <w:pPr>
        <w:pStyle w:val="Heading2"/>
        <w:spacing w:after="120" w:before="240"/>
      </w:pPr>
      <w:r>
        <w:rPr>
          <w:b/>
          <w:bCs/>
          <w:color w:val="2E74B5"/>
          <w:sz w:val="24"/>
          <w:szCs w:val="24"/>
        </w:rPr>
        <w:t xml:space="preserve">4.2 半年报前业绩预告约48.0亿元（仅见券商研报转述，原始公告待核实）</w:t>
      </w:r>
    </w:p>
    <w:p>
      <w:pPr>
        <w:spacing w:after="160" w:line="300"/>
      </w:pPr>
      <w:r>
        <w:rPr>
          <w:sz w:val="22"/>
          <w:szCs w:val="22"/>
        </w:rPr>
        <w:t xml:space="preserve">华泰证券研报（2026-07-30）明确写“26H1整体业绩符合此前公司预告的48.0亿元”，即公司半年报前曾发布归母净利约48.0亿元的业绩预告（预增）；东方财富F9/核心题材标签亦显示“2026中报预增”“2026一季报预增”。注意：未直接检索到该业绩预告的原始公告文本（公告编号/发布日），该数字目前仅见于券商研报转述，属单一来源，建议以巨潮资讯网原始公告核实（含预告区间、同比幅度、公告日）。</w:t>
      </w:r>
    </w:p>
    <w:p>
      <w:pPr>
        <w:pStyle w:val="Heading2"/>
        <w:spacing w:after="120" w:before="240"/>
      </w:pPr>
      <w:r>
        <w:rPr>
          <w:b/>
          <w:bCs/>
          <w:color w:val="2E74B5"/>
          <w:sz w:val="24"/>
          <w:szCs w:val="24"/>
        </w:rPr>
        <w:t xml:space="preserve">4.3 2026年一季报归母净利约23亿元（研报引述，非原始季报核实）</w:t>
      </w:r>
    </w:p>
    <w:p>
      <w:pPr>
        <w:spacing w:after="160" w:line="300"/>
      </w:pPr>
      <w:r>
        <w:rPr>
          <w:sz w:val="22"/>
          <w:szCs w:val="22"/>
        </w:rPr>
        <w:t xml:space="preserve">据银河证券/国盛证券研报口径，2026Q1归母净利约23亿元，同比约+223%；国盛研报称26Q1营收约124亿元、同比+29%。此为研报引述，非直接核到的原始季报。</w:t>
      </w:r>
    </w:p>
    <w:p>
      <w:pPr>
        <w:pStyle w:val="Heading2"/>
        <w:spacing w:after="120" w:before="240"/>
      </w:pPr>
      <w:r>
        <w:rPr>
          <w:b/>
          <w:bCs/>
          <w:color w:val="2E74B5"/>
          <w:sz w:val="24"/>
          <w:szCs w:val="24"/>
        </w:rPr>
        <w:t xml:space="preserve">4.4 2026年限制性股票激励计划（草案）审议通过（公告编号2026-040）</w:t>
      </w:r>
    </w:p>
    <w:p>
      <w:pPr>
        <w:spacing w:after="160" w:line="300"/>
      </w:pPr>
      <w:r>
        <w:rPr>
          <w:sz w:val="22"/>
          <w:szCs w:val="22"/>
        </w:rPr>
        <w:t xml:space="preserve">2026-06-22董事会第十届三次会议审议通过《公司2026年限制性股票激励计划（草案）》及摘要，2026-06-23披露（公告编号2026-040）。规模：拟授予限制性股票总量不超过1,542万股，约占草案公告时总股本0.686%；其中首次授予1,418万股（约0.631%，占本次授予权益91.96%），预留124万股（约0.055%，占8.04%）。</w:t>
      </w:r>
    </w:p>
    <w:p>
      <w:pPr>
        <w:pStyle w:val="Heading2"/>
        <w:spacing w:after="120" w:before="240"/>
      </w:pPr>
      <w:r>
        <w:rPr>
          <w:b/>
          <w:bCs/>
          <w:color w:val="2E74B5"/>
          <w:sz w:val="24"/>
          <w:szCs w:val="24"/>
        </w:rPr>
        <w:t xml:space="preserve">4.5 股权激励获商丘市国资委批复（公告编号2026-047）</w:t>
      </w:r>
    </w:p>
    <w:p>
      <w:pPr>
        <w:spacing w:after="160" w:line="300"/>
      </w:pPr>
      <w:r>
        <w:rPr>
          <w:sz w:val="22"/>
          <w:szCs w:val="22"/>
        </w:rPr>
        <w:t xml:space="preserve">2026-08-06公司收到控股股东河南神火集团转发的《商丘市人民政府国有资产监督管理委员会关于同意神火股份实施2026年限制性股票激励计划的批复》（商国资〔2026〕17号），国资委原则同意；公告编号2026-047，2026-08-07披露。</w:t>
      </w:r>
    </w:p>
    <w:p>
      <w:pPr>
        <w:pStyle w:val="Heading2"/>
        <w:spacing w:after="120" w:before="240"/>
      </w:pPr>
      <w:r>
        <w:rPr>
          <w:b/>
          <w:bCs/>
          <w:color w:val="2E74B5"/>
          <w:sz w:val="24"/>
          <w:szCs w:val="24"/>
        </w:rPr>
        <w:t xml:space="preserve">4.6 董事会通过临时股东会召集方案并发布召开通知（公告编号2026-048、2026-049）</w:t>
      </w:r>
    </w:p>
    <w:p>
      <w:pPr>
        <w:spacing w:after="160" w:line="300"/>
      </w:pPr>
      <w:r>
        <w:rPr>
          <w:sz w:val="22"/>
          <w:szCs w:val="22"/>
        </w:rPr>
        <w:t xml:space="preserve">2026-09-07董事会第十届五次会议通过《2026年第三次临时股东会召集方案》（公告编号2026-048）；2026-09-08发布《关于召开2026年第三次临时股东会的通知》（公告编号2026-049）。</w:t>
      </w:r>
    </w:p>
    <w:p>
      <w:pPr>
        <w:pStyle w:val="Heading2"/>
        <w:spacing w:after="120" w:before="240"/>
      </w:pPr>
      <w:r>
        <w:rPr>
          <w:b/>
          <w:bCs/>
          <w:color w:val="2E74B5"/>
          <w:sz w:val="24"/>
          <w:szCs w:val="24"/>
        </w:rPr>
        <w:t xml:space="preserve">4.7 2026年第三次临时股东会将于9月23日召开，审议股权激励相关四项议案</w:t>
      </w:r>
    </w:p>
    <w:p>
      <w:pPr>
        <w:spacing w:after="160" w:line="300"/>
      </w:pPr>
      <w:r>
        <w:rPr>
          <w:sz w:val="22"/>
          <w:szCs w:val="22"/>
        </w:rPr>
        <w:t xml:space="preserve">股东会安排：2026-09-23 15:00现场+网络投票（网络投票代码360933，简称“神火投票”）；股权登记日2026-09-18；现场地点河南永城。审议四项议案：①激励计划(草案)及摘要；②激励计划管理办法；③实施考核管理办法；④授权董事会办理股权激励相关事宜。均为特别决议（需出席股东表决权2/3以上通过），且涉及中小投资者利益，单独计票；激励对象及关联方须回避表决。截至检索时点（2026年9月11-14日附近），该股东会尚未召开，股权激励最终是否通过存在不确定性。</w:t>
      </w:r>
    </w:p>
    <w:p>
      <w:pPr>
        <w:pStyle w:val="Heading2"/>
        <w:spacing w:after="120" w:before="240"/>
      </w:pPr>
      <w:r>
        <w:rPr>
          <w:b/>
          <w:bCs/>
          <w:color w:val="2E74B5"/>
          <w:sz w:val="24"/>
          <w:szCs w:val="24"/>
        </w:rPr>
        <w:t xml:space="preserve">4.8 神火新材分拆上市继续推进，并以现金增资神火新材10.00亿元</w:t>
      </w:r>
    </w:p>
    <w:p>
      <w:pPr>
        <w:spacing w:after="160" w:line="300"/>
      </w:pPr>
      <w:r>
        <w:rPr>
          <w:sz w:val="22"/>
          <w:szCs w:val="22"/>
        </w:rPr>
        <w:t xml:space="preserve">神火新材料科技有限公司分拆上市工作继续推进（多年在推进中；国金证券2026-07-28研报提及）。增资神火新材：公司以现金向全资子公司神火新材增资10.00亿元（其中44,690.38万元计入注册资本、55,309.62万元计入资本公积），注册资本由90,766.16万元增至135,456.54万元。此前亦通过公开摘牌受让商丘新发所持神火新材14.6869%股权（2025-11-25公告“进展公告”）。来源：东方财富数据中心“并购重组”条目。</w:t>
      </w:r>
    </w:p>
    <w:p>
      <w:pPr>
        <w:pStyle w:val="Heading2"/>
        <w:spacing w:after="120" w:before="240"/>
      </w:pPr>
      <w:r>
        <w:rPr>
          <w:b/>
          <w:bCs/>
          <w:color w:val="2E74B5"/>
          <w:sz w:val="24"/>
          <w:szCs w:val="24"/>
        </w:rPr>
        <w:t xml:space="preserve">4.9 河南莱尔新材料按持股比例增资，神火新材增资1,000万元持股比例不变</w:t>
      </w:r>
    </w:p>
    <w:p>
      <w:pPr>
        <w:spacing w:after="160" w:line="300"/>
      </w:pPr>
      <w:r>
        <w:rPr>
          <w:sz w:val="22"/>
          <w:szCs w:val="22"/>
        </w:rPr>
        <w:t xml:space="preserve">神火新材以自有资金与广东莱尔新材料按持股比例共同向河南莱尔增资5,000万元（神火新材增资1,000万元），完成后河南莱尔注册资本由1亿元增至1.5亿元，神火新材持股比例仍为20%。</w:t>
      </w:r>
    </w:p>
    <w:p>
      <w:pPr>
        <w:pStyle w:val="Heading2"/>
        <w:spacing w:after="120" w:before="240"/>
      </w:pPr>
      <w:r>
        <w:rPr>
          <w:b/>
          <w:bCs/>
          <w:color w:val="2E74B5"/>
          <w:sz w:val="24"/>
          <w:szCs w:val="24"/>
        </w:rPr>
        <w:t xml:space="preserve">4.10 河南神火产业基金完成工商登记，合计出资15.1亿元</w:t>
      </w:r>
    </w:p>
    <w:p>
      <w:pPr>
        <w:spacing w:after="160" w:line="300"/>
      </w:pPr>
      <w:r>
        <w:rPr>
          <w:sz w:val="22"/>
          <w:szCs w:val="22"/>
        </w:rPr>
        <w:t xml:space="preserve">河南神火产业基金合计出资15.1亿元，已完成工商登记（国金证券2026-07-28研报）。</w:t>
      </w:r>
    </w:p>
    <w:p>
      <w:pPr>
        <w:pStyle w:val="Heading2"/>
        <w:spacing w:after="120" w:before="240"/>
      </w:pPr>
      <w:r>
        <w:rPr>
          <w:b/>
          <w:bCs/>
          <w:color w:val="2E74B5"/>
          <w:sz w:val="24"/>
          <w:szCs w:val="24"/>
        </w:rPr>
        <w:t xml:space="preserve">4.11 汇源铝业2.47亿元债权已全部收回</w:t>
      </w:r>
    </w:p>
    <w:p>
      <w:pPr>
        <w:spacing w:after="160" w:line="300"/>
      </w:pPr>
      <w:r>
        <w:rPr>
          <w:sz w:val="22"/>
          <w:szCs w:val="22"/>
        </w:rPr>
        <w:t xml:space="preserve">汇源铝业2.47亿元债权已全部收回（国金证券2026-07-28研报）。</w:t>
      </w:r>
    </w:p>
    <w:p>
      <w:pPr>
        <w:pStyle w:val="Heading2"/>
        <w:spacing w:after="120" w:before="240"/>
      </w:pPr>
      <w:r>
        <w:rPr>
          <w:b/>
          <w:bCs/>
          <w:color w:val="2E74B5"/>
          <w:sz w:val="24"/>
          <w:szCs w:val="24"/>
        </w:rPr>
        <w:t xml:space="preserve">4.12 焦作万方收购开曼铝业股权申请获深交所受理（研报转述，待核实）</w:t>
      </w:r>
    </w:p>
    <w:p>
      <w:pPr>
        <w:spacing w:after="160" w:line="300"/>
      </w:pPr>
      <w:r>
        <w:rPr>
          <w:sz w:val="22"/>
          <w:szCs w:val="22"/>
        </w:rPr>
        <w:t xml:space="preserve">焦作万方收购开曼铝业股权申请获深交所受理；交易完成后公司全资子公司新疆神火将成为焦作万方股东（国金证券2026-07-28研报）。此项为研报转述，未核到原始公告，建议核实。</w:t>
      </w:r>
    </w:p>
    <w:p>
      <w:pPr>
        <w:pStyle w:val="Heading2"/>
        <w:spacing w:after="120" w:before="240"/>
      </w:pPr>
      <w:r>
        <w:rPr>
          <w:b/>
          <w:bCs/>
          <w:color w:val="2E74B5"/>
          <w:sz w:val="24"/>
          <w:szCs w:val="24"/>
        </w:rPr>
        <w:t xml:space="preserve">4.13 股东户数：截至2026-08-31为11.90万户（需交叉核对）</w:t>
      </w:r>
    </w:p>
    <w:p>
      <w:pPr>
        <w:spacing w:after="160" w:line="300"/>
      </w:pPr>
      <w:r>
        <w:rPr>
          <w:sz w:val="22"/>
          <w:szCs w:val="22"/>
        </w:rPr>
        <w:t xml:space="preserve">截至2026-08-31，公司股东人数11.90万户（2026-09-09投资者关系互动平台答复）。存疑点：东方财富数据中心显示2025年11月前后股东户数约6.5万—7.17万户，九个月内从约7万户升至11.9万户（增幅约66%）异常偏大；该11.90万户来自公司互动易口径（较可信），但需与定期报告披露的前10大股东/户数交叉核对后再采信。</w:t>
      </w:r>
    </w:p>
    <w:p>
      <w:pPr>
        <w:pStyle w:val="Heading2"/>
        <w:spacing w:after="120" w:before="240"/>
      </w:pPr>
      <w:r>
        <w:rPr>
          <w:b/>
          <w:bCs/>
          <w:color w:val="2E74B5"/>
          <w:sz w:val="24"/>
          <w:szCs w:val="24"/>
        </w:rPr>
        <w:t xml:space="preserve">4.14 高管减持（历史，2025年11-12月）</w:t>
      </w:r>
    </w:p>
    <w:p>
      <w:pPr>
        <w:spacing w:after="160" w:line="300"/>
      </w:pPr>
      <w:r>
        <w:rPr>
          <w:sz w:val="22"/>
          <w:szCs w:val="22"/>
        </w:rPr>
        <w:t xml:space="preserve">刘京领2025-12-05减持3万股、2025-12-26减持1万股；张敬军2025-11-17减持2.5万股、2025-11-19减持2万股（东方财富数据中心）。属2025年末事项，非当前月份。</w:t>
      </w:r>
    </w:p>
    <w:p>
      <w:pPr>
        <w:pStyle w:val="Heading2"/>
        <w:spacing w:after="120" w:before="240"/>
      </w:pPr>
      <w:r>
        <w:rPr>
          <w:b/>
          <w:bCs/>
          <w:color w:val="2E74B5"/>
          <w:sz w:val="24"/>
          <w:szCs w:val="24"/>
        </w:rPr>
        <w:t xml:space="preserve">4.15 大宗交易：2026-07-22成交13万股，成交价23.43元</w:t>
      </w:r>
    </w:p>
    <w:p>
      <w:pPr>
        <w:spacing w:after="160" w:line="300"/>
      </w:pPr>
      <w:r>
        <w:rPr>
          <w:sz w:val="22"/>
          <w:szCs w:val="22"/>
        </w:rPr>
        <w:t xml:space="preserve">2026-07-22大宗交易成交13万股，成交价23.43元，成交金额304.59万元（新浪数据中心）。</w:t>
      </w:r>
    </w:p>
    <w:p>
      <w:pPr>
        <w:pStyle w:val="Heading2"/>
        <w:spacing w:after="120" w:before="240"/>
      </w:pPr>
      <w:r>
        <w:rPr>
          <w:b/>
          <w:bCs/>
          <w:color w:val="2E74B5"/>
          <w:sz w:val="24"/>
          <w:szCs w:val="24"/>
        </w:rPr>
        <w:t xml:space="preserve">4.16 主力资金动态：2026-09-11净卖出6,106.64万元，2026-09-09净买入2,779.03万元</w:t>
      </w:r>
    </w:p>
    <w:p>
      <w:pPr>
        <w:spacing w:after="160" w:line="300"/>
      </w:pPr>
      <w:r>
        <w:rPr>
          <w:sz w:val="22"/>
          <w:szCs w:val="22"/>
        </w:rPr>
        <w:t xml:space="preserve">2026-09-11主力资金净卖出6,106.64万元，当日收盘27.15元、跌3.55%、换手率2.3%、成交额14.01亿元；2026-09-09主力资金净买入2,779.03万元（证券之星）。数据日期明确为2026-09-09与2026-09-11。</w:t>
      </w:r>
    </w:p>
    <w:p>
      <w:pPr>
        <w:pStyle w:val="Heading2"/>
        <w:spacing w:after="120" w:before="240"/>
      </w:pPr>
      <w:r>
        <w:rPr>
          <w:b/>
          <w:bCs/>
          <w:color w:val="2E74B5"/>
          <w:sz w:val="24"/>
          <w:szCs w:val="24"/>
        </w:rPr>
        <w:t xml:space="preserve">4.17 融资融券与深股通标的，可充抵保证金折算率0.65</w:t>
      </w:r>
    </w:p>
    <w:p>
      <w:pPr>
        <w:spacing w:after="160" w:line="300"/>
      </w:pPr>
      <w:r>
        <w:rPr>
          <w:sz w:val="22"/>
          <w:szCs w:val="22"/>
        </w:rPr>
        <w:t xml:space="preserve">000933属深股通、融资融券标的，可充抵保证金折算率0.65（A类）（国联/华林类名单2026-09-09页）。</w:t>
      </w:r>
    </w:p>
    <w:p>
      <w:pPr>
        <w:pStyle w:val="Heading2"/>
        <w:spacing w:after="120" w:before="240"/>
      </w:pPr>
      <w:r>
        <w:rPr>
          <w:b/>
          <w:bCs/>
          <w:color w:val="2E74B5"/>
          <w:sz w:val="24"/>
          <w:szCs w:val="24"/>
        </w:rPr>
        <w:t xml:space="preserve">4.18 分红（历史，供参考）</w:t>
      </w:r>
    </w:p>
    <w:p>
      <w:pPr>
        <w:spacing w:after="160" w:line="300"/>
      </w:pPr>
      <w:r>
        <w:rPr>
          <w:sz w:val="22"/>
          <w:szCs w:val="22"/>
        </w:rPr>
        <w:t xml:space="preserve">2024年度：年度每10股派5.00元+中期每10股派3.00元，累计现金分红约18.0亿元，占2024年归母净利41.78%（上证报2025-03-25年报摘要）。2025年度每股派息约0.80元（etnet公司资料，截至2025-12-31，未调整口径）。</w:t>
      </w:r>
    </w:p>
    <w:p>
      <w:pPr>
        <w:pStyle w:val="Heading2"/>
        <w:spacing w:after="120" w:before="240"/>
      </w:pPr>
      <w:r>
        <w:rPr>
          <w:b/>
          <w:bCs/>
          <w:color w:val="2E74B5"/>
          <w:sz w:val="24"/>
          <w:szCs w:val="24"/>
        </w:rPr>
        <w:t xml:space="preserve">4.19 行业政策：有色等十大重点行业稳增长方案推进、“反内卷”政策加码</w:t>
      </w:r>
    </w:p>
    <w:p>
      <w:pPr>
        <w:spacing w:after="160" w:line="300"/>
      </w:pPr>
      <w:r>
        <w:rPr>
          <w:sz w:val="22"/>
          <w:szCs w:val="22"/>
        </w:rPr>
        <w:t xml:space="preserve">国家推进新一轮钢铁、有色等十大重点行业稳增长方案，“反内卷”政策加码，公司半年报/经营评述提及电解铝价格高位运行、煤炭价格企稳回升预期（同花顺F10经营评述、上证报2026-07-27）。未检索到针对神火股份本身的监管处罚、问询函、立案等负面监管消息；上述为行业层面政策，非公司专属监管事件。</w:t>
      </w:r>
    </w:p>
    <w:p>
      <w:pPr>
        <w:pStyle w:val="Heading2"/>
        <w:spacing w:after="120" w:before="240"/>
      </w:pPr>
      <w:r>
        <w:rPr>
          <w:b/>
          <w:bCs/>
          <w:color w:val="2E74B5"/>
          <w:sz w:val="24"/>
          <w:szCs w:val="24"/>
        </w:rPr>
        <w:t xml:space="preserve">4.20 2026年三季度业绩预告情况：未检索到</w:t>
      </w:r>
    </w:p>
    <w:p>
      <w:pPr>
        <w:spacing w:after="160" w:line="300"/>
      </w:pPr>
      <w:r>
        <w:rPr>
          <w:sz w:val="22"/>
          <w:szCs w:val="22"/>
        </w:rPr>
        <w:t xml:space="preserve">关于2026年三季度（Q3）是否已有业绩预告/前三季度预告：本次未检索到，暂无；三季报通常10月下旬披露。</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最新价格（来源一）</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27.15元，涨跌幅-1.00（-3.55%）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最新价格（来源二）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28.91元，涨跌幅+1.43（+5.20%）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注</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研究纪要中出现的两个价格数据分别来自不同来源页面，纪要未说明其各自对应的确切日期与是否为同一交易日数据，无法据此确定唯一的当前价格快照。</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主力资金净流入（9月3日）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净买入5487.64万元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当日主力资金呈净流入状态。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主力资金净流入（9月9日）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净买入2779.03万元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当日主力资金呈净流入状态。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主力资金净流入（9月10日）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净买入1954.07万元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当日主力资金呈净流入状态。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主力资金净流入（9月11日）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净卖出6106.64万元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当日主力资金转为净流出，且规模大于此前两日的净流入。</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股东人数（截至2026-04-20）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80200户，上期（2026-04-10）为76400户，变动幅度+4.97%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股东户数较上一期增加，纪要未提供该变化对应的进一步分析。</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成交额（某日，来源为新浪财经标题）</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4.06亿元，主力资金净流入1223.29万元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该条来源仅显示某日成交额与主力净流入，标题中未标明具体日期，无法对应到具体交易日。</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技术指标（MA、MACD、KDJ、RSI、布林带等）</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数据缺失，无法在本部分给出均线、动能指标或布林带位置的测算。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研究纪要中未提供</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数据缺失，无法评估当日交投活跃度。</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十大流通股东及机构持仓明细</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研究纪要中仅出现相关来源链接，未给出具体股东名称、持股比例或机构类型</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数据缺失，无法判断股东集中度及是否存在公募基金、社保、QFII等主流机构持仓。</w:t>
            </w:r>
          </w:p>
        </w:tc>
      </w:tr>
    </w:tbl>
    <w:p>
      <w:pPr>
        <w:spacing w:before="200"/>
      </w:pPr>
    </w:p>
    <w:p>
      <w:pPr>
        <w:spacing w:after="160" w:line="300"/>
      </w:pPr>
      <w:r>
        <w:rPr>
          <w:sz w:val="22"/>
          <w:szCs w:val="22"/>
        </w:rPr>
        <w:t xml:space="preserve">研究纪要覆盖了神火股份（000933.SZ）的价格、主力资金流向与股东户数等信息，但存在两处明显不足：一是价格数据来源之间不一致（27.15元与28.91元两个价格并存），且未标注各自对应的确切日期，无法确定统一的价格基准；二是核心技术指标（均线、MACD、KDJ、RSI、布林带）与换手率、成交额区间、十大流通股东结构等关键数据在纪要中均未提供具体数值。资金面上，9月3日、9日、10日主力资金均为净流入，但9月11日转为净卖出6106.64万元，方向出现变化；股东户数截至2026-04-20为80200户，较上期增加4.97%，但该数据的时点较早，且纪要未给出进一步解读。基于现有信息，本部分仅能整理已知的资金与股东户数事实，无法对技术面形态作出完整判断，缺失字段均如实标注为数据缺失。</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风险提示：以下内容仅为基于研究纪要中有限数据整理的主观情景推演，其中关键价格位置因纪要缺少均线、布林带、区间高低点等具体数值而无法可靠测算，情景权重均为主观判断，不构成投资建议。</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研究纪要未提供布林带上轨、近期波段高点或52周高点等可用于测算压力位的具体数值，无法给出区间。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研究纪要未提供MA5/10/20、布林带中轨或布林带下轨等具体数值，无法给出区间。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研究纪要未提供近期波段低点或52周低点等具体数值；若后续补充数据后可据此判断，向下破位将打开通往更低位置的空间，但目前无法量化。</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权重中等（主观判断，非统计概率））：若股价在现有价格附近维持窄幅波动、主力资金流出与流入交替出现（如9月3日至10日净流入与9月11日净卖出交替的情形延续），则可能进入震荡整理格局。触发条件为缺乏新的行业或公司催化剂、成交量未出现明显变化。具体价格区间在纪要缺少均线与布林带数值的情况下无法给出。</w:t>
      </w:r>
    </w:p>
    <w:p>
      <w:pPr>
        <w:pStyle w:val="ListParagraph"/>
        <w:numPr>
          <w:ilvl w:val="0"/>
          <w:numId w:val="2"/>
        </w:numPr>
        <w:spacing w:after="80" w:line="280"/>
      </w:pPr>
      <w:r>
        <w:rPr>
          <w:sz w:val="22"/>
          <w:szCs w:val="22"/>
        </w:rPr>
        <w:t xml:space="preserve">偏弱下行（权重中等偏低（主观判断，非统计概率））：若主力资金延续9月11日的净卖出方向且金额继续偏大，同时煤炭或电解铝板块整体走弱，则存在向下测试支撑的可能。纪要未提供可量化的下方支撑位，因此无法给出具体下行目标区间，仅能提示关注资金流出是否持续。</w:t>
      </w:r>
    </w:p>
    <w:p>
      <w:pPr>
        <w:pStyle w:val="ListParagraph"/>
        <w:numPr>
          <w:ilvl w:val="0"/>
          <w:numId w:val="2"/>
        </w:numPr>
        <w:spacing w:after="80" w:line="280"/>
      </w:pPr>
      <w:r>
        <w:rPr>
          <w:sz w:val="22"/>
          <w:szCs w:val="22"/>
        </w:rPr>
        <w:t xml:space="preserve">反弹走强（权重偏低（主观判断，非统计概率））：若后续交易日主力资金重新转为较此前更大规模的净流入（参考9月3日净买入5487.64万元的量级），并伴随成交额放大，则可能出现反弹。触发条件为出现新的行业或公司层面催化剂。纪要未提供上方压力位数值，无法给出具体反弹目标区间。</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中出现的成交额信息仅有一条（某日成交额4.06亿元，来源为新浪财经页面标题，未标明对应日期），换手率数据缺失。十大流通股东、机构持仓（公募基金/社保/QFII）等股东结构数据在纪要中只出现了来源链接，未给出具体股东名称或持股比例，无法据此判断集中度或机构参与程度；股东户数方面，截至2026-04-20为80200户，较上期（2026-04-10）76400户增加4.97%，需注意该数据时点较早，此后股东结构可能已经发生变化。在换手率与成交额区间缺失、股东结构不明的条件下，无法对盘口厚度或大额交易滑点作出评估。</w:t>
      </w:r>
    </w:p>
    <w:p>
      <w:pPr>
        <w:spacing w:after="160" w:line="300"/>
      </w:pPr>
      <w:r>
        <w:rPr>
          <w:sz w:val="22"/>
          <w:szCs w:val="22"/>
        </w:rPr>
        <w:t xml:space="preserve">待补充成交额与换手率的近期正常区间数据后，方可设定具体的放量确认阈值；在纪要未提供该区间的情况下，暂无法给出可核对的成交量确认信号。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关注主力资金方向是否延续9月11日的净卖出状态，或重新回到9月3日至10日的净流入状态（观察思路，非操作指令）。</w:t>
      </w:r>
    </w:p>
    <w:p>
      <w:pPr>
        <w:pStyle w:val="ListParagraph"/>
        <w:numPr>
          <w:ilvl w:val="0"/>
          <w:numId w:val="2"/>
        </w:numPr>
        <w:spacing w:after="80" w:line="280"/>
      </w:pPr>
      <w:r>
        <w:rPr>
          <w:sz w:val="22"/>
          <w:szCs w:val="22"/>
        </w:rPr>
        <w:t xml:space="preserve">关注成交额与换手率数据能否补充披露，以判断交投活跃度是否发生变化（观察思路，非操作指令）。</w:t>
      </w:r>
    </w:p>
    <w:p>
      <w:pPr>
        <w:pStyle w:val="ListParagraph"/>
        <w:numPr>
          <w:ilvl w:val="0"/>
          <w:numId w:val="2"/>
        </w:numPr>
        <w:spacing w:after="80" w:line="280"/>
      </w:pPr>
      <w:r>
        <w:rPr>
          <w:sz w:val="22"/>
          <w:szCs w:val="22"/>
        </w:rPr>
        <w:t xml:space="preserve">关注股东户数变化（截至2026-04-20为80200户，较上期增加4.97%）后续更新情况，该数据时点较早（观察思路，非操作指令）。</w:t>
      </w:r>
    </w:p>
    <w:p>
      <w:pPr>
        <w:pStyle w:val="ListParagraph"/>
        <w:numPr>
          <w:ilvl w:val="0"/>
          <w:numId w:val="2"/>
        </w:numPr>
        <w:spacing w:after="80" w:line="280"/>
      </w:pPr>
      <w:r>
        <w:rPr>
          <w:sz w:val="22"/>
          <w:szCs w:val="22"/>
        </w:rPr>
        <w:t xml:space="preserve">关注两个来源价格（27.15元与28.91元）对应日期明确后，实际价格所处位置（观察思路，非操作指令）。</w:t>
      </w:r>
    </w:p>
    <w:p>
      <w:pPr>
        <w:spacing w:after="200"/>
      </w:pPr>
      <w:r>
        <w:rPr>
          <w:i/>
          <w:iCs/>
          <w:color w:val="595959"/>
          <w:sz w:val="18"/>
          <w:szCs w:val="18"/>
        </w:rPr>
        <w:t xml:space="preserve">以上情景推演基于研究纪要中截至相关日期的收盘数据及资金流向、股东户数等信息整理，由于纪要未提供均线、布林带、区间高低点、换手率等关键数值，部分内容无法测算并已如实标注为数据缺失；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电解铝业务收入占2025年营业收入70.27%，公司盈利对铝价高度敏感；若铝价回落，2026年上半年由价格上涨带来的利润增幅可能收窄。</w:t>
      </w:r>
    </w:p>
    <w:p>
      <w:pPr>
        <w:pStyle w:val="ListParagraph"/>
        <w:numPr>
          <w:ilvl w:val="0"/>
          <w:numId w:val="2"/>
        </w:numPr>
        <w:spacing w:after="80" w:line="280"/>
      </w:pPr>
      <w:r>
        <w:rPr>
          <w:sz w:val="22"/>
          <w:szCs w:val="22"/>
        </w:rPr>
        <w:t xml:space="preserve">公司煤炭业务2025年收入同比下降18.94%，采掘业毛利率降至7.70%，且和成煤矿、大磨岭煤矿等计提减值准备超过12.5亿元；后续若相关煤矿盈利或资产质量继续恶化，可能再次拖累利润。</w:t>
      </w:r>
    </w:p>
    <w:p>
      <w:pPr>
        <w:pStyle w:val="ListParagraph"/>
        <w:numPr>
          <w:ilvl w:val="0"/>
          <w:numId w:val="2"/>
        </w:numPr>
        <w:spacing w:after="80" w:line="280"/>
      </w:pPr>
      <w:r>
        <w:rPr>
          <w:sz w:val="22"/>
          <w:szCs w:val="22"/>
        </w:rPr>
        <w:t xml:space="preserve">2026年上半年业绩改善部分来自氧化铝成本下降，若氧化铝价格回升、能源及其他原材料成本上升，电解铝45.33%的H1毛利率可能承压。</w:t>
      </w:r>
    </w:p>
    <w:p>
      <w:pPr>
        <w:pStyle w:val="ListParagraph"/>
        <w:numPr>
          <w:ilvl w:val="0"/>
          <w:numId w:val="2"/>
        </w:numPr>
        <w:spacing w:after="80" w:line="280"/>
      </w:pPr>
      <w:r>
        <w:rPr>
          <w:sz w:val="22"/>
          <w:szCs w:val="22"/>
        </w:rPr>
        <w:t xml:space="preserve">公司业绩具有较强周期性，归母净利润已由2022年的75.71亿元下降至2025年的40.05亿元；即使2026年上半年高增长，也不能排除铝煤价格回落后利润再次波动。</w:t>
      </w:r>
    </w:p>
    <w:p>
      <w:pPr>
        <w:pStyle w:val="ListParagraph"/>
        <w:numPr>
          <w:ilvl w:val="0"/>
          <w:numId w:val="2"/>
        </w:numPr>
        <w:spacing w:after="80" w:line="280"/>
      </w:pPr>
      <w:r>
        <w:rPr>
          <w:sz w:val="22"/>
          <w:szCs w:val="22"/>
        </w:rPr>
        <w:t xml:space="preserve">2026年限制性股票激励计划虽已获商丘市国资委原则同意，但仍需经2026年9月23日临时股东会审议，最终能否通过及实施存在不确定性；若未通过，相关激励预期可能落空。</w:t>
      </w:r>
    </w:p>
    <w:p>
      <w:pPr>
        <w:pStyle w:val="ListParagraph"/>
        <w:numPr>
          <w:ilvl w:val="0"/>
          <w:numId w:val="2"/>
        </w:numPr>
        <w:spacing w:after="80" w:line="280"/>
      </w:pPr>
      <w:r>
        <w:rPr>
          <w:sz w:val="22"/>
          <w:szCs w:val="22"/>
        </w:rPr>
        <w:t xml:space="preserve">神火新材分拆上市仍处于推进过程中，公司已现金增资10亿元，但分拆上市能否顺利完成及其对公司价值和铝箔业务的实际贡献尚未确定。</w:t>
      </w:r>
    </w:p>
    <w:p>
      <w:pPr>
        <w:pStyle w:val="ListParagraph"/>
        <w:numPr>
          <w:ilvl w:val="0"/>
          <w:numId w:val="2"/>
        </w:numPr>
        <w:spacing w:after="80" w:line="280"/>
      </w:pPr>
      <w:r>
        <w:rPr>
          <w:sz w:val="22"/>
          <w:szCs w:val="22"/>
        </w:rPr>
        <w:t xml:space="preserve">2026年机构盈利预测区间从58.56亿元至107.76亿元，差异较大，表明市场对铝煤价格、成本和盈利持续性的判断存在明显分歧，未来业绩可能偏离主流预测。</w:t>
      </w:r>
    </w:p>
    <w:p>
      <w:pPr>
        <w:pStyle w:val="ListParagraph"/>
        <w:numPr>
          <w:ilvl w:val="0"/>
          <w:numId w:val="2"/>
        </w:numPr>
        <w:spacing w:after="80" w:line="280"/>
      </w:pPr>
      <w:r>
        <w:rPr>
          <w:sz w:val="22"/>
          <w:szCs w:val="22"/>
        </w:rPr>
        <w:t xml:space="preserve">现有技术面资料缺少统一价格截止日、均线和动量指标，且9月11日主力资金转为净卖出6,106.64万元；若资金流出延续，可能加大股价短期波动，但目前无法据现有数据量化支撑位和压力位。</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增长逻辑主要体现为电解铝与煤炭盈利共振：2026年上半年铝价和煤价上涨、氧化铝成本下降，推动收入、毛利率、净利润和经营现金流同步改善；新疆煤电和云南神火上半年净利润分别为26.43亿元和30.87亿元，成为业绩增长的重要来源。若铝煤价格及原材料成本维持有利变化，2026年全年盈利有望较2025年明显修复，机构主流预测亦指向约82亿至86亿元的归母净利润。</w:t>
      </w:r>
    </w:p>
    <w:p>
      <w:pPr>
        <w:spacing w:after="160" w:line="300"/>
      </w:pPr>
      <w:r>
        <w:rPr>
          <w:sz w:val="22"/>
          <w:szCs w:val="22"/>
        </w:rPr>
        <w:t xml:space="preserve">中长期看，公司具备电解铝、煤炭及铝箔加工的业务组合，神火新材增资、分拆上市推进以及限制性股票激励计划构成潜在经营催化剂；但盈利仍具有明显周期属性，2025年连续第二年出现增收不增利，且煤矿减值已对利润造成较大拖累。后续应重点观察铝煤价格、氧化铝成本、煤矿资产质量、铝箔项目释放情况以及股权激励和分拆上市事项的实际进展。</w:t>
      </w:r>
    </w:p>
    <w:p>
      <w:pPr>
        <w:spacing w:after="160" w:line="300"/>
      </w:pPr>
      <w:r>
        <w:rPr>
          <w:sz w:val="22"/>
          <w:szCs w:val="22"/>
        </w:rPr>
        <w:t xml:space="preserve">公司当前盈利和估值判断还受到数据时点与预测差异影响：股价资料同时出现27.15元和28.91元两个未经统一日期确认的数值，机构盈利预测离散度较大，技术指标数据也不完整。因此，对公司未来表现的判断应更多依赖后续定期报告对利润、现金流、产销和成本的验证，而不宜仅依据单期高增长或单一机构预测。</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神火股份(000933.SZ)深度F9-PC_HSF9资料 — https://f9.eastmoney.com/hxtc/Index?code=00093302&amp;type=web</w:t>
      </w:r>
    </w:p>
    <w:p>
      <w:pPr>
        <w:spacing w:after="200"/>
      </w:pPr>
      <w:r>
        <w:rPr>
          <w:i/>
          <w:iCs/>
          <w:color w:val="595959"/>
          <w:sz w:val="18"/>
          <w:szCs w:val="18"/>
        </w:rPr>
        <w:t xml:space="preserve">神火股份(000933)_个股概览_股票价格_实时行情_走势图_新闻资讯_股评_财报_FinScope-AI让投资更简单 — https://finance.baidu.com/stock/ab-000933?mainTab=%E7%AE%80%E5%86%B5</w:t>
      </w:r>
    </w:p>
    <w:p>
      <w:pPr>
        <w:spacing w:after="200"/>
      </w:pPr>
      <w:r>
        <w:rPr>
          <w:i/>
          <w:iCs/>
          <w:color w:val="595959"/>
          <w:sz w:val="18"/>
          <w:szCs w:val="18"/>
        </w:rPr>
        <w:t xml:space="preserve">Henan Shenhuo Coal &amp; Power Co Ltd Class A (000933) - Henan Shenhuo Coal &amp; Power Co Ltd Class A 000933 — https://dhms8q85tpugt.cloudfront.net/stocks/xshe/000933/quote#1</w:t>
      </w:r>
    </w:p>
    <w:p>
      <w:pPr>
        <w:spacing w:after="200"/>
      </w:pPr>
      <w:r>
        <w:rPr>
          <w:i/>
          <w:iCs/>
          <w:color w:val="595959"/>
          <w:sz w:val="18"/>
          <w:szCs w:val="18"/>
        </w:rPr>
        <w:t xml:space="preserve">Henan Shenhuo Coal Industry and Electricity Power Co. Ltd: Actionnaires Dirigeants et Profil Société | 000933 | CNE000001097 | Zonebourse - d4146d5b77e9bab4e7b9a92107.GcCXK6p7gHkw4cT9aOM4mBMHM9Jx410Bhq2pAhHbag4.arjzZuZLtCgBubCqHblA3X5YfpowtRlU3MKfeyisG21e8N5_kiHJEQDYp... — https://www.zonebourse.com/cours/action/HENAN-SHENHUO-COAL-INDUST-6496861/societe/#1</w:t>
      </w:r>
    </w:p>
    <w:p>
      <w:pPr>
        <w:spacing w:after="200"/>
      </w:pPr>
      <w:r>
        <w:rPr>
          <w:i/>
          <w:iCs/>
          <w:color w:val="595959"/>
          <w:sz w:val="18"/>
          <w:szCs w:val="18"/>
        </w:rPr>
        <w:t xml:space="preserve">神火股份（000933）9月11日主力资金净卖出6106.64万元-证券之星 — https://wap.stockstar.com/detail/RB2026091100031481</w:t>
      </w:r>
    </w:p>
    <w:p>
      <w:pPr>
        <w:spacing w:after="200"/>
      </w:pPr>
      <w:r>
        <w:rPr>
          <w:i/>
          <w:iCs/>
          <w:color w:val="595959"/>
          <w:sz w:val="18"/>
          <w:szCs w:val="18"/>
        </w:rPr>
        <w:t xml:space="preserve">神火股份：云南电力结构以水电为主-证券之星 — https://4g.stockstar.com/detail/RB2026091000007152</w:t>
      </w:r>
    </w:p>
    <w:p>
      <w:pPr>
        <w:spacing w:after="200"/>
      </w:pPr>
      <w:r>
        <w:rPr>
          <w:i/>
          <w:iCs/>
          <w:color w:val="595959"/>
          <w:sz w:val="18"/>
          <w:szCs w:val="18"/>
        </w:rPr>
        <w:t xml:space="preserve">Henan Shenhuo Coal Industry and Electricity Power Co. Ltd (000933) 회사 정보 - Simply Wall St - NOT FOR DISTRIBUTION — https://simplywall.st/ko/stocks/cn/materials/xsec-000933/henan-shenhuo-coal-industry-and-electricity-power-shares/information#1</w:t>
      </w:r>
    </w:p>
    <w:p>
      <w:pPr>
        <w:spacing w:after="200"/>
      </w:pPr>
      <w:r>
        <w:rPr>
          <w:i/>
          <w:iCs/>
          <w:color w:val="595959"/>
          <w:sz w:val="18"/>
          <w:szCs w:val="18"/>
        </w:rPr>
        <w:t xml:space="preserve">股票行情快报：神火股份（000933）9月10日主力资金净买入1954.07万元-证券之星 — https://wap.stockstar.com/detail/RB2026091000038716</w:t>
      </w:r>
    </w:p>
    <w:p>
      <w:pPr>
        <w:spacing w:after="200"/>
      </w:pPr>
      <w:r>
        <w:rPr>
          <w:i/>
          <w:iCs/>
          <w:color w:val="595959"/>
          <w:sz w:val="18"/>
          <w:szCs w:val="18"/>
        </w:rPr>
        <w:t xml:space="preserve">Información sobre la empresa Henan Shenhuo Coal Industry and Electricity Power Co. Ltd (000933) - Simply Wall St - NOT FOR DISTRIBUTION — https://simplywall.st/es/stocks/cn/materials/szse-000933/henan-shenhuo-coal-industry-and-electricity-power-shares/information#1</w:t>
      </w:r>
    </w:p>
    <w:p>
      <w:pPr>
        <w:spacing w:after="200"/>
      </w:pPr>
      <w:r>
        <w:rPr>
          <w:i/>
          <w:iCs/>
          <w:color w:val="595959"/>
          <w:sz w:val="18"/>
          <w:szCs w:val="18"/>
        </w:rPr>
        <w:t xml:space="preserve">000933.CN | Henan Shenhuo Coal &amp; Power Co. Ltd. Company Profile &amp; Executives - Find what you're looking for — https://www.wsj.com/market-data/quotes/CN/XSHE/000933/company-people#1</w:t>
      </w:r>
    </w:p>
    <w:p>
      <w:pPr>
        <w:spacing w:after="200"/>
      </w:pPr>
      <w:r>
        <w:rPr>
          <w:i/>
          <w:iCs/>
          <w:color w:val="595959"/>
          <w:sz w:val="18"/>
          <w:szCs w:val="18"/>
        </w:rPr>
        <w:t xml:space="preserve">SZ.000933 神火股份 SHEN HUO COAL - A股实时报价 RT Quote - 公司资料 Company Information — http://ashares.etnet.com.hk/www/sc/ashares/quote_ci_brief.php?code=000933</w:t>
      </w:r>
    </w:p>
    <w:p>
      <w:pPr>
        <w:spacing w:after="200"/>
      </w:pPr>
      <w:r>
        <w:rPr>
          <w:i/>
          <w:iCs/>
          <w:color w:val="595959"/>
          <w:sz w:val="18"/>
          <w:szCs w:val="18"/>
        </w:rPr>
        <w:t xml:space="preserve">河南神火煤电股份有限公司 — http://static.cninfo.com.cn/finalpage/enpage//000933_1.pdf#2#1</w:t>
      </w:r>
    </w:p>
    <w:p>
      <w:pPr>
        <w:spacing w:after="200"/>
      </w:pPr>
      <w:r>
        <w:rPr>
          <w:i/>
          <w:iCs/>
          <w:color w:val="595959"/>
          <w:sz w:val="18"/>
          <w:szCs w:val="18"/>
        </w:rPr>
        <w:t xml:space="preserve">神火股份(000933)经营分析_个股行情_同花顺财经 — https://f10.10jqka.com.cn/000933/operate/</w:t>
      </w:r>
    </w:p>
    <w:p>
      <w:pPr>
        <w:spacing w:after="200"/>
      </w:pPr>
      <w:r>
        <w:rPr>
          <w:i/>
          <w:iCs/>
          <w:color w:val="595959"/>
          <w:sz w:val="18"/>
          <w:szCs w:val="18"/>
        </w:rPr>
        <w:t xml:space="preserve">神火股份(000933)_公司公告_神火股份：2025年半年度报告新浪财经_新浪网 - 公司主营业务为铝产品、煤炭的生产、加工和销售 — https://vip.stock.finance.sina.com.cn/corp/view/vCB_AllBulletinDetail.php?stockid=000933&amp;id=11311430#29#2</w:t>
      </w:r>
    </w:p>
    <w:p>
      <w:pPr>
        <w:spacing w:after="200"/>
      </w:pPr>
      <w:r>
        <w:rPr>
          <w:i/>
          <w:iCs/>
          <w:color w:val="595959"/>
          <w:sz w:val="18"/>
          <w:szCs w:val="18"/>
        </w:rPr>
        <w:t xml:space="preserve">证券日报 - 河南神火煤电股份有限公司 2024年年度报告摘要 - 证券代码：000933 证券简称：神火股份 公告编号：2025-012 — http://m.epaper.zqrb.cn/html/2025-03/25/content_1130086.htm?div=-1#1</w:t>
      </w:r>
    </w:p>
    <w:p>
      <w:pPr>
        <w:spacing w:after="200"/>
      </w:pPr>
      <w:r>
        <w:rPr>
          <w:i/>
          <w:iCs/>
          <w:color w:val="595959"/>
          <w:sz w:val="18"/>
          <w:szCs w:val="18"/>
        </w:rPr>
        <w:t xml:space="preserve">河南神火煤电股份有限公司2025年年度报告摘要 - 河南神火煤电股份有限公司2025年年度报告摘要 — https://paper.cnstock.com/html/2026-03/24/content_2191160.htm#1#1</w:t>
      </w:r>
    </w:p>
    <w:p>
      <w:pPr>
        <w:spacing w:after="200"/>
      </w:pPr>
      <w:r>
        <w:rPr>
          <w:i/>
          <w:iCs/>
          <w:color w:val="595959"/>
          <w:sz w:val="18"/>
          <w:szCs w:val="18"/>
        </w:rPr>
        <w:t xml:space="preserve">河南神火煤电股份有限公司2024年年度报告摘要 - 2025年 — https://paper.cnstock.com/html/2025-03/25/content_2040212.htm#1</w:t>
      </w:r>
    </w:p>
    <w:p>
      <w:pPr>
        <w:spacing w:after="200"/>
      </w:pPr>
      <w:r>
        <w:rPr>
          <w:i/>
          <w:iCs/>
          <w:color w:val="595959"/>
          <w:sz w:val="18"/>
          <w:szCs w:val="18"/>
        </w:rPr>
        <w:t xml:space="preserve">神火股份(000933.SZ)核心题材-PC_HSF10资料 - 核心题材 — https://emweb.securities.eastmoney.com/CoreConception/Index?type=web&amp;code=SZ000933#1</w:t>
      </w:r>
    </w:p>
    <w:p>
      <w:pPr>
        <w:spacing w:after="200"/>
      </w:pPr>
      <w:r>
        <w:rPr>
          <w:i/>
          <w:iCs/>
          <w:color w:val="595959"/>
          <w:sz w:val="18"/>
          <w:szCs w:val="18"/>
        </w:rPr>
        <w:t xml:space="preserve">000933 神火股份 - 主营范围 — https://emweb.securities.eastmoney.com/BusinessAnalysis/Index?code=SZ000933#1</w:t>
      </w:r>
    </w:p>
    <w:p>
      <w:pPr>
        <w:spacing w:after="200"/>
      </w:pPr>
      <w:r>
        <w:rPr>
          <w:i/>
          <w:iCs/>
          <w:color w:val="595959"/>
          <w:sz w:val="18"/>
          <w:szCs w:val="18"/>
        </w:rPr>
        <w:t xml:space="preserve">神火股份(000933) - 历史前五大客户结构以及占营收总比例数据列表 — https://www.lixinger.com/equity/company/detail/sz/000933/933/major-customers-and-suppliers/customer</w:t>
      </w:r>
    </w:p>
    <w:p>
      <w:pPr>
        <w:spacing w:after="200"/>
      </w:pPr>
      <w:r>
        <w:rPr>
          <w:i/>
          <w:iCs/>
          <w:color w:val="595959"/>
          <w:sz w:val="18"/>
          <w:szCs w:val="18"/>
        </w:rPr>
        <w:t xml:space="preserve">神火股份(000933)_公司公告_神火股份：2017年年度报告新浪财经_新浪网 - 开发间接费用          1,024,668.12          0.99     3,276,268.79          0.92            0.07 — http://vip.stock.finance.sina.com.cn/corp/view/vCB_AllBulletinDetail.php?stockid=000933&amp;id=4391488#4</w:t>
      </w:r>
    </w:p>
    <w:p>
      <w:pPr>
        <w:spacing w:after="200"/>
      </w:pPr>
      <w:r>
        <w:rPr>
          <w:i/>
          <w:iCs/>
          <w:color w:val="595959"/>
          <w:sz w:val="18"/>
          <w:szCs w:val="18"/>
        </w:rPr>
        <w:t xml:space="preserve">神火股份：2021年净利润同比增长802.57% 拟10派4.5元 — https://cs.com.cn/xinpi/cis/202203/t20220329_6254774.html</w:t>
      </w:r>
    </w:p>
    <w:p>
      <w:pPr>
        <w:spacing w:after="200"/>
      </w:pPr>
      <w:r>
        <w:rPr>
          <w:i/>
          <w:iCs/>
          <w:color w:val="595959"/>
          <w:sz w:val="18"/>
          <w:szCs w:val="18"/>
        </w:rPr>
        <w:t xml:space="preserve">财富中国500强第364位｜河南神火煤电股份有限公司（ 000933.SZ） - 今日头条 — https://www.toutiao.com/article/7675250957504119340/?wid=1788464384130</w:t>
      </w:r>
    </w:p>
    <w:p>
      <w:pPr>
        <w:spacing w:after="200"/>
      </w:pPr>
      <w:r>
        <w:rPr>
          <w:i/>
          <w:iCs/>
          <w:color w:val="595959"/>
          <w:sz w:val="18"/>
          <w:szCs w:val="18"/>
        </w:rPr>
        <w:t xml:space="preserve">神火股份: 2022年年度报告 - 公司前 5 大客户资料 — http://stock.stockstar.com/notice/SN2023032700021779.shtml#4</w:t>
      </w:r>
    </w:p>
    <w:p>
      <w:pPr>
        <w:spacing w:after="200"/>
      </w:pPr>
      <w:r>
        <w:rPr>
          <w:i/>
          <w:iCs/>
          <w:color w:val="595959"/>
          <w:sz w:val="18"/>
          <w:szCs w:val="18"/>
        </w:rPr>
        <w:t xml:space="preserve">电投能源(002128)_公司公告_电投能源：3容诚会计师事务所(特殊普通合伙)关于内蒙古电投能源股份有限公司发行股份及支付现金购买资产并募集配套资金申请的审核问询函的专项说明(修订稿)新浪财经_新浪网 - 5、内蒙古大板发电有限责任公司、朝阳燕山湖发电有限公司：根据煤炭长协合同定价，长协煤价受到国家发改委《关于进一步完善煤炭市场价格形成机制的通知》的管制，对于蒙东地区热值3500千卡的煤炭，价格合理区间为200~300元/吨，具备公允性 — http://vip.stock.finance.sina.com.cn/corp/view/vCB_AllBulletinDetail.php?stockid=002128&amp;id=12067248#4</w:t>
      </w:r>
    </w:p>
    <w:p>
      <w:pPr>
        <w:spacing w:after="200"/>
      </w:pPr>
      <w:r>
        <w:rPr>
          <w:i/>
          <w:iCs/>
          <w:color w:val="595959"/>
          <w:sz w:val="18"/>
          <w:szCs w:val="18"/>
        </w:rPr>
        <w:t xml:space="preserve">神火股份(000933)_公司公告_神火股份：2017年年度报告新浪财经_新浪网 - 本集团的金融工具导致的主要风险是信用风险、流动性风险及市场风险 — http://vip.stock.finance.sina.com.cn/corp/view/vCB_AllBulletinDetail.php?stockid=000933&amp;id=4391488#40</w:t>
      </w:r>
    </w:p>
    <w:p>
      <w:pPr>
        <w:spacing w:after="200"/>
      </w:pPr>
      <w:r>
        <w:rPr>
          <w:i/>
          <w:iCs/>
          <w:color w:val="595959"/>
          <w:sz w:val="18"/>
          <w:szCs w:val="18"/>
        </w:rPr>
        <w:t xml:space="preserve">神火股份:2025年年度报告 _ 神火股份(000933) _ 公告正文 - 神火股份:2025年年度报告 查看PDF原文 — https://data.eastmoney.com/notices/detail/000933/AN202603231820705998.html#1</w:t>
      </w:r>
    </w:p>
    <w:p>
      <w:pPr>
        <w:spacing w:after="200"/>
      </w:pPr>
      <w:r>
        <w:rPr>
          <w:i/>
          <w:iCs/>
          <w:color w:val="595959"/>
          <w:sz w:val="18"/>
          <w:szCs w:val="18"/>
        </w:rPr>
        <w:t xml:space="preserve">神火股份(000933)主营业务经营分析查询|查股网 - chaguwang.cn-查股网.中国 — http://ddx.gubit.cn/mango/jingying/000933.html#1</w:t>
      </w:r>
    </w:p>
    <w:p>
      <w:pPr>
        <w:spacing w:after="200"/>
      </w:pPr>
      <w:r>
        <w:rPr>
          <w:i/>
          <w:iCs/>
          <w:color w:val="595959"/>
          <w:sz w:val="18"/>
          <w:szCs w:val="18"/>
        </w:rPr>
        <w:t xml:space="preserve">沪深公司公告标题 - 神火股份：2025年年度报告 - 2026年3月24日 - 同花顺 — https://news.10jqka.com.cn/tapp/notice.html#guid=c928b52e66b38401&amp;scene=ds#7059986299071850914</w:t>
      </w:r>
    </w:p>
    <w:p>
      <w:pPr>
        <w:spacing w:after="200"/>
      </w:pPr>
      <w:r>
        <w:rPr>
          <w:i/>
          <w:iCs/>
          <w:color w:val="595959"/>
          <w:sz w:val="18"/>
          <w:szCs w:val="18"/>
        </w:rPr>
        <w:t xml:space="preserve">神火股份财报摘要 — https://tool.stockstar.com/summary/caibao/000933</w:t>
      </w:r>
    </w:p>
    <w:p>
      <w:pPr>
        <w:spacing w:after="200"/>
      </w:pPr>
      <w:r>
        <w:rPr>
          <w:i/>
          <w:iCs/>
          <w:color w:val="595959"/>
          <w:sz w:val="18"/>
          <w:szCs w:val="18"/>
        </w:rPr>
        <w:t xml:space="preserve">神火股份（000933） - 神火股份（000933） — https://s.askci.com/stock/businessanalysis/000933/productconstitute/#1</w:t>
      </w:r>
    </w:p>
    <w:p>
      <w:pPr>
        <w:spacing w:after="200"/>
      </w:pPr>
      <w:r>
        <w:rPr>
          <w:i/>
          <w:iCs/>
          <w:color w:val="595959"/>
          <w:sz w:val="18"/>
          <w:szCs w:val="18"/>
        </w:rPr>
        <w:t xml:space="preserve">神火股份：利润重回高点，家底已然不同 — http://www.hxny.com/nd-134136-0-17.html</w:t>
      </w:r>
    </w:p>
    <w:p>
      <w:pPr>
        <w:spacing w:after="200"/>
      </w:pPr>
      <w:r>
        <w:rPr>
          <w:i/>
          <w:iCs/>
          <w:color w:val="595959"/>
          <w:sz w:val="18"/>
          <w:szCs w:val="18"/>
        </w:rPr>
        <w:t xml:space="preserve">神火股份：利润重回高点，家底已然不同 — https://news.qq.com/rain/a/20260910A02RG900?id=20260910A02RG900&amp;path=a&amp;app=news&amp;suid=&amp;redirect_pc=1</w:t>
      </w:r>
    </w:p>
    <w:p>
      <w:pPr>
        <w:spacing w:after="200"/>
      </w:pPr>
      <w:r>
        <w:rPr>
          <w:i/>
          <w:iCs/>
          <w:color w:val="595959"/>
          <w:sz w:val="18"/>
          <w:szCs w:val="18"/>
        </w:rPr>
        <w:t xml:space="preserve">- 神火股份 (000933)- 财务评测 - - 神火股份 (000933)- 财务评测 — https://m.zhiliaocaibao.com/cwpl_cwtj/000933_%e7%a5%9e%e7%81%ab%e8%82%a1%e4%bb%bd_9/#1</w:t>
      </w:r>
    </w:p>
    <w:p>
      <w:pPr>
        <w:spacing w:after="200"/>
      </w:pPr>
      <w:r>
        <w:rPr>
          <w:i/>
          <w:iCs/>
          <w:color w:val="595959"/>
          <w:sz w:val="18"/>
          <w:szCs w:val="18"/>
        </w:rPr>
        <w:t xml:space="preserve">神火股份(000933)财务指标分析财报财务报告查询|查股网 - gubit.cn-股比特.中国 — http://www.ddx.gubit.cn/mango/caiwu/000933.html#1</w:t>
      </w:r>
    </w:p>
    <w:p>
      <w:pPr>
        <w:spacing w:after="200"/>
      </w:pPr>
      <w:r>
        <w:rPr>
          <w:i/>
          <w:iCs/>
          <w:color w:val="595959"/>
          <w:sz w:val="18"/>
          <w:szCs w:val="18"/>
        </w:rPr>
        <w:t xml:space="preserve">神火股份 (000933) 利润表 - 沪深市场个股详情 — https://www.moomooapp.com/hans/stock/000933-SZ/financials-income-statement#1</w:t>
      </w:r>
    </w:p>
    <w:p>
      <w:pPr>
        <w:spacing w:after="200"/>
      </w:pPr>
      <w:r>
        <w:rPr>
          <w:i/>
          <w:iCs/>
          <w:color w:val="595959"/>
          <w:sz w:val="18"/>
          <w:szCs w:val="18"/>
        </w:rPr>
        <w:t xml:space="preserve">集友銀行 — http://content5.etninfo.com/content/cyuwebV2/asharecontent/tc/ashare_quote_ci_pl.php?code=000933</w:t>
      </w:r>
    </w:p>
    <w:p>
      <w:pPr>
        <w:spacing w:after="200"/>
      </w:pPr>
      <w:r>
        <w:rPr>
          <w:i/>
          <w:iCs/>
          <w:color w:val="595959"/>
          <w:sz w:val="18"/>
          <w:szCs w:val="18"/>
        </w:rPr>
        <w:t xml:space="preserve">神火股份 (000933.SZ) - 快速報價 — http://www.aastocks.net/tc/cnhk/analysis/company-fundamental/earnings-summary?shsymbol=000933#1</w:t>
      </w:r>
    </w:p>
    <w:p>
      <w:pPr>
        <w:spacing w:after="200"/>
      </w:pPr>
      <w:r>
        <w:rPr>
          <w:i/>
          <w:iCs/>
          <w:color w:val="595959"/>
          <w:sz w:val="18"/>
          <w:szCs w:val="18"/>
        </w:rPr>
        <w:t xml:space="preserve">神火股份(000933)的F10-中财网 - | 中财网  | 市场  | ▼  | 排行  | ▼  | 自选股 — https://quote.cfi.cn/phonebaseinfo.aspx?stockid=438&amp;lm=p_cwzb&amp;client=phone#1</w:t>
      </w:r>
    </w:p>
    <w:p>
      <w:pPr>
        <w:spacing w:after="200"/>
      </w:pPr>
      <w:r>
        <w:rPr>
          <w:i/>
          <w:iCs/>
          <w:color w:val="595959"/>
          <w:sz w:val="18"/>
          <w:szCs w:val="18"/>
        </w:rPr>
        <w:t xml:space="preserve">焦作万方:华泰联合证券有限责任公司关于深圳证券交易所《关于焦作万方铝业股份有限公司发行股份购买资产申请的审核问询函》回复之核查意见（修订稿）_九方智投 - 1、核心原材料氧化铝自供，阳极炭块成本占电解铝总成本比例较小，电解铝的 — https://www.9fzt.com/detail/sz_000612_9_5a875920e4a71c623492c5bf02241490.html#4#4</w:t>
      </w:r>
    </w:p>
    <w:p>
      <w:pPr>
        <w:spacing w:after="200"/>
      </w:pPr>
      <w:r>
        <w:rPr>
          <w:i/>
          <w:iCs/>
          <w:color w:val="595959"/>
          <w:sz w:val="18"/>
          <w:szCs w:val="18"/>
        </w:rPr>
        <w:t xml:space="preserve">宏桥控股 - 3、产能转移对标的公司电解铝生产成本影响分析电解铝的变动成本主要构成为电力、氧化铝及阳极碳块（以下简称“主要变动成本”），三者合计占比约90% — http://money.finance.sina.com.cn/corp/view/vCB_AllBulletinDetail.php?stockid=002379&amp;id=11649130#42#7</w:t>
      </w:r>
    </w:p>
    <w:p>
      <w:pPr>
        <w:spacing w:after="200"/>
      </w:pPr>
      <w:r>
        <w:rPr>
          <w:i/>
          <w:iCs/>
          <w:color w:val="595959"/>
          <w:sz w:val="18"/>
          <w:szCs w:val="18"/>
        </w:rPr>
        <w:t xml:space="preserve">焦作万方: 北京中企华资产评估有限责任公司关于深圳证券交易所《关于焦作万方铝业股份有限公司发行股份购买资产申请的审核问询函》之回复（修订稿） - 库存铝土矿平均单价较低 — http://stock.stockstar.com/notice/SN2026012700000708.shtml#4</w:t>
      </w:r>
    </w:p>
    <w:p>
      <w:pPr>
        <w:spacing w:after="200"/>
      </w:pPr>
      <w:r>
        <w:rPr>
          <w:i/>
          <w:iCs/>
          <w:color w:val="595959"/>
          <w:sz w:val="18"/>
          <w:szCs w:val="18"/>
        </w:rPr>
        <w:t xml:space="preserve">原材料采购 — https://www.lhratings.com/reports/B2666-P82847-2025-GZ2026-1.pdf#9#3</w:t>
      </w:r>
    </w:p>
    <w:p>
      <w:pPr>
        <w:spacing w:after="200"/>
      </w:pPr>
      <w:r>
        <w:rPr>
          <w:i/>
          <w:iCs/>
          <w:color w:val="595959"/>
          <w:sz w:val="18"/>
          <w:szCs w:val="18"/>
        </w:rPr>
        <w:t xml:space="preserve">宏桥控股(002379)_公司公告_宏创控股：0-山东宏创铝业控股股份有限公司关于深圳证券交易所《关于山东宏创铝业控股股份有限公司发行股份购买资产申请的审核问询函》之回复(修订稿)新浪财经_新浪网 - 云南地区阳极炭块采购价格略高于山东地区采购价格主要原因系：（1）部分阳极炭块自山东地区采购，运输费用有所上升；（2）云南当地阳极炭块供应商的原材料采购自山东等沿海地区，运输成本较高 — http://money.finance.sina.com.cn/corp/view/vCB_AllBulletinDetail.php?stockid=002379&amp;id=11651298#2#38#7</w:t>
      </w:r>
    </w:p>
    <w:p>
      <w:pPr>
        <w:spacing w:after="200"/>
      </w:pPr>
      <w:r>
        <w:rPr>
          <w:i/>
          <w:iCs/>
          <w:color w:val="595959"/>
          <w:sz w:val="18"/>
          <w:szCs w:val="18"/>
        </w:rPr>
        <w:t xml:space="preserve">宏创控股: 信永中和会计师事务所（特殊普通合伙）《关于山东宏创铝业控股股份有限公司发行股份购买资产申请的审核问询函相关问题的回复》 - 标的公司盈利能力 — http://stock.stockstar.com/notice/SN2025112800039114.shtml#24#5</w:t>
      </w:r>
    </w:p>
    <w:p>
      <w:pPr>
        <w:spacing w:after="200"/>
      </w:pPr>
      <w:r>
        <w:rPr>
          <w:i/>
          <w:iCs/>
          <w:color w:val="595959"/>
          <w:sz w:val="18"/>
          <w:szCs w:val="18"/>
        </w:rPr>
        <w:t xml:space="preserve">宏桥控股(002379)_公司公告_宏创控股：0-华泰联合证券有限责任公司和中信建投证券股份有限公司关于深圳证券交易所《关于山东宏创铝业控股股份有限公司发行股份购买资产申请的审核问询函》回复之核查意见(修订稿)新浪财经_新浪网 - 云南地区阳极炭块采购价格略高于山东地区采购价格主要原因系：（1）部分阳极炭块自山东地区采购，运输费用有所上升；（2）云南当地阳极炭块供应商的原材料采购自山东等沿海地区，运输成本较高 — http://money.finance.sina.com.cn/corp/view/vCB_AllBulletinDetail.php?stockid=002379&amp;id=11651297#2#2#7</w:t>
      </w:r>
    </w:p>
    <w:p>
      <w:pPr>
        <w:spacing w:after="200"/>
      </w:pPr>
      <w:r>
        <w:rPr>
          <w:i/>
          <w:iCs/>
          <w:color w:val="595959"/>
          <w:sz w:val="18"/>
          <w:szCs w:val="18"/>
        </w:rPr>
        <w:t xml:space="preserve">成本显著下降电解铝行业盈利水平持续改善有色市场-有色金属新闻-中国有色网-中国有色金属报主办 — https://www.cnmn.com.cn/ShowNews1.aspx?id=459481</w:t>
      </w:r>
    </w:p>
    <w:p>
      <w:pPr>
        <w:spacing w:after="200"/>
      </w:pPr>
      <w:r>
        <w:rPr>
          <w:i/>
          <w:iCs/>
          <w:color w:val="595959"/>
          <w:sz w:val="18"/>
          <w:szCs w:val="18"/>
        </w:rPr>
        <w:t xml:space="preserve">图表29国内电解铝行业利润情况-行业数据-三个皮匠报告文库 — https://m.sgpjbg.com.cn/hyshuju/44faf024ce4d94fabbb94f4034587cf5.html</w:t>
      </w:r>
    </w:p>
    <w:p>
      <w:pPr>
        <w:spacing w:after="200"/>
      </w:pPr>
      <w:r>
        <w:rPr>
          <w:i/>
          <w:iCs/>
          <w:color w:val="595959"/>
          <w:sz w:val="18"/>
          <w:szCs w:val="18"/>
        </w:rPr>
        <w:t xml:space="preserve">电解铝的价格周期及成本利润分析-20250925 — https://funds.sywgqh.com.cn/Pc/News_Center/Shenwan_Online/Oil_Online/129077.html</w:t>
      </w:r>
    </w:p>
    <w:p>
      <w:pPr>
        <w:spacing w:after="200"/>
      </w:pPr>
      <w:r>
        <w:rPr>
          <w:i/>
          <w:iCs/>
          <w:color w:val="595959"/>
          <w:sz w:val="18"/>
          <w:szCs w:val="18"/>
        </w:rPr>
        <w:t xml:space="preserve">Henan Shenhuo Coal Industry and Electricity Power Co. (SHE:000933) Company Profile &amp; Description - Henan Shenhuo Coal Industry and Electricity Power Co — https://stockanalysis.com/quote/she/000933/company/#1</w:t>
      </w:r>
    </w:p>
    <w:p>
      <w:pPr>
        <w:spacing w:after="200"/>
      </w:pPr>
      <w:r>
        <w:rPr>
          <w:i/>
          <w:iCs/>
          <w:color w:val="595959"/>
          <w:sz w:val="18"/>
          <w:szCs w:val="18"/>
        </w:rPr>
        <w:t xml:space="preserve">Henan Shenhuo Coal &amp; Power Co Ltd (SZSE:000933) Share Price | Morningstar — https://www.morningstar.com.au/investments/security/SZSE/000933/summary</w:t>
      </w:r>
    </w:p>
    <w:p>
      <w:pPr>
        <w:spacing w:after="200"/>
      </w:pPr>
      <w:r>
        <w:rPr>
          <w:i/>
          <w:iCs/>
          <w:color w:val="595959"/>
          <w:sz w:val="18"/>
          <w:szCs w:val="18"/>
        </w:rPr>
        <w:t xml:space="preserve">000933 Stock Price and Chart — SZSE:000933 — TradingView — India — https://in-beta.tradingview.com/symbols/SZSE-000933/</w:t>
      </w:r>
    </w:p>
    <w:p>
      <w:pPr>
        <w:spacing w:after="200"/>
      </w:pPr>
      <w:r>
        <w:rPr>
          <w:i/>
          <w:iCs/>
          <w:color w:val="595959"/>
          <w:sz w:val="18"/>
          <w:szCs w:val="18"/>
        </w:rPr>
        <w:t xml:space="preserve">Henan Shenhuo Coal Industry and Electricity Power Co. Ltd : Top Fondos de inversión | 000933 | CNE000001097 | MarketScreener ES — https://es.marketscreener.com/cotizacion/accion/HENAN-SHENHUO-COAL-INDUST-6496861/posiciones/</w:t>
      </w:r>
    </w:p>
    <w:p>
      <w:pPr>
        <w:spacing w:after="200"/>
      </w:pPr>
      <w:r>
        <w:rPr>
          <w:i/>
          <w:iCs/>
          <w:color w:val="595959"/>
          <w:sz w:val="18"/>
          <w:szCs w:val="18"/>
        </w:rPr>
        <w:t xml:space="preserve">Henan Shenhuo Coal &amp; Power Co.,Ltd: azionisti, dirigenti e profilo società | 000933 | CNE000001097 | MarketScreener - b2c1b4ed3a482b3.DspxRecCn0LpqJhuXOeXfKfLAn7Ucqfw1fYrXRSaZ4A — https://it.marketscreener.com/quotazioni/azione/HENAN-SHENHUO-COAL-POWER--6496861/azienda/#1</w:t>
      </w:r>
    </w:p>
    <w:p>
      <w:pPr>
        <w:spacing w:after="200"/>
      </w:pPr>
      <w:r>
        <w:rPr>
          <w:i/>
          <w:iCs/>
          <w:color w:val="595959"/>
          <w:sz w:val="18"/>
          <w:szCs w:val="18"/>
        </w:rPr>
        <w:t xml:space="preserve">Henan Shenhuo Coal Industry and Electricity Power Co. Ltd présente ses résultats pour l'exercice clos le 31 décembre 2024 - bc25ba957dca7c74fb7dd6af32f948c.3ifwYKPGwrRXaCVB947HUCnACBrz74hItEocHz5A2rU — https://ch.zonebourse.com/cours/action/HENAN-SHENHUO-COAL-INDUST-6496861/actualite/Henan-Shenhuo-Coal-Industry-and-Electricity-Power-Co-Ltd-presente-ses-resultats-pour-l-exercice-c-49417938/#1</w:t>
      </w:r>
    </w:p>
    <w:p>
      <w:pPr>
        <w:spacing w:after="200"/>
      </w:pPr>
      <w:r>
        <w:rPr>
          <w:i/>
          <w:iCs/>
          <w:color w:val="595959"/>
          <w:sz w:val="18"/>
          <w:szCs w:val="18"/>
        </w:rPr>
        <w:t xml:space="preserve">Declaração de Rendimentos de Henan Shenhuo Coal &amp; Power Co Ltd (000933) - Investing.com Portugal — https://pt.investing.com/equities/shen-huo-a-income-statement</w:t>
      </w:r>
    </w:p>
    <w:p>
      <w:pPr>
        <w:spacing w:after="200"/>
      </w:pPr>
      <w:r>
        <w:rPr>
          <w:i/>
          <w:iCs/>
          <w:color w:val="595959"/>
          <w:sz w:val="18"/>
          <w:szCs w:val="18"/>
        </w:rPr>
        <w:t xml:space="preserve">000933 - - Henan Shenhuo Coal Industry and Electricity Power Co. Ltd (SZSE) Stock - Earnings History - 000933 - - Henan Shenhuo Coal Industry and Electricity Power Co. Ltd (SZSE) Stock - Earnings History — https://fntl.in/seps/cn/000933#1</w:t>
      </w:r>
    </w:p>
    <w:p>
      <w:pPr>
        <w:spacing w:after="200"/>
      </w:pPr>
      <w:r>
        <w:rPr>
          <w:i/>
          <w:iCs/>
          <w:color w:val="595959"/>
          <w:sz w:val="18"/>
          <w:szCs w:val="18"/>
        </w:rPr>
        <w:t xml:space="preserve">SHENHUO (000933.SZ) - Quick Quote — https://www.aastocks.com/en/cnhk/analysis/company-fundamental/earnings-summary?shsymbol=000933#1</w:t>
      </w:r>
    </w:p>
    <w:p>
      <w:pPr>
        <w:spacing w:after="200"/>
      </w:pPr>
      <w:r>
        <w:rPr>
          <w:i/>
          <w:iCs/>
          <w:color w:val="595959"/>
          <w:sz w:val="18"/>
          <w:szCs w:val="18"/>
        </w:rPr>
        <w:t xml:space="preserve">神火股份(000933)_股票行情，行情首页_中财网 — https://gg.cfi.cn/000933.html</w:t>
      </w:r>
    </w:p>
    <w:p>
      <w:pPr>
        <w:spacing w:after="200"/>
      </w:pPr>
      <w:r>
        <w:rPr>
          <w:i/>
          <w:iCs/>
          <w:color w:val="595959"/>
          <w:sz w:val="18"/>
          <w:szCs w:val="18"/>
        </w:rPr>
        <w:t xml:space="preserve">Henan Shenhuo Coal Industry and Electricity Power Co. Ltd Share Price (000933) - Stock Shenzhen S.E. - MarketScreener - ba538ecef27108eae9eef50003ca81.fZn81dDrLTvSqNv-tolAKJqil7OE6kYzhEEJ0ycB8Qk — https://in.marketscreener.com/quote/stock/HENAN-SHENHUO-COAL-INDUST-6496861/#1</w:t>
      </w:r>
    </w:p>
    <w:p>
      <w:pPr>
        <w:spacing w:after="200"/>
      </w:pPr>
      <w:r>
        <w:rPr>
          <w:i/>
          <w:iCs/>
          <w:color w:val="595959"/>
          <w:sz w:val="18"/>
          <w:szCs w:val="18"/>
        </w:rPr>
        <w:t xml:space="preserve">SHENHUO (000933.SZ) — https://quotes.aastocks.com/en/cnhk/analysis/company-fundamental/earnings-summary?shsymbol=000933</w:t>
      </w:r>
    </w:p>
    <w:p>
      <w:pPr>
        <w:spacing w:after="200"/>
      </w:pPr>
      <w:r>
        <w:rPr>
          <w:i/>
          <w:iCs/>
          <w:color w:val="595959"/>
          <w:sz w:val="18"/>
          <w:szCs w:val="18"/>
        </w:rPr>
        <w:t xml:space="preserve">Koers Henan Shenhuo Coal Industry and Electricity Power Co. Ltd - Andeel 000933 Shenzhen S.E.- MarketScreener - Koers Henan Shenhuo Coal Industry and Electricity Power Co. Ltd — https://nl.marketscreener.com/koers/aandeel/HENAN-SHENHUO-COAL-INDUST-6496861/#1</w:t>
      </w:r>
    </w:p>
    <w:p>
      <w:pPr>
        <w:spacing w:after="200"/>
      </w:pPr>
      <w:r>
        <w:rPr>
          <w:i/>
          <w:iCs/>
          <w:color w:val="595959"/>
          <w:sz w:val="18"/>
          <w:szCs w:val="18"/>
        </w:rPr>
        <w:t xml:space="preserve">前海开源睿远稳健增利混合C — https://fund.10jqka.com.cn/000933/financial.html#indicators</w:t>
      </w:r>
    </w:p>
    <w:p>
      <w:pPr>
        <w:spacing w:after="200"/>
      </w:pPr>
      <w:r>
        <w:rPr>
          <w:i/>
          <w:iCs/>
          <w:color w:val="595959"/>
          <w:sz w:val="18"/>
          <w:szCs w:val="18"/>
        </w:rPr>
        <w:t xml:space="preserve">Henan Shenhuo Coal Industry and Electricity Power Co. (SHE:000933) Financial Ratios - Henan Shenhuo Coal Industry and Electricity Power Co — https://stockanalysis.com/quote/she/000933/financials/ratios/#1</w:t>
      </w:r>
    </w:p>
    <w:p>
      <w:pPr>
        <w:spacing w:after="200"/>
      </w:pPr>
      <w:r>
        <w:rPr>
          <w:i/>
          <w:iCs/>
          <w:color w:val="595959"/>
          <w:sz w:val="18"/>
          <w:szCs w:val="18"/>
        </w:rPr>
        <w:t xml:space="preserve">神火股份(000933.SZ)：2026年中报净利润为47.81亿元、同比较去年同期上涨151.06% - 正在阅读: — https://www.jiemian.com/article/14834573.html#1</w:t>
      </w:r>
    </w:p>
    <w:p>
      <w:pPr>
        <w:spacing w:after="200"/>
      </w:pPr>
      <w:r>
        <w:rPr>
          <w:i/>
          <w:iCs/>
          <w:color w:val="595959"/>
          <w:sz w:val="18"/>
          <w:szCs w:val="18"/>
        </w:rPr>
        <w:t xml:space="preserve">神火股份(000933)：煤铝盈利弹性释放 业绩大幅增长 — http://stock.finance.sina.com.cn/stock/go.php/vReport_Show/kind/search/rptid/838525201311/index.phtml</w:t>
      </w:r>
    </w:p>
    <w:p>
      <w:pPr>
        <w:spacing w:after="200"/>
      </w:pPr>
      <w:r>
        <w:rPr>
          <w:i/>
          <w:iCs/>
          <w:color w:val="595959"/>
          <w:sz w:val="18"/>
          <w:szCs w:val="18"/>
        </w:rPr>
        <w:t xml:space="preserve">神火股份：2026年上半年净利润47.81亿元 同比增长151.06% - 神火股份：2026年上半年净利润47.81亿元 同比增长151.06% — https://newzzbcx.cs.com.cn/cxnews.html?random=oN5bDxve&amp;name=new20260727212651rfpxupaa#1</w:t>
      </w:r>
    </w:p>
    <w:p>
      <w:pPr>
        <w:spacing w:after="200"/>
      </w:pPr>
      <w:r>
        <w:rPr>
          <w:i/>
          <w:iCs/>
          <w:color w:val="595959"/>
          <w:sz w:val="18"/>
          <w:szCs w:val="18"/>
        </w:rPr>
        <w:t xml:space="preserve">神火股份：2026年上半年净利润47.81亿元 同比增长151.06% — https://newzzbcx.cs.com.cn/cxnews_m.html?random=oN5bDxve&amp;name=new20260727212651rfpxupaa#1#1</w:t>
      </w:r>
    </w:p>
    <w:p>
      <w:pPr>
        <w:spacing w:after="200"/>
      </w:pPr>
      <w:r>
        <w:rPr>
          <w:i/>
          <w:iCs/>
          <w:color w:val="595959"/>
          <w:sz w:val="18"/>
          <w:szCs w:val="18"/>
        </w:rPr>
        <w:t xml:space="preserve">神火股份(000933)2026年中报点评：电解铝盈利大幅提升 煤炭业绩修复 — http://stock.finance.sina.com.cn/stock/go.php/vReport_Show/kind/lastest/rptid/838930380243/index.phtml</w:t>
      </w:r>
    </w:p>
    <w:p>
      <w:pPr>
        <w:spacing w:after="200"/>
      </w:pPr>
      <w:r>
        <w:rPr>
          <w:i/>
          <w:iCs/>
          <w:color w:val="595959"/>
          <w:sz w:val="18"/>
          <w:szCs w:val="18"/>
        </w:rPr>
        <w:t xml:space="preserve">神火股份(000933)2026年半年报点评：电解铝、煤炭业务共振驱动公司业绩高增 — http://stock.finance.sina.com.cn/stock/go.php/vReport_Show/kind/search/rptid/838905720269/index.phtml</w:t>
      </w:r>
    </w:p>
    <w:p>
      <w:pPr>
        <w:spacing w:after="200"/>
      </w:pPr>
      <w:r>
        <w:rPr>
          <w:i/>
          <w:iCs/>
          <w:color w:val="595959"/>
          <w:sz w:val="18"/>
          <w:szCs w:val="18"/>
        </w:rPr>
        <w:t xml:space="preserve">神火股份(000933)2026年半年报点评：煤铝共振 盈利能力稳步兑现 — https://www.9fzt.com/industryReport/article.html?id=838564261033</w:t>
      </w:r>
    </w:p>
    <w:p>
      <w:pPr>
        <w:spacing w:after="200"/>
      </w:pPr>
      <w:r>
        <w:rPr>
          <w:i/>
          <w:iCs/>
          <w:color w:val="595959"/>
          <w:sz w:val="18"/>
          <w:szCs w:val="18"/>
        </w:rPr>
        <w:t xml:space="preserve">国金证券：给予神火股份买入评级-证券之星 - 国金证券：给予神火股份买入评级 — https://4g.stockstar.com/detail/RB2026072800007045#1</w:t>
      </w:r>
    </w:p>
    <w:p>
      <w:pPr>
        <w:spacing w:after="200"/>
      </w:pPr>
      <w:r>
        <w:rPr>
          <w:i/>
          <w:iCs/>
          <w:color w:val="595959"/>
          <w:sz w:val="18"/>
          <w:szCs w:val="18"/>
        </w:rPr>
        <w:t xml:space="preserve">神火股份(000933)：煤铝景气 推动业绩增长 — http://stock.finance.sina.com.cn/stock/go.php/vReport_Show/kind/search/rptid/838747595077/index.phtml</w:t>
      </w:r>
    </w:p>
    <w:p>
      <w:pPr>
        <w:spacing w:after="200"/>
      </w:pPr>
      <w:r>
        <w:rPr>
          <w:i/>
          <w:iCs/>
          <w:color w:val="595959"/>
          <w:sz w:val="18"/>
          <w:szCs w:val="18"/>
        </w:rPr>
        <w:t xml:space="preserve">煤铝盈利弹性释放，业绩大幅增长-证券之星 — https://4g.stockstar.com/detail/JC2026072800010422</w:t>
      </w:r>
    </w:p>
    <w:p>
      <w:pPr>
        <w:spacing w:after="200"/>
      </w:pPr>
      <w:r>
        <w:rPr>
          <w:i/>
          <w:iCs/>
          <w:color w:val="595959"/>
          <w:sz w:val="18"/>
          <w:szCs w:val="18"/>
        </w:rPr>
        <w:t xml:space="preserve">机构评级|渤海证券给予神火股份“增持”评级 未给出目标价 - 机构评级|渤海证券给予神火股份“增持”评级 未给出目标价 — http://stock.10jqka.com.cn/20260529/c677073315.shtml#1</w:t>
      </w:r>
    </w:p>
    <w:p>
      <w:pPr>
        <w:spacing w:after="200"/>
      </w:pPr>
      <w:r>
        <w:rPr>
          <w:i/>
          <w:iCs/>
          <w:color w:val="595959"/>
          <w:sz w:val="18"/>
          <w:szCs w:val="18"/>
        </w:rPr>
        <w:t xml:space="preserve">机构评级|华泰证券给予神火股份“买入”评级 — http://stock.10jqka.com.cn/20260326/c675555158.shtml</w:t>
      </w:r>
    </w:p>
    <w:p>
      <w:pPr>
        <w:spacing w:after="200"/>
      </w:pPr>
      <w:r>
        <w:rPr>
          <w:i/>
          <w:iCs/>
          <w:color w:val="595959"/>
          <w:sz w:val="18"/>
          <w:szCs w:val="18"/>
        </w:rPr>
        <w:t xml:space="preserve">机构评级|华泰证券给予神火股份“买入”评级 - 机构评级|华泰证券给予神火股份“买入”评级 — http://stock.10jqka.com.cn/20260420/c676121480.shtml#1</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https://stock.stockstar.com/report/data_all_isssxtypyupxqrrrqurpr.html#1</w:t>
      </w:r>
    </w:p>
    <w:p>
      <w:pPr>
        <w:spacing w:after="200"/>
      </w:pPr>
      <w:r>
        <w:rPr>
          <w:i/>
          <w:iCs/>
          <w:color w:val="595959"/>
          <w:sz w:val="18"/>
          <w:szCs w:val="18"/>
        </w:rPr>
        <w:t xml:space="preserve">研报指标速递-研报-股票频道-证券之星 — https://stock.stockstar.com/report/data_all_issrtrxuwprxqvrspvrpr.html</w:t>
      </w:r>
    </w:p>
    <w:p>
      <w:pPr>
        <w:spacing w:after="200"/>
      </w:pPr>
      <w:r>
        <w:rPr>
          <w:i/>
          <w:iCs/>
          <w:color w:val="595959"/>
          <w:sz w:val="18"/>
          <w:szCs w:val="18"/>
        </w:rPr>
        <w:t xml:space="preserve">Henan Shenhuo Coal &amp; Power Co Ltd普遍預期 (000933) - Investing.com — https://hk.investing.com/equities/shen-huo-a-consensus-estimates</w:t>
      </w:r>
    </w:p>
    <w:p>
      <w:pPr>
        <w:spacing w:after="200"/>
      </w:pPr>
      <w:r>
        <w:rPr>
          <w:i/>
          <w:iCs/>
          <w:color w:val="595959"/>
          <w:sz w:val="18"/>
          <w:szCs w:val="18"/>
        </w:rPr>
        <w:t xml:space="preserve">神火股份(000933)深度报告：铝煤并进 低成本与绿电共舞 — http://stock.finance.sina.com.cn/stock/go.php/vReport_Show/kind/search/rptid/834591901167/index.phtml</w:t>
      </w:r>
    </w:p>
    <w:p>
      <w:pPr>
        <w:spacing w:after="200"/>
      </w:pPr>
      <w:r>
        <w:rPr>
          <w:i/>
          <w:iCs/>
          <w:color w:val="595959"/>
          <w:sz w:val="18"/>
          <w:szCs w:val="18"/>
        </w:rPr>
        <w:t xml:space="preserve">盈利预测 - - ●考虑到Q2盈利已现拐点，且新疆80万千瓦绿电将于年内并网进一步降本、电池箔新产能加速释放，由于下半年以来煤炭反弹幅度略低于预期，因此，我们下调2025-2027年盈利预测，预计2025-2027年归母净利润为58/64.35/69.75亿元(原值58... — https://webf10.gw.com.cn/SZ/B16/SZ000933_B16.html#3</w:t>
      </w:r>
    </w:p>
    <w:p>
      <w:pPr>
        <w:spacing w:after="200"/>
      </w:pPr>
      <w:r>
        <w:rPr>
          <w:i/>
          <w:iCs/>
          <w:color w:val="595959"/>
          <w:sz w:val="18"/>
          <w:szCs w:val="18"/>
        </w:rPr>
        <w:t xml:space="preserve">神火股份(000933)：铝煤主业盈利共振 全年增长弹性较强 — https://zx.uptougu.com/report/details/7001057678</w:t>
      </w:r>
    </w:p>
    <w:p>
      <w:pPr>
        <w:spacing w:after="200"/>
      </w:pPr>
      <w:r>
        <w:rPr>
          <w:i/>
          <w:iCs/>
          <w:color w:val="595959"/>
          <w:sz w:val="18"/>
          <w:szCs w:val="18"/>
        </w:rPr>
        <w:t xml:space="preserve">神火股份(000933)：铝价与煤价上涨带动26H1业绩高增 - 研报详情 — http://zx.upchina.com/report/details/7001102523#1</w:t>
      </w:r>
    </w:p>
    <w:p>
      <w:pPr>
        <w:spacing w:after="200"/>
      </w:pPr>
      <w:r>
        <w:rPr>
          <w:i/>
          <w:iCs/>
          <w:color w:val="595959"/>
          <w:sz w:val="18"/>
          <w:szCs w:val="18"/>
        </w:rPr>
        <w:t xml:space="preserve">神火股份：2025年净利润40.05亿元 拟10派8元 - 神火股份：2025年净利润40.05亿元 拟10派8元 — https://newzzbcx.cs.com.cn/cxnews.html?random=HmnXI8LM&amp;name=new20260323234417gffqlgcv#1</w:t>
      </w:r>
    </w:p>
    <w:p>
      <w:pPr>
        <w:spacing w:after="200"/>
      </w:pPr>
      <w:r>
        <w:rPr>
          <w:i/>
          <w:iCs/>
          <w:color w:val="595959"/>
          <w:sz w:val="18"/>
          <w:szCs w:val="18"/>
        </w:rPr>
        <w:t xml:space="preserve">神火股份(000933.SZ)：2025年净利润同比减少7% 拟10股派8元 - 快速报价 — https://www.aastock.tw/sc/cnhk/quote/stock-news-content/000933/GLH5190350N/GLH#1</w:t>
      </w:r>
    </w:p>
    <w:p>
      <w:pPr>
        <w:spacing w:after="200"/>
      </w:pPr>
      <w:r>
        <w:rPr>
          <w:i/>
          <w:iCs/>
          <w:color w:val="595959"/>
          <w:sz w:val="18"/>
          <w:szCs w:val="18"/>
        </w:rPr>
        <w:t xml:space="preserve">神火股份(000933.SZ)：2025年净利润同比减少7% 拟10股派8元 — http://stock.stockstar.com/IG2026032300038281.shtml</w:t>
      </w:r>
    </w:p>
    <w:p>
      <w:pPr>
        <w:spacing w:after="200"/>
      </w:pPr>
      <w:r>
        <w:rPr>
          <w:i/>
          <w:iCs/>
          <w:color w:val="595959"/>
          <w:sz w:val="18"/>
          <w:szCs w:val="18"/>
        </w:rPr>
        <w:t xml:space="preserve">神火股份：2025年净利润同比下降7% 拟10派8元 — https://finance.ifeng.com/c/8rjdLRvhCM3?ch=ttsearch</w:t>
      </w:r>
    </w:p>
    <w:p>
      <w:pPr>
        <w:spacing w:after="200"/>
      </w:pPr>
      <w:r>
        <w:rPr>
          <w:i/>
          <w:iCs/>
          <w:color w:val="595959"/>
          <w:sz w:val="18"/>
          <w:szCs w:val="18"/>
        </w:rPr>
        <w:t xml:space="preserve">神火股份：2025年净利润40.05亿元 拟10派8元 - 中证智能财讯神火股份（000933）3月24日披露2025年年度报告 — https://finance.eastmoney.com/a/202603233681336439.html#1</w:t>
      </w:r>
    </w:p>
    <w:p>
      <w:pPr>
        <w:spacing w:after="200"/>
      </w:pPr>
      <w:r>
        <w:rPr>
          <w:i/>
          <w:iCs/>
          <w:color w:val="595959"/>
          <w:sz w:val="18"/>
          <w:szCs w:val="18"/>
        </w:rPr>
        <w:t xml:space="preserve">神火股份：2025年净利润40.05亿元 拟每10股派8元 — https://www.cls.cn/detail/2321930</w:t>
      </w:r>
    </w:p>
    <w:p>
      <w:pPr>
        <w:spacing w:after="200"/>
      </w:pPr>
      <w:r>
        <w:rPr>
          <w:i/>
          <w:iCs/>
          <w:color w:val="595959"/>
          <w:sz w:val="18"/>
          <w:szCs w:val="18"/>
        </w:rPr>
        <w:t xml:space="preserve">神火股份：2025年净利润40.05亿元 拟10派8元 - 热门： — https://fund.eastmoney.com/a/202603233681336439.html#1</w:t>
      </w:r>
    </w:p>
    <w:p>
      <w:pPr>
        <w:spacing w:after="200"/>
      </w:pPr>
      <w:r>
        <w:rPr>
          <w:i/>
          <w:iCs/>
          <w:color w:val="595959"/>
          <w:sz w:val="18"/>
          <w:szCs w:val="18"/>
        </w:rPr>
        <w:t xml:space="preserve">神火股份(000933.SZ)：2025年净利润同比减少7% 拟10股派8元-证券之星 — https://wap.stockstar.com/detail/IG2026032300038281</w:t>
      </w:r>
    </w:p>
    <w:p>
      <w:pPr>
        <w:spacing w:after="200"/>
      </w:pPr>
      <w:r>
        <w:rPr>
          <w:i/>
          <w:iCs/>
          <w:color w:val="595959"/>
          <w:sz w:val="18"/>
          <w:szCs w:val="18"/>
        </w:rPr>
        <w:t xml:space="preserve">神火股份连续第二年“增收不增利” 2025年净利润同比下滑7%不及机构预期，电解铝业务首次满产并实现产销平衡 — https://cd.nbd.com.cn/articles/2026-03-23/4304894.html</w:t>
      </w:r>
    </w:p>
    <w:p>
      <w:pPr>
        <w:spacing w:after="200"/>
      </w:pPr>
      <w:r>
        <w:rPr>
          <w:i/>
          <w:iCs/>
          <w:color w:val="595959"/>
          <w:sz w:val="18"/>
          <w:szCs w:val="18"/>
        </w:rPr>
        <w:t xml:space="preserve">神火股份(000933.SZ)：2025年净利润同比减少7% 拟10股派8元 - 美股 — https://www.aastocks.com/sc/cnhk/news/china-hot-topic-content.aspx?catg=4&amp;id=glh5190350n&amp;source=glh#1</w:t>
      </w:r>
    </w:p>
    <w:p>
      <w:pPr>
        <w:spacing w:after="200"/>
      </w:pPr>
      <w:r>
        <w:rPr>
          <w:i/>
          <w:iCs/>
          <w:color w:val="595959"/>
          <w:sz w:val="18"/>
          <w:szCs w:val="18"/>
        </w:rPr>
        <w:t xml:space="preserve">河南神火煤电股份有限公司董事会第十届五次会议决议公告 - 河南神火煤电股份有限公司 — https://paper.cnstock.com/html/2026-09/08/content_2266204.htm#1</w:t>
      </w:r>
    </w:p>
    <w:p>
      <w:pPr>
        <w:spacing w:after="200"/>
      </w:pPr>
      <w:r>
        <w:rPr>
          <w:i/>
          <w:iCs/>
          <w:color w:val="595959"/>
          <w:sz w:val="18"/>
          <w:szCs w:val="18"/>
        </w:rPr>
        <w:t xml:space="preserve">中国证券报 - 河南神火煤电股份有限公司&lt;BR/&gt;董事会第十届五次会议决议公告 - | 第B015版：信息披露 | 上一版 下一版 — http://app.cnstock.com/zzb/zgzqb/html/2026-09/08/nw.D110000zgzqb_20260908_7-B015.htm#1</w:t>
      </w:r>
    </w:p>
    <w:p>
      <w:pPr>
        <w:spacing w:after="200"/>
      </w:pPr>
      <w:r>
        <w:rPr>
          <w:i/>
          <w:iCs/>
          <w:color w:val="595959"/>
          <w:sz w:val="18"/>
          <w:szCs w:val="18"/>
        </w:rPr>
        <w:t xml:space="preserve">神火股份 — http://vip.stock.finance.sina.com.cn/corp/view/vCB_AllBulletinDetail.php?stockid=000933&amp;id=12588098</w:t>
      </w:r>
    </w:p>
    <w:p>
      <w:pPr>
        <w:spacing w:after="200"/>
      </w:pPr>
      <w:r>
        <w:rPr>
          <w:i/>
          <w:iCs/>
          <w:color w:val="595959"/>
          <w:sz w:val="18"/>
          <w:szCs w:val="18"/>
        </w:rPr>
        <w:t xml:space="preserve">河南神火煤电股份有限公司关于2026年限制性股票激励计划获得商丘市人民政府国有资产监督管理委员会批复的公告 — https://paper.cnstock.com/html/2026-08/07/content_2252639.htm</w:t>
      </w:r>
    </w:p>
    <w:p>
      <w:pPr>
        <w:spacing w:after="200"/>
      </w:pPr>
      <w:r>
        <w:rPr>
          <w:i/>
          <w:iCs/>
          <w:color w:val="595959"/>
          <w:sz w:val="18"/>
          <w:szCs w:val="18"/>
        </w:rPr>
        <w:t xml:space="preserve">河南神火煤电股份有限公司 董事会第十届五次会议决议公告 - 河南神火煤电股份有限公司 董事会第十届五次会议决议公告 — https://www.sohu.com/a/1073111556_122014422?scm=10001.7746_13-119000.0.0-0-0-0-0.0&amp;spm=smpc.channel_354.block3_32_P7Ovbu_1_fd.18.1788820381540yQn1a1C_7746#1</w:t>
      </w:r>
    </w:p>
    <w:p>
      <w:pPr>
        <w:spacing w:after="200"/>
      </w:pPr>
      <w:r>
        <w:rPr>
          <w:i/>
          <w:iCs/>
          <w:color w:val="595959"/>
          <w:sz w:val="18"/>
          <w:szCs w:val="18"/>
        </w:rPr>
        <w:t xml:space="preserve">神火股份(000933):河南神火煤电股份有限公司关于2026年限制性股票激励计划获得商丘市人民政府国有资产监督管理委员会批复 — https://vipwt1.cfi.net.cn/p20260806001904.html</w:t>
      </w:r>
    </w:p>
    <w:p>
      <w:pPr>
        <w:spacing w:after="200"/>
      </w:pPr>
      <w:r>
        <w:rPr>
          <w:i/>
          <w:iCs/>
          <w:color w:val="595959"/>
          <w:sz w:val="18"/>
          <w:szCs w:val="18"/>
        </w:rPr>
        <w:t xml:space="preserve">神火股份(000933) — https://data.eastmoney.com/stockcalendar/000933.html</w:t>
      </w:r>
    </w:p>
    <w:p>
      <w:pPr>
        <w:spacing w:after="200"/>
      </w:pPr>
      <w:r>
        <w:rPr>
          <w:i/>
          <w:iCs/>
          <w:color w:val="595959"/>
          <w:sz w:val="18"/>
          <w:szCs w:val="18"/>
        </w:rPr>
        <w:t xml:space="preserve">神火股份：董事会第十届五次会议决议公告 — https://finance.eastmoney.com/a/202609073866923776.html</w:t>
      </w:r>
    </w:p>
    <w:p>
      <w:pPr>
        <w:spacing w:after="200"/>
      </w:pPr>
      <w:r>
        <w:rPr>
          <w:i/>
          <w:iCs/>
          <w:color w:val="595959"/>
          <w:sz w:val="18"/>
          <w:szCs w:val="18"/>
        </w:rPr>
        <w:t xml:space="preserve">神火股份：公司将于2026年9月23日召开2026年第三次临时股东会 — https://finance.eastmoney.com/a/202609073866922971.html</w:t>
      </w:r>
    </w:p>
    <w:p>
      <w:pPr>
        <w:spacing w:after="200"/>
      </w:pPr>
      <w:r>
        <w:rPr>
          <w:i/>
          <w:iCs/>
          <w:color w:val="595959"/>
          <w:sz w:val="18"/>
          <w:szCs w:val="18"/>
        </w:rPr>
        <w:t xml:space="preserve">神火股份(000933):河南神火煤电股份有限公司董事会第十届五次会议决议 — https://www.cfi.cn/p20260908001002.html</w:t>
      </w:r>
    </w:p>
    <w:p>
      <w:pPr>
        <w:spacing w:after="200"/>
      </w:pPr>
      <w:r>
        <w:rPr>
          <w:i/>
          <w:iCs/>
          <w:color w:val="595959"/>
          <w:sz w:val="18"/>
          <w:szCs w:val="18"/>
        </w:rPr>
        <w:t xml:space="preserve">000933 神火股份 — https://emweb.securities.eastmoney.com/BusinessAnalysis/Index?code=sz000933</w:t>
      </w:r>
    </w:p>
    <w:p>
      <w:pPr>
        <w:spacing w:after="200"/>
      </w:pPr>
      <w:r>
        <w:rPr>
          <w:i/>
          <w:iCs/>
          <w:color w:val="595959"/>
          <w:sz w:val="18"/>
          <w:szCs w:val="18"/>
        </w:rPr>
        <w:t xml:space="preserve">神火股份 27.15 -1.00(-3.55%)最新价格_行情_走势图—东方财富网 — https://quote.eastmoney.com/concept/sz000933.html?from=classic&amp;eventcode=Web_quote_entrance1#fschart-r'</w:t>
      </w:r>
    </w:p>
    <w:p>
      <w:pPr>
        <w:spacing w:after="200"/>
      </w:pPr>
      <w:r>
        <w:rPr>
          <w:i/>
          <w:iCs/>
          <w:color w:val="595959"/>
          <w:sz w:val="18"/>
          <w:szCs w:val="18"/>
        </w:rPr>
        <w:t xml:space="preserve">神火股份：截止8月31号，公司的股东人数是11.90万户 — https://stock.stockstar.com/RB2026091000007160.shtml</w:t>
      </w:r>
    </w:p>
    <w:p>
      <w:pPr>
        <w:spacing w:after="200"/>
      </w:pPr>
      <w:r>
        <w:rPr>
          <w:i/>
          <w:iCs/>
          <w:color w:val="595959"/>
          <w:sz w:val="18"/>
          <w:szCs w:val="18"/>
        </w:rPr>
        <w:t xml:space="preserve">请问董秘：马上进入十月，公司三季度的煤炭和电解铝市场价格趋势_神火股份（000933）投资者关系互动平台-全景路演 — https://ir.p5w.net/question/0001C828E4FB2185449FA2448BDB8A080A29.shtml</w:t>
      </w:r>
    </w:p>
    <w:p>
      <w:pPr>
        <w:spacing w:after="200"/>
      </w:pPr>
      <w:r>
        <w:rPr>
          <w:i/>
          <w:iCs/>
          <w:color w:val="595959"/>
          <w:sz w:val="18"/>
          <w:szCs w:val="18"/>
        </w:rPr>
        <w:t xml:space="preserve">神火股份（000933）9月9日主力资金净买入2779.03万元-证券之星 — https://wap.stockstar.com/detail/RB2026091000007810</w:t>
      </w:r>
    </w:p>
    <w:p>
      <w:pPr>
        <w:spacing w:after="200"/>
      </w:pPr>
      <w:r>
        <w:rPr>
          <w:i/>
          <w:iCs/>
          <w:color w:val="595959"/>
          <w:sz w:val="18"/>
          <w:szCs w:val="18"/>
        </w:rPr>
        <w:t xml:space="preserve">请问一下，最新的股东人数是多少？_神火股份（000933）投资者关系互动平台-全景路演 — https://ir.p5w.net/question/0001FB5301F04A0440F0880A14F8DCDFC1B8.shtml</w:t>
      </w:r>
    </w:p>
    <w:p>
      <w:pPr>
        <w:spacing w:after="200"/>
      </w:pPr>
      <w:r>
        <w:rPr>
          <w:i/>
          <w:iCs/>
          <w:color w:val="595959"/>
          <w:sz w:val="18"/>
          <w:szCs w:val="18"/>
        </w:rPr>
        <w:t xml:space="preserve">董秘你好！以前年度进入冬季，云南电解铝用电成本都要高与以前季_神火股份（000933）投资者关系互动平台-全景路演 — https://ir.p5w.net/question/000116DD8C37187D46F086244E5BDD1105DD.shtml</w:t>
      </w:r>
    </w:p>
    <w:p>
      <w:pPr>
        <w:spacing w:after="200"/>
      </w:pPr>
      <w:r>
        <w:rPr>
          <w:i/>
          <w:iCs/>
          <w:color w:val="595959"/>
          <w:sz w:val="18"/>
          <w:szCs w:val="18"/>
        </w:rPr>
        <w:t xml:space="preserve">深市可充抵保证金证券名单（20260909） - 深Ａ | 000912 | 泸天化 | 0.55 | 主板C — https://www.chinalions.com/main/a/20260909/2905734.shtml#3</w:t>
      </w:r>
    </w:p>
    <w:p>
      <w:pPr>
        <w:spacing w:after="200"/>
      </w:pPr>
      <w:r>
        <w:rPr>
          <w:i/>
          <w:iCs/>
          <w:color w:val="595959"/>
          <w:sz w:val="18"/>
          <w:szCs w:val="18"/>
        </w:rPr>
        <w:t xml:space="preserve">大宗交易 - 数据中心 — http://vip.stock.finance.sina.com.cn/q/go.php/vInvestConsult/kind/dzjy/index.phtml?symbol=sz000933&amp;bdate=2026-01-01&amp;edate=2026-09-11</w:t>
      </w:r>
    </w:p>
    <w:p>
      <w:pPr>
        <w:spacing w:after="200"/>
      </w:pPr>
      <w:r>
        <w:rPr>
          <w:i/>
          <w:iCs/>
          <w:color w:val="595959"/>
          <w:sz w:val="18"/>
          <w:szCs w:val="18"/>
        </w:rPr>
        <w:t xml:space="preserve">神火股份(000933)：电解铝+煤炭比翼双飞 业绩表现既有增长、更有质量 — http://stock.finance.sina.com.cn/stock/go.php/vReport_Show/kind/company/rptid/839088663461/index.phtml</w:t>
      </w:r>
    </w:p>
    <w:p>
      <w:pPr>
        <w:spacing w:after="200"/>
      </w:pPr>
      <w:r>
        <w:rPr>
          <w:i/>
          <w:iCs/>
          <w:color w:val="595959"/>
          <w:sz w:val="18"/>
          <w:szCs w:val="18"/>
        </w:rPr>
        <w:t xml:space="preserve">神火股份(000933)：铝价与煤价上涨带动26H1业绩高增 — http://stock.finance.sina.com.cn/stock/go.php/vReport_Show/kind/search/rptid/838716180305/index.phtml</w:t>
      </w:r>
    </w:p>
    <w:p>
      <w:pPr>
        <w:spacing w:after="200"/>
      </w:pPr>
      <w:r>
        <w:rPr>
          <w:i/>
          <w:iCs/>
          <w:color w:val="595959"/>
          <w:sz w:val="18"/>
          <w:szCs w:val="18"/>
        </w:rPr>
        <w:t xml:space="preserve">神火股份(000933)：2026年上半年业绩表现亮眼 铝&amp;煤双轮驱动优势显著 — http://stock.finance.sina.com.cn/stock/go.php/vReport_Show/kind/search/rptid/838609032680/index.phtml</w:t>
      </w:r>
    </w:p>
    <w:p>
      <w:pPr>
        <w:spacing w:after="200"/>
      </w:pPr>
      <w:r>
        <w:rPr>
          <w:i/>
          <w:iCs/>
          <w:color w:val="595959"/>
          <w:sz w:val="18"/>
          <w:szCs w:val="18"/>
        </w:rPr>
        <w:t xml:space="preserve">煤铝盈利弹性释放，业绩大幅增长-证券之星 — https://wap.stockstar.com/detail/JC2026072800010422</w:t>
      </w:r>
    </w:p>
    <w:p>
      <w:pPr>
        <w:spacing w:after="200"/>
      </w:pPr>
      <w:r>
        <w:rPr>
          <w:i/>
          <w:iCs/>
          <w:color w:val="595959"/>
          <w:sz w:val="18"/>
          <w:szCs w:val="18"/>
        </w:rPr>
        <w:t xml:space="preserve">神火股份上半年净利润同比增长151%至47.81亿元 5万吨新能源铝箔项目有序推进 — https://www.cnstock.com/commonDetail/751272</w:t>
      </w:r>
    </w:p>
    <w:p>
      <w:pPr>
        <w:spacing w:after="200"/>
      </w:pPr>
      <w:r>
        <w:rPr>
          <w:i/>
          <w:iCs/>
          <w:color w:val="595959"/>
          <w:sz w:val="18"/>
          <w:szCs w:val="18"/>
        </w:rPr>
        <w:t xml:space="preserve">神火股份: 河南神火煤电股份有限公司关于召开2026年第三次临时股东会的通知内容摘要-证券之星 — https://wap.stockstar.com/detail/AN2026090800013619</w:t>
      </w:r>
    </w:p>
    <w:p>
      <w:pPr>
        <w:spacing w:after="200"/>
      </w:pPr>
      <w:r>
        <w:rPr>
          <w:i/>
          <w:iCs/>
          <w:color w:val="595959"/>
          <w:sz w:val="18"/>
          <w:szCs w:val="18"/>
        </w:rPr>
        <w:t xml:space="preserve">神火股份 — http://money.finance.sina.com.cn/corp/view/vCB_AllBulletinDetail.php?CompanyCode=10001195&amp;gather=1&amp;id=12588098</w:t>
      </w:r>
    </w:p>
    <w:p>
      <w:pPr>
        <w:spacing w:after="200"/>
      </w:pPr>
      <w:r>
        <w:rPr>
          <w:i/>
          <w:iCs/>
          <w:color w:val="595959"/>
          <w:sz w:val="18"/>
          <w:szCs w:val="18"/>
        </w:rPr>
        <w:t xml:space="preserve">神火股份: 河南神火煤电股份有限公司董事会第十届五次会议决议公告-证券之星 — https://wap.stockstar.com/detail/SN2026090800006195</w:t>
      </w:r>
    </w:p>
    <w:p>
      <w:pPr>
        <w:spacing w:after="200"/>
      </w:pPr>
      <w:r>
        <w:rPr>
          <w:i/>
          <w:iCs/>
          <w:color w:val="595959"/>
          <w:sz w:val="18"/>
          <w:szCs w:val="18"/>
        </w:rPr>
        <w:t xml:space="preserve">神火股份: 河南神火煤电股份有限公司关于召开2026年第三次临时股东会的通知内容摘要 — http://stock.stockstar.com/AN2026090800013619.shtml</w:t>
      </w:r>
    </w:p>
    <w:p>
      <w:pPr>
        <w:spacing w:after="200"/>
      </w:pPr>
      <w:r>
        <w:rPr>
          <w:i/>
          <w:iCs/>
          <w:color w:val="595959"/>
          <w:sz w:val="18"/>
          <w:szCs w:val="18"/>
        </w:rPr>
        <w:t xml:space="preserve">神火股份(000933)_公司公告_神火股份：关于召开2026年第三次临时股东会的通知新浪财经_新浪网 - 读取中,请稍候 — http://money.finance.sina.com.cn/corp/view/vCB_AllBulletinDetail.php?CompanyCode=10001195&amp;gather=1&amp;id=12588094#1</w:t>
      </w:r>
    </w:p>
    <w:p>
      <w:pPr>
        <w:spacing w:after="200"/>
      </w:pPr>
      <w:r>
        <w:rPr>
          <w:i/>
          <w:iCs/>
          <w:color w:val="595959"/>
          <w:sz w:val="18"/>
          <w:szCs w:val="18"/>
        </w:rPr>
        <w:t xml:space="preserve">神火股份：董事会第十届五次会议决议公告 — https://www.163.com/dy/article/L69TB22805568W0A.html?spss=dy_author</w:t>
      </w:r>
    </w:p>
    <w:p>
      <w:pPr>
        <w:spacing w:after="200"/>
      </w:pPr>
      <w:r>
        <w:rPr>
          <w:i/>
          <w:iCs/>
          <w:color w:val="595959"/>
          <w:sz w:val="18"/>
          <w:szCs w:val="18"/>
        </w:rPr>
        <w:t xml:space="preserve">中国股票股东大会通知 - 河南神火煤电股份有限公司 - 2026年9月23日 - 同花顺 — https://basic.10jqka.com.cn/000933/capital.html#14951424595198293467</w:t>
      </w:r>
    </w:p>
    <w:p>
      <w:pPr>
        <w:spacing w:after="200"/>
      </w:pPr>
      <w:r>
        <w:rPr>
          <w:i/>
          <w:iCs/>
          <w:color w:val="595959"/>
          <w:sz w:val="18"/>
          <w:szCs w:val="18"/>
        </w:rPr>
        <w:t xml:space="preserve">Henan Shenhuo Coal Industary and Electricity Power Corporation Limited: azionisti, dirigenti e profilo società | 000933 | CNE000001097 | MarketScreener - 02c8837fb4f5fa7f1a01d8f41e8cea44.n-z61epCBF4AwtVObJjC8IAflcSf2xsH0RHKUhzNmUI — https://it.marketscreener.com/quotazioni/azione/HENAN-SHENHUO-COAL-INDUST-6496861/azienda/#1</w:t>
      </w:r>
    </w:p>
    <w:p>
      <w:pPr>
        <w:spacing w:after="200"/>
      </w:pPr>
      <w:r>
        <w:rPr>
          <w:i/>
          <w:iCs/>
          <w:color w:val="595959"/>
          <w:sz w:val="18"/>
          <w:szCs w:val="18"/>
        </w:rPr>
        <w:t xml:space="preserve">神火股份：云南电力结构以水电为主 — http://stock.stockstar.com/RB2026091000007688.shtml</w:t>
      </w:r>
    </w:p>
    <w:p>
      <w:pPr>
        <w:spacing w:after="200"/>
      </w:pPr>
      <w:r>
        <w:rPr>
          <w:i/>
          <w:iCs/>
          <w:color w:val="595959"/>
          <w:sz w:val="18"/>
          <w:szCs w:val="18"/>
        </w:rPr>
        <w:t xml:space="preserve">中证医药 7557.21 -119.80(-1.56%)最新价格_行情_走势图—东方财富网 — https://quote.eastmoney.com/zs000933.html</w:t>
      </w:r>
    </w:p>
    <w:p>
      <w:pPr>
        <w:spacing w:after="200"/>
      </w:pPr>
      <w:r>
        <w:rPr>
          <w:i/>
          <w:iCs/>
          <w:color w:val="595959"/>
          <w:sz w:val="18"/>
          <w:szCs w:val="18"/>
        </w:rPr>
        <w:t xml:space="preserve">中证医药(000933)行情数据_走势图_九方智投 — https://stock.9fzt.com/zsindex/sh_000933.html</w:t>
      </w:r>
    </w:p>
    <w:p>
      <w:pPr>
        <w:spacing w:after="200"/>
      </w:pPr>
      <w:r>
        <w:rPr>
          <w:i/>
          <w:iCs/>
          <w:color w:val="595959"/>
          <w:sz w:val="18"/>
          <w:szCs w:val="18"/>
        </w:rPr>
        <w:t xml:space="preserve">神火股份(000933)行情数据_走势图_九方智投 — https://stock.9fzt.com/index/sz_000933.html</w:t>
      </w:r>
    </w:p>
    <w:p>
      <w:pPr>
        <w:spacing w:after="200"/>
      </w:pPr>
      <w:r>
        <w:rPr>
          <w:i/>
          <w:iCs/>
          <w:color w:val="595959"/>
          <w:sz w:val="18"/>
          <w:szCs w:val="18"/>
        </w:rPr>
        <w:t xml:space="preserve">Grafik Henan Shenhuo Coal &amp; Power Co Ltd (000933) - Investing.com - Henan Shenhuo Coal &amp; Power Co Ltd (000933) — https://id.investing.com/equities/shen-huo-a-chart#1</w:t>
      </w:r>
    </w:p>
    <w:p>
      <w:pPr>
        <w:spacing w:after="200"/>
      </w:pPr>
      <w:r>
        <w:rPr>
          <w:i/>
          <w:iCs/>
          <w:color w:val="595959"/>
          <w:sz w:val="18"/>
          <w:szCs w:val="18"/>
        </w:rPr>
        <w:t xml:space="preserve">Download 000933 Data | Henan Shenhuo Coal &amp; Power Co. Ltd. Price Data | MarketWatch — https://www.marketwatch.com/investing/stock/000933/download-data?countrycode=cn&amp;mod=mw_quote_tab</w:t>
      </w:r>
    </w:p>
    <w:p>
      <w:pPr>
        <w:spacing w:after="200"/>
      </w:pPr>
      <w:r>
        <w:rPr>
          <w:i/>
          <w:iCs/>
          <w:color w:val="595959"/>
          <w:sz w:val="18"/>
          <w:szCs w:val="18"/>
        </w:rPr>
        <w:t xml:space="preserve">000933 | Henan Shenhuo Coal &amp; Power Co Ltd Share Price - Investing.com ZA - Henan Shenhuo Coal &amp; Power Co Ltd (000933) — https://za.investing.com/equities/shen-huo-a#1</w:t>
      </w:r>
    </w:p>
    <w:p>
      <w:pPr>
        <w:spacing w:after="200"/>
      </w:pPr>
      <w:r>
        <w:rPr>
          <w:i/>
          <w:iCs/>
          <w:color w:val="595959"/>
          <w:sz w:val="18"/>
          <w:szCs w:val="18"/>
        </w:rPr>
        <w:t xml:space="preserve">神火股份股票_数据_资料_信息 - 最近访问： — https://data.eastmoney.com/stockdata/000933.html#1</w:t>
      </w:r>
    </w:p>
    <w:p>
      <w:pPr>
        <w:spacing w:after="200"/>
      </w:pPr>
      <w:r>
        <w:rPr>
          <w:i/>
          <w:iCs/>
          <w:color w:val="595959"/>
          <w:sz w:val="18"/>
          <w:szCs w:val="18"/>
        </w:rPr>
        <w:t xml:space="preserve">神火股份(000933.SZ) - 1.43 — https://finance.sina.com.cn/realstock/company/sz000933/nc.shtml#1</w:t>
      </w:r>
    </w:p>
    <w:p>
      <w:pPr>
        <w:spacing w:after="200"/>
      </w:pPr>
      <w:r>
        <w:rPr>
          <w:i/>
          <w:iCs/>
          <w:color w:val="595959"/>
          <w:sz w:val="18"/>
          <w:szCs w:val="18"/>
        </w:rPr>
        <w:t xml:space="preserve">神火股份 28.91 1.43(5.20%)最新价格_行情_走势图—东方财富网 - 神火股份000933更名 — https://quote.eastmoney.com/concept/sz000933.html?from=classic&amp;eventcode=Web_quote_entrance1#fschart-r'#1</w:t>
      </w:r>
    </w:p>
    <w:p>
      <w:pPr>
        <w:spacing w:after="200"/>
      </w:pPr>
      <w:r>
        <w:rPr>
          <w:i/>
          <w:iCs/>
          <w:color w:val="595959"/>
          <w:sz w:val="18"/>
          <w:szCs w:val="18"/>
        </w:rPr>
        <w:t xml:space="preserve">神火股份(000933)_个股概览_股票价格_实时行情_走势图_新闻资讯_股评_财报_FinScope-AI让投资更简单 — https://finance.baidu.com/stock/ab-000933</w:t>
      </w:r>
    </w:p>
    <w:p>
      <w:pPr>
        <w:spacing w:after="200"/>
      </w:pPr>
      <w:r>
        <w:rPr>
          <w:i/>
          <w:iCs/>
          <w:color w:val="595959"/>
          <w:sz w:val="18"/>
          <w:szCs w:val="18"/>
        </w:rPr>
        <w:t xml:space="preserve">神火股份 (000933) — https://002249.cvfch.clubwww.aniu.com/gp/000933</w:t>
      </w:r>
    </w:p>
    <w:p>
      <w:pPr>
        <w:spacing w:after="200"/>
      </w:pPr>
      <w:r>
        <w:rPr>
          <w:i/>
          <w:iCs/>
          <w:color w:val="595959"/>
          <w:sz w:val="18"/>
          <w:szCs w:val="18"/>
        </w:rPr>
        <w:t xml:space="preserve">000933 神火股份 — http://www.agu888.com/stock/000933</w:t>
      </w:r>
    </w:p>
    <w:p>
      <w:pPr>
        <w:spacing w:after="200"/>
      </w:pPr>
      <w:r>
        <w:rPr>
          <w:i/>
          <w:iCs/>
          <w:color w:val="595959"/>
          <w:sz w:val="18"/>
          <w:szCs w:val="18"/>
        </w:rPr>
        <w:t xml:space="preserve">神火股份(SZ000933) - 成分股 - 雪球 — https://ai.xueqiu.com/S/SZ000933/holdings</w:t>
      </w:r>
    </w:p>
    <w:p>
      <w:pPr>
        <w:spacing w:after="200"/>
      </w:pPr>
      <w:r>
        <w:rPr>
          <w:i/>
          <w:iCs/>
          <w:color w:val="595959"/>
          <w:sz w:val="18"/>
          <w:szCs w:val="18"/>
        </w:rPr>
        <w:t xml:space="preserve">神火股份(SZ:000933) — https://www.xueqiu.com/snowman/S/SZ000933/</w:t>
      </w:r>
    </w:p>
    <w:p>
      <w:pPr>
        <w:spacing w:after="200"/>
      </w:pPr>
      <w:r>
        <w:rPr>
          <w:i/>
          <w:iCs/>
          <w:color w:val="595959"/>
          <w:sz w:val="18"/>
          <w:szCs w:val="18"/>
        </w:rPr>
        <w:t xml:space="preserve">神火股份(000933)资金流向 _ 数据中心 _ 东方财富网 — https://data.eastmoney.com/zjlx/000933.html</w:t>
      </w:r>
    </w:p>
    <w:p>
      <w:pPr>
        <w:spacing w:after="200"/>
      </w:pPr>
      <w:r>
        <w:rPr>
          <w:i/>
          <w:iCs/>
          <w:color w:val="595959"/>
          <w:sz w:val="18"/>
          <w:szCs w:val="18"/>
        </w:rPr>
        <w:t xml:space="preserve">神火股份涨2.00%，成交额4.06亿元，主力资金净流入1223.29万元 — http://finance.sina.cn/newbd/j_baidu.d.html?docId=nirexfw8888470&amp;wm=3170_9999</w:t>
      </w:r>
    </w:p>
    <w:p>
      <w:pPr>
        <w:spacing w:after="200"/>
      </w:pPr>
      <w:r>
        <w:rPr>
          <w:i/>
          <w:iCs/>
          <w:color w:val="595959"/>
          <w:sz w:val="18"/>
          <w:szCs w:val="18"/>
        </w:rPr>
        <w:t xml:space="preserve">神火股份(000933.SZ) — https://vip.stock.finance.sina.com.cn/quotes_service/view/cn_bill.php?symbol=sz000933</w:t>
      </w:r>
    </w:p>
    <w:p>
      <w:pPr>
        <w:spacing w:after="200"/>
      </w:pPr>
      <w:r>
        <w:rPr>
          <w:i/>
          <w:iCs/>
          <w:color w:val="595959"/>
          <w:sz w:val="18"/>
          <w:szCs w:val="18"/>
        </w:rPr>
        <w:t xml:space="preserve">神火股份(000933)行情数据_走势图_九方智投 - &lt; — https://stock.9fzt.com/index/sz_000933.html?position=ai#1</w:t>
      </w:r>
    </w:p>
    <w:p>
      <w:pPr>
        <w:spacing w:after="200"/>
      </w:pPr>
      <w:r>
        <w:rPr>
          <w:i/>
          <w:iCs/>
          <w:color w:val="595959"/>
          <w:sz w:val="18"/>
          <w:szCs w:val="18"/>
        </w:rPr>
        <w:t xml:space="preserve">神火股份（000933）9月3日主力资金净买入5487.64万元 - 今日头条 — https://www.toutiao.com/article/7681484348276703790/?wid=1788887037707</w:t>
      </w:r>
    </w:p>
    <w:p>
      <w:pPr>
        <w:spacing w:after="200"/>
      </w:pPr>
      <w:r>
        <w:rPr>
          <w:i/>
          <w:iCs/>
          <w:color w:val="595959"/>
          <w:sz w:val="18"/>
          <w:szCs w:val="18"/>
        </w:rPr>
        <w:t xml:space="preserve">神火股份(000933) - 流通股股东 - 股票行情中心 — https://q.stock.sohu.com/cn/000933/ltgd.shtml</w:t>
      </w:r>
    </w:p>
    <w:p>
      <w:pPr>
        <w:spacing w:after="200"/>
      </w:pPr>
      <w:r>
        <w:rPr>
          <w:i/>
          <w:iCs/>
          <w:color w:val="595959"/>
          <w:sz w:val="18"/>
          <w:szCs w:val="18"/>
        </w:rPr>
        <w:t xml:space="preserve">神火股份股东人数 — http://m.tetegu.com/gupiao/liutonggudong/000933.html</w:t>
      </w:r>
    </w:p>
    <w:p>
      <w:pPr>
        <w:spacing w:after="200"/>
      </w:pPr>
      <w:r>
        <w:rPr>
          <w:i/>
          <w:iCs/>
          <w:color w:val="595959"/>
          <w:sz w:val="18"/>
          <w:szCs w:val="18"/>
        </w:rPr>
        <w:t xml:space="preserve">神火股份十大股东 - - 0人关注该股票 — http://www.tetegu.com/gupiao/gudong/000933.html#1</w:t>
      </w:r>
    </w:p>
    <w:p>
      <w:pPr>
        <w:spacing w:after="200"/>
      </w:pPr>
      <w:r>
        <w:rPr>
          <w:i/>
          <w:iCs/>
          <w:color w:val="595959"/>
          <w:sz w:val="18"/>
          <w:szCs w:val="18"/>
        </w:rPr>
        <w:t xml:space="preserve">神火股份(SZ000933) - 股东人数变化 — https://mnews.dzh.com.cn/wap/style/temp/f10/eventDetails.html?code=SZ000933&amp;countId=20480&amp;useCachePolicy=0&amp;DZHSPECIAL=1#1#9</w:t>
      </w:r>
    </w:p>
    <w:p>
      <w:pPr>
        <w:spacing w:after="200"/>
      </w:pPr>
      <w:r>
        <w:rPr>
          <w:i/>
          <w:iCs/>
          <w:color w:val="595959"/>
          <w:sz w:val="18"/>
          <w:szCs w:val="18"/>
        </w:rPr>
        <w:t xml:space="preserve">神火股份(SZ000933) - 截止2026-04-20，公司股东人数80200户，上期（2026-04-10）为76400户，变动幅度4.97% — https://mnews.dzh.com.cn/wap/style/temp/f10/eventDetails.html?code=SZ000933&amp;countId=20480&amp;useCachePolicy=0&amp;DZHSPECIAL=1#1#8</w:t>
      </w:r>
    </w:p>
    <w:p>
      <w:pPr>
        <w:spacing w:after="200"/>
      </w:pPr>
      <w:r>
        <w:rPr>
          <w:i/>
          <w:iCs/>
          <w:color w:val="595959"/>
          <w:sz w:val="18"/>
          <w:szCs w:val="18"/>
        </w:rPr>
        <w:t xml:space="preserve">神火股份(000933.SZ)：2024年中报净利润为22.84亿元、较去年同期下降16.62% — https://m.jiemian.com/article/11578927.html</w:t>
      </w:r>
    </w:p>
    <w:p>
      <w:pPr>
        <w:spacing w:after="200"/>
      </w:pPr>
      <w:r>
        <w:rPr>
          <w:i/>
          <w:iCs/>
          <w:color w:val="595959"/>
          <w:sz w:val="18"/>
          <w:szCs w:val="18"/>
        </w:rPr>
        <w:t xml:space="preserve">神火股份(000933)股东股本_个股行情_同花顺财经 — https://profile.10jqka.com.cn/000933/holder/#flowholder</w:t>
      </w:r>
    </w:p>
    <w:p>
      <w:pPr>
        <w:spacing w:after="200"/>
      </w:pPr>
      <w:r>
        <w:rPr>
          <w:i/>
          <w:iCs/>
          <w:color w:val="595959"/>
          <w:sz w:val="18"/>
          <w:szCs w:val="18"/>
        </w:rPr>
        <w:t xml:space="preserve">神火股份(000933.SZ)：2024年一季度实现净利润10.91亿元，同比下降29.47% — https://www.jiemian.com/article/11084334.html</w:t>
      </w:r>
    </w:p>
    <w:p>
      <w:pPr>
        <w:spacing w:after="200"/>
      </w:pPr>
      <w:r>
        <w:rPr>
          <w:i/>
          <w:iCs/>
          <w:color w:val="595959"/>
          <w:sz w:val="18"/>
          <w:szCs w:val="18"/>
        </w:rPr>
        <w:t xml:space="preserve">神火股份(000933)流通股股东_新浪财经_新浪网 — http://vip.stock.finance.sina.com.cn/corp/go.php/vCI_CirculateStockHolder/stockid/000933/displaytype/30.phtml</w:t>
      </w:r>
    </w:p>
    <w:p>
      <w:pPr>
        <w:spacing w:after="200"/>
      </w:pPr>
      <w:r>
        <w:rPr>
          <w:i/>
          <w:iCs/>
          <w:color w:val="595959"/>
          <w:sz w:val="18"/>
          <w:szCs w:val="18"/>
        </w:rPr>
        <w:t xml:space="preserve">神火股份(000933) — https://stock.quote.stockstar.com/000933.shtml</w:t>
      </w:r>
    </w:p>
    <w:p>
      <w:pPr>
        <w:spacing w:after="200"/>
      </w:pPr>
      <w:r>
        <w:rPr>
          <w:i/>
          <w:iCs/>
          <w:color w:val="595959"/>
          <w:sz w:val="18"/>
          <w:szCs w:val="18"/>
        </w:rPr>
        <w:t xml:space="preserve">本报告由AI基于公开渠道信息自动检索、整理并生成，信息截至 研究纪要未给出统一明确的价格数据截止日期；可辨识的最新行情线索为一则标注为9月11日的主力资金流向报道（净卖出6106.64万元），以及一条来源显示价格为27.15元、涨跌幅-1.00(-3.55%)的行情页面；此外还有来源显示价格为28.91元、涨跌幅+1.43(+5.20%)。上述价格对应日期在纪要中未明确一一对应，价格与行情数据的截止日期因此无法确定。，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2026-09-13T12:10:47.463Z</dcterms:created>
  <dcterms:modified xsi:type="dcterms:W3CDTF">2026-09-13T12:10:47.463Z</dcterms:modified>
</cp:coreProperties>
</file>

<file path=docProps/custom.xml><?xml version="1.0" encoding="utf-8"?>
<Properties xmlns="http://schemas.openxmlformats.org/officeDocument/2006/custom-properties" xmlns:vt="http://schemas.openxmlformats.org/officeDocument/2006/docPropsVTypes"/>
</file>