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山金国际黄金股份有限公司 (000975)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行业：有色金属矿采选（黄金）</w:t>
      </w:r>
    </w:p>
    <w:p>
      <w:pPr>
        <w:jc w:val="center"/>
      </w:pPr>
      <w:r>
        <w:rPr>
          <w:color w:val="595959"/>
          <w:sz w:val="22"/>
          <w:szCs w:val="22"/>
        </w:rPr>
        <w:t xml:space="preserve">报告日期：2026年9月13日</w:t>
      </w:r>
    </w:p>
    <w:p>
      <w:pPr>
        <w:jc w:val="center"/>
      </w:pPr>
      <w:r>
        <w:rPr>
          <w:color w:val="595959"/>
          <w:sz w:val="20"/>
          <w:szCs w:val="20"/>
        </w:rPr>
        <w:t xml:space="preserve">研究纪要中提及的最新数据日期为2026-09-11（见山金国际关于完成公司注册资本变更登记的公告，刊载于2026-09-11）；行情报价页面亦出现2026-09-09 15:29:43（北京时间）的时间戳（来源：证券时报行情走势页面）。研究纪要中同时出现多个不同时点的价格快照，未见统一的单一收盘数据日期，故本部分无法确定唯一的‘价格截止日’，相关价格数据日期已分别标注于各字段。</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山金国际2026年上半年实现营业收入96.59亿元，同比增长4.47%；归母净利润24.16亿元，同比增长51.43%，扣非归母净利润23.85亿元，同比增长49.23%。业绩增长主要来自矿产品销售价格上涨及安全生产、成本管控和运营效率改善，但季度间分化明显：2026年一季度归母净利润同比增长100.89%，二季度则降至同比增长13.39%，二季度营收同比下降24.43%、环比下降37.34%，反映矿产金产销量阶段性承压。</w:t>
      </w:r>
    </w:p>
    <w:p>
      <w:pPr>
        <w:spacing w:after="160" w:line="300"/>
      </w:pPr>
      <w:r>
        <w:rPr>
          <w:sz w:val="22"/>
          <w:szCs w:val="22"/>
        </w:rPr>
        <w:t xml:space="preserve">公司核心盈利来自自产矿山黄金业务，2025年矿产金产量为7.60吨，矿产金售价774.08元/克，同比增长40.8%，合并摊销后矿产金成本为142.18元/克，同比下降2.2%，矿产金毛利率达到81.63%。公司全维持成本约207元/克，处于全球黄金开采成本曲线前列；同时，2025年末黄金储量149.48吨、黄金资源量280.94吨，形成了高品位、低成本和较强盈利弹性的资源基础。</w:t>
      </w:r>
    </w:p>
    <w:p>
      <w:pPr>
        <w:spacing w:after="160" w:line="300"/>
      </w:pPr>
      <w:r>
        <w:rPr>
          <w:sz w:val="22"/>
          <w:szCs w:val="22"/>
        </w:rPr>
        <w:t xml:space="preserve">公司的成长逻辑取决于产量扩张与项目落地，而非对黄金价格的定价权。纳米比亚Osino项目预计2027年上半年投产，达产后年产矿产金约5吨；芒市华盛金矿预计2026年复产，青海大柴旦扩产，相关项目全部落地后公司黄金年产量有望由7.60吨增至约12.5吨，但上述节奏及产量属于公司申请资料或机构测算，并非业绩承诺。</w:t>
      </w:r>
    </w:p>
    <w:p>
      <w:pPr>
        <w:spacing w:after="160" w:line="300"/>
      </w:pPr>
      <w:r>
        <w:rPr>
          <w:sz w:val="22"/>
          <w:szCs w:val="22"/>
        </w:rPr>
        <w:t xml:space="preserve">公司财务结构总体稳健，2025年末资产负债率为18.65%，2024年末货币资金、应收账款及应付账款结构显示营运资金占用较轻；2025年度现金分红与股份回购合计14.33亿元，占年度归母净利润的48.22%。此外，公司H股上市工作仍在推进，拟发行规模不超过发行后总股本的15%（含绿鞋），截至现有资料时仍需等待相关监管批复。技术面方面，现有资料中的报价、成交额和资金流数据日期不统一，且缺少均线、RSI、MACD及布林带等指标，暂不足以形成可靠的短期趋势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000975.SZ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山金国际（曾用名：银泰黄金、银泰资源）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2000-06-08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1999-06-18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统一社会信用代码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911525007116525588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27.7672亿元（总股本约27.77亿股）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内蒙古锡林郭勒盟西乌珠穆沁旗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北京市朝阳区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证监会行业分类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有色金属矿采选业（代码09）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山东黄金矿业股份有限公司（持股28.89%）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山东省人民政府国资委（2023年由民营转为国资控股）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毕洪涛（以2026-09注册资本变更登记公告为准；中财网写“刘钦”、和讯写“杨海飞”均为旧数据，来源不一致，存疑）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重大战略动作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推进H股上市，港交所2025-09-24递交申请资料（保荐/审计涉及中信证券(香港)、中金香港、UBS）</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数据口径说明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研究截止：基于可获取网页资料，最新数据截至2026年半年报/2026年9月公告；除注明外，财务数据为2025年年报口径</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贵金属和有色金属矿采选（合质金含银、铅精粉含银、锌精粉含银，涉及4种金属）</w:t>
      </w:r>
    </w:p>
    <w:p>
      <w:pPr>
        <w:pStyle w:val="ListParagraph"/>
        <w:numPr>
          <w:ilvl w:val="0"/>
          <w:numId w:val="2"/>
        </w:numPr>
        <w:spacing w:after="80" w:line="280"/>
      </w:pPr>
      <w:r>
        <w:rPr>
          <w:sz w:val="22"/>
          <w:szCs w:val="22"/>
        </w:rPr>
        <w:t xml:space="preserve">金属贸易（子公司上海盛鸿/银泰盛鸿从事贵金属/有色金属贸易及供应链服务）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山金国际主营贵金属和有色金属矿采选+金属贸易，矿山资产6个（在产金矿3座：黑河洛克、吉林板庙子、青海大柴旦；在产铅锌银多金属矿1座：玉龙矿业；停产待复产1座：芒市华盛金矿；在建1座：纳米比亚Osino）。合质金长期贡献约7成以上毛利（2024H1超80%），是绝对利润核心。2025年年报口径收入结构：矿产金营收55.05亿元(+24%)、矿产银11.60亿元(+18%)、铅精粉1.69亿元(+9%)、锌精粉2.78亿元(-4%)（东兴证券2026-03-09）。贸易业务体量约99.8亿元、占比约六成但毛利贡献极低（该拆分来自境外数据商Zonebourse/MarketScreener，未与年报原文逐项核对，建议以年报“分行业/分产品”披露为准）。</w:t>
      </w:r>
    </w:p>
    <w:p>
      <w:pPr>
        <w:pStyle w:val="ListParagraph"/>
        <w:numPr>
          <w:ilvl w:val="0"/>
          <w:numId w:val="2"/>
        </w:numPr>
        <w:spacing w:after="80" w:line="280"/>
      </w:pPr>
      <w:r>
        <w:rPr>
          <w:sz w:val="22"/>
          <w:szCs w:val="22"/>
        </w:rPr>
        <w:t xml:space="preserve">公司生产所需原料主要来自自产矿石（联储证券2024-11研报），不存在外购矿料被卡脖子的价格风险，真实成本输入为矿石品位、开采深度/方式，以及能源（电力、柴油）、选矿药剂（如氰化钠等）、人工和折旧摊销。</w:t>
      </w:r>
    </w:p>
    <w:p>
      <w:pPr>
        <w:pStyle w:val="ListParagraph"/>
        <w:numPr>
          <w:ilvl w:val="0"/>
          <w:numId w:val="2"/>
        </w:numPr>
        <w:spacing w:after="80" w:line="280"/>
      </w:pPr>
      <w:r>
        <w:rPr>
          <w:sz w:val="22"/>
          <w:szCs w:val="22"/>
        </w:rPr>
        <w:t xml:space="preserve">未检索到公司公开披露的、可交叉核实的营业成本明细百分比（能源/药剂/人工/折旧各占比），此项数据缺失，不得编造拆分比例。</w:t>
      </w:r>
    </w:p>
    <w:p>
      <w:pPr>
        <w:pStyle w:val="ListParagraph"/>
        <w:numPr>
          <w:ilvl w:val="0"/>
          <w:numId w:val="2"/>
        </w:numPr>
        <w:spacing w:after="80" w:line="280"/>
      </w:pPr>
      <w:r>
        <w:rPr>
          <w:sz w:val="22"/>
          <w:szCs w:val="22"/>
        </w:rPr>
        <w:t xml:space="preserve">可核实的单位成本（多年可比）：2022年合并摊销后克金成本167.54元/克（国信证券2024-01-02，参照2022年报）；2025年合并摊销前/后矿产金成本123.09/142.18元/克（同比-2.5%/-2.2%，华安证券2026-03-22）；全维持成本（AISC）约207元/克（汇率1美元=7.14人民币），处全球黄金开采AISC曲线前10%（华源证券2026-07-21）。</w:t>
      </w:r>
    </w:p>
    <w:p>
      <w:pPr>
        <w:pStyle w:val="ListParagraph"/>
        <w:numPr>
          <w:ilvl w:val="0"/>
          <w:numId w:val="2"/>
        </w:numPr>
        <w:spacing w:after="80" w:line="280"/>
      </w:pPr>
      <w:r>
        <w:rPr>
          <w:sz w:val="22"/>
          <w:szCs w:val="22"/>
        </w:rPr>
        <w:t xml:space="preserve">分矿山AISC（2025，华源证券）：黑河洛克约117元/克（品位4.55克/吨，国内高品位矿）；吉林板庙子约206.7元/克。</w:t>
      </w:r>
    </w:p>
    <w:p>
      <w:pPr>
        <w:pStyle w:val="ListParagraph"/>
        <w:numPr>
          <w:ilvl w:val="0"/>
          <w:numId w:val="2"/>
        </w:numPr>
        <w:spacing w:after="80" w:line="280"/>
      </w:pPr>
      <w:r>
        <w:rPr>
          <w:sz w:val="22"/>
          <w:szCs w:val="22"/>
        </w:rPr>
        <w:t xml:space="preserve">结论：公司对上游具备较强掌控力（自有矿体、自产矿石为主），重点在于品位与开采成本管理，而非对商品原材料的议价。</w:t>
      </w:r>
    </w:p>
    <w:p>
      <w:pPr>
        <w:pStyle w:val="ListParagraph"/>
        <w:numPr>
          <w:ilvl w:val="0"/>
          <w:numId w:val="2"/>
        </w:numPr>
        <w:spacing w:after="80" w:line="280"/>
      </w:pPr>
      <w:r>
        <w:rPr>
          <w:sz w:val="22"/>
          <w:szCs w:val="22"/>
        </w:rPr>
        <w:t xml:space="preserve">客户对象：合质金主要销售给金精炼冶炼企业（冶炼环节再精炼为标准金银锭或转售首饰加工企业）；铅精粉、锌精粉主要销售给下游冶炼企业，银主要富集于铅精矿中由冶炼厂综合回收（2022年年报摘要；联储证券研报）。</w:t>
      </w:r>
    </w:p>
    <w:p>
      <w:pPr>
        <w:pStyle w:val="ListParagraph"/>
        <w:numPr>
          <w:ilvl w:val="0"/>
          <w:numId w:val="2"/>
        </w:numPr>
        <w:spacing w:after="80" w:line="280"/>
      </w:pPr>
      <w:r>
        <w:rPr>
          <w:sz w:val="22"/>
          <w:szCs w:val="22"/>
        </w:rPr>
        <w:t xml:space="preserve">定价机制：合质金销售价格参照上海黄金交易所价格定价（金银单独计价），销售平台为控股子公司上海盛鸿及孙公司统一对外销售。公司对产出金价无定价权，属大宗商品基准价的价格接受方（price-taker on output），利润弹性来自售价随行+自身成本低的价差。</w:t>
      </w:r>
    </w:p>
    <w:p>
      <w:pPr>
        <w:pStyle w:val="ListParagraph"/>
        <w:numPr>
          <w:ilvl w:val="0"/>
          <w:numId w:val="2"/>
        </w:numPr>
        <w:spacing w:after="80" w:line="280"/>
      </w:pPr>
      <w:r>
        <w:rPr>
          <w:sz w:val="22"/>
          <w:szCs w:val="22"/>
        </w:rPr>
        <w:t xml:space="preserve">客户集中度：未查到可交叉核实的“前五大客户合计占比”披露数字，此项数据缺失，须以最新年报披露为准，不得凭想象填写。</w:t>
      </w:r>
    </w:p>
    <w:p>
      <w:pPr>
        <w:pStyle w:val="ListParagraph"/>
        <w:numPr>
          <w:ilvl w:val="0"/>
          <w:numId w:val="2"/>
        </w:numPr>
        <w:spacing w:after="80" w:line="280"/>
      </w:pPr>
      <w:r>
        <w:rPr>
          <w:sz w:val="22"/>
          <w:szCs w:val="22"/>
        </w:rPr>
        <w:t xml:space="preserve">议价结构判断：黄金/铅锌精矿属标准化大宗商品，冶炼厂按市场基准价/加工费采购，矿企不面临类似汽车零部件Tier-1的“年降”条款；矿企竞争力更多体现在精矿品质上——公司自述“所生产铅精矿贵金属含量较高、易于销售；锌精矿伴生小金属多，向大型冶炼厂销售具有竞争优势”（2022年年报摘要）。</w:t>
      </w:r>
    </w:p>
    <w:p>
      <w:pPr>
        <w:pStyle w:val="ListParagraph"/>
        <w:numPr>
          <w:ilvl w:val="0"/>
          <w:numId w:val="2"/>
        </w:numPr>
        <w:spacing w:after="80" w:line="280"/>
      </w:pPr>
      <w:r>
        <w:rPr>
          <w:sz w:val="22"/>
          <w:szCs w:val="22"/>
        </w:rPr>
        <w:t xml:space="preserve">2024H1：应收账款6,933.71万元，应付账款1.97亿元，预付款1,994.56万元，货币资金21.78亿元，财务费用-781.06万元（净利息收入）。应收账款仅约0.69亿元、而同报告期营收约65.05亿元，应收/营收比约1%，应收极低+财务费用为负，说明销售基本为现款/短账期结算，公司在下游结算中处于有利位置，营运资金占用极轻。资产负债率：2024年末18.57%（cninfo公司亮点）、2025年末18.65%（东方财富F9），显著低于全国主要黄金矿山企业。局限：未取得完整的“应收账款周转天数”官方数值；上述2024H1结构数据来源于单一第三方整理帖（55188论坛），非原始年报，未与原始半年报逐项核对，标记为待年报复核。</w:t>
      </w:r>
    </w:p>
    <w:p>
      <w:pPr>
        <w:pStyle w:val="ListParagraph"/>
        <w:numPr>
          <w:ilvl w:val="0"/>
          <w:numId w:val="2"/>
        </w:numPr>
        <w:spacing w:after="80" w:line="280"/>
      </w:pPr>
      <w:r>
        <w:rPr>
          <w:sz w:val="22"/>
          <w:szCs w:val="22"/>
        </w:rPr>
        <w:t xml:space="preserve">前五大客户合计占比：未检索到可交叉核实数值，数据缺失，以最新年报为准。客户结构特征：下游为金精炼冶炼企业及铅锌冶炼企业，公司自述铅精矿贵金属含量较高、易于销售，锌精矿伴生小金属多，向大型冶炼厂销售具有竞争优势（2022年年报摘要）。另需注意：公司控股股东为山东黄金（持股28.89%），关联交易与下游客户结构的关系需以年报关联交易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27.30%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17.27%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金价平淡+合质金/贸易收入结构变化，毛利率处于下行通道起点。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25.10%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金价平淡，毛利率由27.3%继续回落。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24.81%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14.84%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金价平淡+收入结构变化，毛利率三年下行至低点24.8%。</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32.05%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金价上行+高毛利黄金业务占比提升（合质金贡献约77%毛利），毛利率跳升至32%。</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29.92%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贸易业务（低毛利）收入占比上升摊薄，叠加部分矿山品位下滑，毛利率回落。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金价上行（矿产金售价774.08元/克，同比+40.8%）+成本下降（克金成本-2.2%），矿产金毛利率冲至81.63%（+8.09pct）。净利率口径提示：AAStocks“销售净利润率”2025为17.38%（剔除少数股东后），证券之星含少数股东为19.11%，引用须注明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42.53%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27.74%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金价中枢抬升，毛利率42.53%、净利率27.74%（半年报口径）。</w:t>
            </w:r>
          </w:p>
        </w:tc>
      </w:tr>
    </w:tbl>
    <w:p>
      <w:pPr>
        <w:spacing w:before="200"/>
      </w:pPr>
    </w:p>
    <w:p>
      <w:pPr>
        <w:spacing w:after="160" w:line="300"/>
      </w:pPr>
      <w:r>
        <w:rPr>
          <w:sz w:val="22"/>
          <w:szCs w:val="22"/>
        </w:rPr>
        <w:t xml:space="preserve">山金国际处于微笑曲线左端（上游资源/高毛利）：卖的是标准化大宗商品（金、银、铅锌精矿），对金价无定价权，但凭借高品位矿体+极低单位成本（AISC约207元/克，全球前10%）获得远高于同业的黄金矿产毛利率；未来毛利率进一步提升的驱动不是“提价”，而是资源/产量扩张（Osino预计2027H1投产、华盛金矿预计2026年复产、青海大柴旦扩产）+品位结构与成本管控，即“量的成长+成本优势转化为效益优势”。</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96.59亿元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+4.47%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24.16亿元（归母）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+51.43%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37.21亿元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-24.43%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10.23亿元（归母）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59.38亿元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+37.41%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13.94亿元（归母）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+100.89%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2025H1（对比基数）</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92.46亿元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15.96亿元（归母）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170.99亿元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+25.86%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29.72亿元（归母）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约+36.8%~+37.0%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135.85亿元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+67.60%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21.73亿元（归母）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+52.57%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81.06亿元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14.24亿元（归母）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11.24亿元（归母）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报于2026-08-19/20披露。2026H1扣非归母净利润23.85亿元（+49.23%），营业利润35.75亿元（+54.37%），利润总额35.65亿元（+54.03%）；H1不分红、不送股、不转增。2026Q2扣非归母9.35亿元（同比+4.48%、环比-35.57%），营收环比-37.34%，归母净利环比-26.63%。2026Q1扣非归母14.56亿元（+106%），营收环比+182.4%，归母净利环比+172.2%。2025年EPS 1.0702~1.0705元，加权ROE 21.56%，销售毛利率31.82%，每股经营现金流1.6855元。2024年EPS 0.7826元，加权ROE 17.90%。2023年EPS 0.5129元，ROE 12.90%。2022年EPS 0.4046元。来源：华创证券点评2026-08-21、中证网、东方财富、中国基金报、证券之星、开源证券、太平洋证券、中财网、阿斯达克、Reuters、MarketScreener、Investing.com。数据不确定性：华鑫hx168页面列出2025年净利润32.68亿元、同比+37.02%，与归母29.72亿元并存，32.68亿元应为含少数股东权益的净利润口径，以归母29.72亿元为准。</w:t>
      </w:r>
    </w:p>
    <w:p>
      <w:pPr>
        <w:spacing w:after="160" w:line="300"/>
      </w:pPr>
      <w:r>
        <w:rPr>
          <w:sz w:val="22"/>
          <w:szCs w:val="22"/>
        </w:rPr>
        <w:t xml:space="preserve">2026H1利润大增主要由矿产金售价同比大幅上涨驱动（2026Q1矿产金均价约1069.7元/克，同比+62.3%），而Q2营收同比转负、环比降37%说明产销量阶段性回落（产量小幅承压），因此利润增速低于Q1。机构普遍随H1产量下滑小幅下修盈利预测，一致预期显示近一个月下调：2026E EPS由2.0173元（18家）降至1.8648元（19家）。Osino项目预计2027H1投产，增约5吨黄金产能，是后续增长关键变量。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预测数据来源：东方财富机构预测汇总（emweb.securities.eastmoney.com/ProfitForecast，截至约2026-09-01，type=web口径19家机构）：2026E营收206.6亿、归母51.76亿、EPS 1.8648元、ROE 28.76%；2027E营收253.8亿、归母72.23亿、EPS 2.6032元、ROE 32.22%；2028E营收287.5亿、归母86.69亿、EPS 3.1233元、ROE 31.36%。同花顺iFinD汇总（截至2026-09-01，17家机构）：2026年净利最高62.69亿、最低44.01亿、均值52.12亿（同比+75.40%）；截至2026-08-20的15家版本均值55.32亿、同比+86.15%，最高62.69亿、最低50.15亿，显示预期下修。同站type=soft页面（机构家数较少，疑为较早快照）给出2026E EPS 1.9432元（13家）/净利53.96亿，2027E 2.6765元/74.30亿，2028E 3.3625元/93.36亿。代表性单家预测（注意区分单家与多家中枢）：国盛证券2026-08-21：2026-28E营收180/251/276亿，归母44.0/65.2/72.4亿，对应PE 16.9/11.4/10.3（买入）；东吴证券2026-08-26：2026-28E营收200.30/249.87/277.14亿，归母48.66/73.19/86.59亿，EPS 1.75/2.64/3.12，PE 15.84/10.53/8.90（买入）；华安证券2026-08-27：2026-28E归母48.47/67.83/82.46亿，PE 15.66/11.19/9.20（买入）；华泰证券2026-08-21：2026E净利53.26亿；国信证券2026-08-20：2026E 47.42亿；中邮证券2026-09-01：2026E 52.16亿；太平洋证券2026-05-13：2026-28E归母52.5/65.7/84.7亿，EPS 1.89/2.37/3.05；开源证券2026-05-05：2026-28E归母59.94/84.51/100.73亿，EPS 2.16/3.04/3.63，PE 12.1/8.6/7.2（Q1后乐观口径，明显高于H1后中枢）。</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206.6亿元（东方财富机构汇总）</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51.76亿元（归母，东方财富19家机构均值）；同花顺iFinD 17家均值52.12亿元（同比+75.40%，最高62.69亿、最低44.01亿）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同比+75.40%（同花顺iFinD口径）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1.8648元（东方财富19家机构）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253.8亿元（东方财富机构汇总）</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72.23亿元（归母，东方财富机构汇总）</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2.6032元（东方财富机构汇总）</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287.5亿元（东方财富机构汇总）</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86.69亿元（归母，东方财富机构汇总）</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3.1233元（东方财富机构汇总）</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同花顺汇总（截至2026-09-01，近6个月17家）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9家买入、4家推荐、3家增持、1家强烈推荐；2026年目标价最高41.20元、最低30.87元、平均36.04元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汇总口径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强推/买入，目标价34.50元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买入，目标价≤30.87元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2026E净利53.26亿元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2026-28E归母44.0/65.2/72.4亿元，PE 16.9/11.4/10.3</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2026-28E归母48.66/73.19/86.59亿元，PE 15.84/10.53/8.90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2026-28E归母48.47/67.83/82.46亿元，PE 15.66/11.19/9.20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优于大市，无目标价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2026E净利47.42亿元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买入，未给出目标价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2026E净利52.16亿元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买入，无目标价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2026-28E归母52.5/65.7/84.7亿元，EPS 1.89/2.37/3.05</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2026-28E归母59.94/84.51/100.73亿元，PE 12.1/8.6/7.2（Q1后乐观口径）</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百度股市通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目标均价35.91元、最高50.50元、最低21.31元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快照日期不明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非机构逐条评级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新浪评级列表最新条目（2026-08/09）</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中邮、华安、东吴、华源、银河、招商、国盛、国信、国泰海通等多为买入；国联民生/申万宏源为增持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汇总口径</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增持，目标价3.39元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数据异常：目标价3.39元与94.17亿并列，疑为数据错误，请核实</w:t>
            </w:r>
          </w:p>
        </w:tc>
      </w:tr>
    </w:tbl>
    <w:p>
      <w:pPr>
        <w:spacing w:before="200"/>
      </w:pPr>
    </w:p>
    <w:p>
      <w:pPr>
        <w:spacing w:after="160" w:line="300"/>
      </w:pPr>
      <w:r>
        <w:rPr>
          <w:sz w:val="22"/>
          <w:szCs w:val="22"/>
        </w:rPr>
        <w:t xml:space="preserve">当前估值水平存在关键不确定项，价格信息在不同来源、不同日期差异较大：约26.80元（新浪评级快照，对应2026-08中下旬）、东吴测算隐含价≈27.6元（2026-08-25）、百度股市通显示25.39元（快照日期不明，疑为2026年9月）、华创2026-03-08年报点评时当前价30.49元。按总股本27.77亿股（注册资本变更后2,772,527,436股）推算，对应总市值约705亿~760亿元（视价格25.4~27.6元）。PE（按一致预期EPS，价格取约26元区间粗略口径）：2026E PE≈26/1.86≈14倍，2027E PE≈26/2.60≈10倍，2028E PE≈26/3.12≈8倍；与各券商自报PE一致（2026E 15.8~16.9倍、2027E 10.5~11.4倍、2028E 8.9~10.3倍）。PB：以2025年归母每股净资产5.3725元计，研究纪要中PB计算内容不完整，数据缺失；每股净资产（归母口径）序列为2022年3.93元→2023年4.1634元→2024年4.6749元→2025年5.3725元，2026H1约6.47元（cfi.cn显示2026-06为6.47元、2025-12为6.04元）。目标价离散度大（30.87~41.20元，甚至50.50元），主要取决于对金价假设与Osino投产节奏（预计2027H1投产、增约5吨黄金产能）。</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2026年半年度业绩预增公告</w:t>
      </w:r>
    </w:p>
    <w:p>
      <w:pPr>
        <w:spacing w:after="160" w:line="300"/>
      </w:pPr>
      <w:r>
        <w:rPr>
          <w:sz w:val="22"/>
          <w:szCs w:val="22"/>
        </w:rPr>
        <w:t xml:space="preserve">公告日2026-07-13晚（巨潮编号1225421270，7月14日见报）：预计2026H1归母净利润23.5亿–24.8亿元，同比+47.27%~+55.41%；扣非归母22.8亿–24.1亿元，同比+42.65%~+50.79%；基本EPS 0.8472–0.8941元；上年同期归母15.957亿元、EPS 0.5747元。变动原因为'紧抓安全生产及成本管控，提升运营效率，同时受益于矿产品销售价格同比上涨'。公告明确'未经会计师事务所审计'。</w:t>
      </w:r>
    </w:p>
    <w:p>
      <w:pPr>
        <w:pStyle w:val="Heading2"/>
        <w:spacing w:after="120" w:before="240"/>
      </w:pPr>
      <w:r>
        <w:rPr>
          <w:b/>
          <w:bCs/>
          <w:color w:val="2E74B5"/>
          <w:sz w:val="24"/>
          <w:szCs w:val="24"/>
        </w:rPr>
        <w:t xml:space="preserve">4.2 2026年一季报业绩预告</w:t>
      </w:r>
    </w:p>
    <w:p>
      <w:pPr>
        <w:spacing w:after="160" w:line="300"/>
      </w:pPr>
      <w:r>
        <w:rPr>
          <w:sz w:val="22"/>
          <w:szCs w:val="22"/>
        </w:rPr>
        <w:t xml:space="preserve">公告日2026-04-08：预计2026Q1归母13.5亿–14.4亿元，同比+94.57%~+107.54%；扣非13.7亿–15.0亿元，同比+94.68%~+113.15%；EPS 0.4865–0.5189元。原因含'黄金和白银价格同比上涨'。</w:t>
      </w:r>
    </w:p>
    <w:p>
      <w:pPr>
        <w:pStyle w:val="Heading2"/>
        <w:spacing w:after="120" w:before="240"/>
      </w:pPr>
      <w:r>
        <w:rPr>
          <w:b/>
          <w:bCs/>
          <w:color w:val="2E74B5"/>
          <w:sz w:val="24"/>
          <w:szCs w:val="24"/>
        </w:rPr>
        <w:t xml:space="preserve">4.3 2026年半年度报告正式披露</w:t>
      </w:r>
    </w:p>
    <w:p>
      <w:pPr>
        <w:spacing w:after="160" w:line="300"/>
      </w:pPr>
      <w:r>
        <w:rPr>
          <w:sz w:val="22"/>
          <w:szCs w:val="22"/>
        </w:rPr>
        <w:t xml:space="preserve">披露日2026-08-20：2026H1营收96.59亿元，同比+4.47%；归母24.16亿元，同比+51.43%；公司计划不派现金红利、不送股、不以公积金转增。其中Q2营收约37.2亿元，同比约-24%、环比约-37%；Q2归母约10.2亿元，同比约+13%、环比约-27%（Q2环比走弱，主因矿产金产销量阶段性下滑）。H1归母24.16亿与预告中枢24.15亿基本吻合，预告已兑现。</w:t>
      </w:r>
    </w:p>
    <w:p>
      <w:pPr>
        <w:pStyle w:val="Heading2"/>
        <w:spacing w:after="120" w:before="240"/>
      </w:pPr>
      <w:r>
        <w:rPr>
          <w:b/>
          <w:bCs/>
          <w:color w:val="2E74B5"/>
          <w:sz w:val="24"/>
          <w:szCs w:val="24"/>
        </w:rPr>
        <w:t xml:space="preserve">4.4 2026-09-02业绩说明会要点</w:t>
      </w:r>
    </w:p>
    <w:p>
      <w:pPr>
        <w:spacing w:after="160" w:line="300"/>
      </w:pPr>
      <w:r>
        <w:rPr>
          <w:sz w:val="22"/>
          <w:szCs w:val="22"/>
        </w:rPr>
        <w:t xml:space="preserve">公司称黄金全维持成本长期处于全球领先；今明两年因青海大柴旦、吉林板庙子品位下滑及人工、原材料费用上涨，预计克金成本较之前有一定上涨；Osino（纳米比亚）明年（2027年）投产后并表也会带来成本上行压力。</w:t>
      </w:r>
    </w:p>
    <w:p>
      <w:pPr>
        <w:pStyle w:val="Heading2"/>
        <w:spacing w:after="120" w:before="240"/>
      </w:pPr>
      <w:r>
        <w:rPr>
          <w:b/>
          <w:bCs/>
          <w:color w:val="2E74B5"/>
          <w:sz w:val="24"/>
          <w:szCs w:val="24"/>
        </w:rPr>
        <w:t xml:space="preserve">4.5 股份回购方案及实施结果（已全部完成并注销减资）</w:t>
      </w:r>
    </w:p>
    <w:p>
      <w:pPr>
        <w:spacing w:after="160" w:line="300"/>
      </w:pPr>
      <w:r>
        <w:rPr>
          <w:sz w:val="22"/>
          <w:szCs w:val="22"/>
        </w:rPr>
        <w:t xml:space="preserve">触发/提议：2025-04-14公告，时任董事长刘钦提议回购公司部分股份，回购资金总额1亿–2亿元，回购股份依法注销减少注册资本。方案通过：2025-04-29第九届董事会第十二次会议、2025-05-15 2025年第二次临时股东大会审议通过。资金来源为自有资金及回购专项贷款，集中竞价方式，价格上限29.70元/股，期限自股东大会通过之日起12个月（公告2025-015、回购报告书2025-022）。价格上限调整：因实施2025年度权益分派，上限由29.70元/股调整为29.22元/股，自2026-04-24除权除息日起生效（公告2026-020）。实施结果（公告2026-024/2026-025、2026-05-15及2026-05-22）：2025-06-23首次回购；实施区间2025-06-23至2026-04-24；累计回购4,194,829股，占当时总股本0.15%；最高成交价29.68元、最低17.85元、成交均价约24.08元；成交总金额101,003,852.43元（约1.01亿元，不含交易费用），已达方案下限、未超上限。注销与股本变动：回购股份已全部注销，总股本由2,776,722,265股变更为2,772,527,436股。</w:t>
      </w:r>
    </w:p>
    <w:p>
      <w:pPr>
        <w:pStyle w:val="Heading2"/>
        <w:spacing w:after="120" w:before="240"/>
      </w:pPr>
      <w:r>
        <w:rPr>
          <w:b/>
          <w:bCs/>
          <w:color w:val="2E74B5"/>
          <w:sz w:val="24"/>
          <w:szCs w:val="24"/>
        </w:rPr>
        <w:t xml:space="preserve">4.6 完成注册资本变更登记并换发营业执照</w:t>
      </w:r>
    </w:p>
    <w:p>
      <w:pPr>
        <w:spacing w:after="160" w:line="300"/>
      </w:pPr>
      <w:r>
        <w:rPr>
          <w:sz w:val="22"/>
          <w:szCs w:val="22"/>
        </w:rPr>
        <w:t xml:space="preserve">2026-09-10公告（编号2026-050）完成注册资本变更登记并换发营业执照，注册资本由27.77亿元变更为27.73亿元（贰拾柒亿柒仟贰佰伍拾贰万柒仟肆佰叁拾陆元），法定代表人毕洪涛。</w:t>
      </w:r>
    </w:p>
    <w:p>
      <w:pPr>
        <w:pStyle w:val="Heading2"/>
        <w:spacing w:after="120" w:before="240"/>
      </w:pPr>
      <w:r>
        <w:rPr>
          <w:b/>
          <w:bCs/>
          <w:color w:val="2E74B5"/>
          <w:sz w:val="24"/>
          <w:szCs w:val="24"/>
        </w:rPr>
        <w:t xml:space="preserve">4.7 2025年度利润分配及股东回报</w:t>
      </w:r>
    </w:p>
    <w:p>
      <w:pPr>
        <w:spacing w:after="160" w:line="300"/>
      </w:pPr>
      <w:r>
        <w:rPr>
          <w:sz w:val="22"/>
          <w:szCs w:val="22"/>
        </w:rPr>
        <w:t xml:space="preserve">2025年度利润分配预案（公告2026-011，董事会2026-03-05、公告2026-03-06）。公司披露：2025年度完成利润分配及股份回购注销，实现上市以来最高分红，现金分红+股份回购合计14.33亿元，占年度归母净利润的48.22%（来源：2026-09-02业绩说明会实录）。2025年度权益分派除权除息日为2026-04-24。</w:t>
      </w:r>
    </w:p>
    <w:p>
      <w:pPr>
        <w:pStyle w:val="Heading2"/>
        <w:spacing w:after="120" w:before="240"/>
      </w:pPr>
      <w:r>
        <w:rPr>
          <w:b/>
          <w:bCs/>
          <w:color w:val="2E74B5"/>
          <w:sz w:val="24"/>
          <w:szCs w:val="24"/>
        </w:rPr>
        <w:t xml:space="preserve">4.8 2025年年度股东会及2025年第四次临时股东会</w:t>
      </w:r>
    </w:p>
    <w:p>
      <w:pPr>
        <w:spacing w:after="160" w:line="300"/>
      </w:pPr>
      <w:r>
        <w:rPr>
          <w:sz w:val="22"/>
          <w:szCs w:val="22"/>
        </w:rPr>
        <w:t xml:space="preserve">2025年年度股东会：2026-03-26召开（公告2026-03-27决议）。2025年第四次临时股东会：2025-12-25召开（公告2025-063，含续聘2025年度审计机构、2026年度对外捐赠等议案）。</w:t>
      </w:r>
    </w:p>
    <w:p>
      <w:pPr>
        <w:pStyle w:val="Heading2"/>
        <w:spacing w:after="120" w:before="240"/>
      </w:pPr>
      <w:r>
        <w:rPr>
          <w:b/>
          <w:bCs/>
          <w:color w:val="2E74B5"/>
          <w:sz w:val="24"/>
          <w:szCs w:val="24"/>
        </w:rPr>
        <w:t xml:space="preserve">4.9 H股发行上市进展</w:t>
      </w:r>
    </w:p>
    <w:p>
      <w:pPr>
        <w:spacing w:after="160" w:line="300"/>
      </w:pPr>
      <w:r>
        <w:rPr>
          <w:sz w:val="22"/>
          <w:szCs w:val="22"/>
        </w:rPr>
        <w:t xml:space="preserve">2025年6月启动H股上市前期筹备；2025-09-24向香港联交所递交发行H股并在主板上市申请，2025-09-26向中国证监会递交备案申请（公告2025-09-25）。2026-03-27重新向香港联交所递交申请并刊发申请资料（公告2026-014），同日在中国证监会备案推进。拟发行规模：不超过本次发行后公司总股本的15%（含绿鞋）。最新进展（截至检索时）：2026-08-07公司互动平台称'港股上市工作正常推进中，尚需取得中国证监会、香港联交所等监管机构批准、核准或备案'；2026-09-02业绩说明会称已完成境内外监管审核、材料更新递交并开展投资者路演推介，'目前在等待中国证监会国际司批复'。不确定性提示：H股能否通过备案/核准并最终实施具有不确定性，获批时点未定。</w:t>
      </w:r>
    </w:p>
    <w:p>
      <w:pPr>
        <w:pStyle w:val="Heading2"/>
        <w:spacing w:after="120" w:before="240"/>
      </w:pPr>
      <w:r>
        <w:rPr>
          <w:b/>
          <w:bCs/>
          <w:color w:val="2E74B5"/>
          <w:sz w:val="24"/>
          <w:szCs w:val="24"/>
        </w:rPr>
        <w:t xml:space="preserve">4.10 十大流通股东变动（报告期2026-06-30）</w:t>
      </w:r>
    </w:p>
    <w:p>
      <w:pPr>
        <w:spacing w:after="160" w:line="300"/>
      </w:pPr>
      <w:r>
        <w:rPr>
          <w:sz w:val="22"/>
          <w:szCs w:val="22"/>
        </w:rPr>
        <w:t xml:space="preserve">报告期2026-06-30，披露2026-08-20：山东黄金矿业股份有限公司持股8.0225亿股、占流通股31.79%（占总股本28.94%，报告期内不变）；香港中央结算（北向）1.1887亿股、4.71%，增持约914.16万股；王水3.29%（+0.75万股）；全国社保基金一一二组合0.96%（-480万股）；永赢中证沪深港黄金产业ETF 0.84%（-495.66万股）；全国社保基金一零六组合0.79%（不变）；景顺长城-国寿传统险组合0.78%（新进）；徐学任0.76%（不变）；南方中证申万有色金属ETF 0.69%（-337.39万股）；国寿分红-个人分红005L产品0.66%（新进）。注：不同平台'占总股本'与'占流通股'口径数值不同，如山东黄金一处显示28.94%、一处28.89%，需以定期报告披露口径为准。</w:t>
      </w:r>
    </w:p>
    <w:p>
      <w:pPr>
        <w:pStyle w:val="Heading2"/>
        <w:spacing w:after="120" w:before="240"/>
      </w:pPr>
      <w:r>
        <w:rPr>
          <w:b/>
          <w:bCs/>
          <w:color w:val="2E74B5"/>
          <w:sz w:val="24"/>
          <w:szCs w:val="24"/>
        </w:rPr>
        <w:t xml:space="preserve">4.11 人事/治理：徐建新当选非独立董事</w:t>
      </w:r>
    </w:p>
    <w:p>
      <w:pPr>
        <w:spacing w:after="160" w:line="300"/>
      </w:pPr>
      <w:r>
        <w:rPr>
          <w:sz w:val="22"/>
          <w:szCs w:val="22"/>
        </w:rPr>
        <w:t xml:space="preserve">2026-09-07 2026年第二次临时股东会（公告2026-047），徐建新当选第九届董事会非独立董事。</w:t>
      </w:r>
    </w:p>
    <w:p>
      <w:pPr>
        <w:pStyle w:val="Heading2"/>
        <w:spacing w:after="120" w:before="240"/>
      </w:pPr>
      <w:r>
        <w:rPr>
          <w:b/>
          <w:bCs/>
          <w:color w:val="2E74B5"/>
          <w:sz w:val="24"/>
          <w:szCs w:val="24"/>
        </w:rPr>
        <w:t xml:space="preserve">4.12 交易异动：登上龙虎榜/交易公开信息</w:t>
      </w:r>
    </w:p>
    <w:p>
      <w:pPr>
        <w:spacing w:after="160" w:line="300"/>
      </w:pPr>
      <w:r>
        <w:rPr>
          <w:sz w:val="22"/>
          <w:szCs w:val="22"/>
        </w:rPr>
        <w:t xml:space="preserve">2026-01-21因连续三个交易日涨幅偏离值累计达20%登上龙虎榜/交易公开信息。</w:t>
      </w:r>
    </w:p>
    <w:p>
      <w:pPr>
        <w:pStyle w:val="Heading2"/>
        <w:spacing w:after="120" w:before="240"/>
      </w:pPr>
      <w:r>
        <w:rPr>
          <w:b/>
          <w:bCs/>
          <w:color w:val="2E74B5"/>
          <w:sz w:val="24"/>
          <w:szCs w:val="24"/>
        </w:rPr>
        <w:t xml:space="preserve">4.13 经营/资源与并购相关公告线索</w:t>
      </w:r>
    </w:p>
    <w:p>
      <w:pPr>
        <w:spacing w:after="160" w:line="300"/>
      </w:pPr>
      <w:r>
        <w:rPr>
          <w:sz w:val="22"/>
          <w:szCs w:val="22"/>
        </w:rPr>
        <w:t xml:space="preserve">2025年度勘探投资11,198.1万元（全部资本化），年度探矿合计新增资源量金16.62吨、银296.57吨、铅锌3.83万吨。已完成对云南西部矿业有限公司的全额收购，获得大岗坝金矿勘探探矿权（35.6平方公里）；控股子公司芒市华盛金矿开发有限公司获勐稳金及多金属矿勘探探矿权（20.38平方公里）。Osino（纳米比亚）金矿项目稳步推进，预计2027年上半年投产，达产后矿产金年产量约5吨。</w:t>
      </w:r>
    </w:p>
    <w:p>
      <w:pPr>
        <w:pStyle w:val="Heading2"/>
        <w:spacing w:after="120" w:before="240"/>
      </w:pPr>
      <w:r>
        <w:rPr>
          <w:b/>
          <w:bCs/>
          <w:color w:val="2E74B5"/>
          <w:sz w:val="24"/>
          <w:szCs w:val="24"/>
        </w:rPr>
        <w:t xml:space="preserve">4.14 机构最新观点（供参考）</w:t>
      </w:r>
    </w:p>
    <w:p>
      <w:pPr>
        <w:spacing w:after="160" w:line="300"/>
      </w:pPr>
      <w:r>
        <w:rPr>
          <w:sz w:val="22"/>
          <w:szCs w:val="22"/>
        </w:rPr>
        <w:t xml:space="preserve">太平洋证券 2026-09-04/09-06：买入（维持）；中邮证券 2026-09-01：买入；国信证券 2026-08-20：增持。近3个月共3篇研报，2买入、1增持。多券商盈利预测（注意为机构预测、非公司披露）：东吴证券2026-08-26预计2026E营收200.30亿、归母48.66亿；国盛证券2026-08-21预计2026–2028归母44.0/65.2/72.4亿元；太平洋证券预计Osino 2027投产。属单一机构口径，非多机构共识值。</w:t>
      </w:r>
    </w:p>
    <w:p>
      <w:pPr>
        <w:pStyle w:val="Heading2"/>
        <w:spacing w:after="120" w:before="240"/>
      </w:pPr>
      <w:r>
        <w:rPr>
          <w:b/>
          <w:bCs/>
          <w:color w:val="2E74B5"/>
          <w:sz w:val="24"/>
          <w:szCs w:val="24"/>
        </w:rPr>
        <w:t xml:space="preserve">4.15 不确定性/局限说明</w:t>
      </w:r>
    </w:p>
    <w:p>
      <w:pPr>
        <w:spacing w:after="160" w:line="300"/>
      </w:pPr>
      <w:r>
        <w:rPr>
          <w:sz w:val="22"/>
          <w:szCs w:val="22"/>
        </w:rPr>
        <w:t xml:space="preserve">1) 本纪要以检索到的公开公告与报道为准，'当前年月'推断为2026年9月；未能逐一打开交易所原始公告PDF核对，多数数字来自三大证券报电子版、巨潮转载及F10页面，建议以巨潮资讯网（cninfo）原始公告为最终口径。2) 公司名称存在混用：同一标的在不同平台被标为'山金国际'与'银泰黄金/银泰资源'，属于同一000975.SZ主体，勿按不同公司处理。3) 2026H1业绩预告为'未经审计'数，正式半年报（2026-08-20）归母24.16亿与预告中枢一致，已互相印证；但Q2单季数据多为媒体/研报'倒推'值，非公司单独披露。4) H股发行规模（≤发行后总股本15%含绿鞋）、获批时点均具不确定性，截至检索时为'等待中国证监会国际司批复'。5) 股东持股比例的'占总股本/占流通股'口径在不同平台显示不一致（如山东黄金28.89% vs 31.79%），引用时须注明口径与报告期（2026-06-30）。6) 资金流向（如2026-09-09主力净流出约0.18亿元）来自第三方（wlstock）统计，属估算口径，仅作参考。</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最新价格（东方财富行情页快照一）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25.39元，-0.48元（-1.86%）（来源：东方财富网行情页）</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最新价格（东方财富行情页快照二）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25.98元，+0.18元（+0.70%）（来源：东方财富网行情页）</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其他报价页面价格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27.60元（来源：阿牛智投页面）；另有行情页面显示‘0.18’（来源：新浪财经实时行情页面），该数值含义不明确，未能确认是否为价格</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技术分析指标（RSI等）</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研究纪要中仅列出Investing.com、TradingView等技术分析页面链接，未摘录具体指标数值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52周最高/最低价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- 28.94亿元（来源：九方智投《山金国际被盯上！成交额28.94亿，大资金狂买1.58亿》，该文中同时提及‘山金国际’与股票代码sh_000138，归属关系不确定）
- 9011.90万元（来源：搜狐转载《山金国际跌2.74%，成交额9011.90万元，主力资金净流出1360.12万元》）
- 17.68亿元（来源：九方智投《山金国际放量下跌-7.07%！成交额17.68亿，主力在出货？》）
以上成交额对应不同交易日，研究纪要未标明统一日期</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资金流向（主力/ETF）</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2026-06-02：主力净流入1.11亿元（占成交额9.17%），超大单净流入3677.88万元（3.03%），大单净流入7452.40万元（6.14%），中单净流入2449.32万元（2.02%），小单净流出1.36亿元（-11.18%）（来源：东方财富网资金流向数据中心）
- 7月21日：主力资金净买入1.34亿元（来源：证券之星）
- 6月29日：主力资金净买入5541.75万元（来源：证券之星）
- 9月4日：ETF资金净流入2581.82万元，3日累计净流入3042.03万元（来源：同花顺）
- 某周：主力资金合计净流入3.44亿元，周涨幅17.52%（来源：证券之星周评，未明确具体周次日期）
- 某日：主力资金净流出1360.12万元（来源：搜狐转载，与成交额9011.90万元对应，日期未标明）
以上日期与数值来自不同时点，研究纪要未提供连续、统一的资金流数据序列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w:r>
          </w:p>
        </w:tc>
      </w:tr>
    </w:tbl>
    <w:p>
      <w:pPr>
        <w:spacing w:before="200"/>
      </w:pPr>
    </w:p>
    <w:p>
      <w:pPr>
        <w:spacing w:after="160" w:line="300"/>
      </w:pPr>
      <w:r>
        <w:rPr>
          <w:sz w:val="22"/>
          <w:szCs w:val="22"/>
        </w:rPr>
        <w:t xml:space="preserve">研究纪要确认000975.SZ为山金国际黄金股份有限公司（原银泰黄金/银泰资源），为深市黄金及有色金属矿业公司。行情方面，纪要中出现的价格快照彼此不一致（25.39元、25.98元、27.60元），且部分页面存在‘+0.18’等含义不明的数值，无法判断为同一交易日的价格，因此本部分无法给出统一的收盘价与涨跌幅。技术指标方面，纪要仅提供Investing.com、TradingView等技术分析页面链接，未摘录RSI、MACD、均线、布林带、52周高低点等任何具体数值，故技术面量化判断缺乏数据基础。资金面上，纪要收录了2026-06-02、6月29日、7月21日、9月4日及某周（周涨17.52%、主力净流入3.44亿元）等多个时点的资金流向数据，但时点不连续、日期标注不完整，且部分成交额数据（如28.94亿元）对应的个股归属存在不确定性，不能据此推断近期资金趋势。整体而言，可用于技术面分析的数据存在多项缺失，以下展望中的关键位置、情景区间与量能阈值均需在获取完整、统一日期的行情与指标数据后重新校准。</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风险提示：以下内容仅为基于研究纪要所载有限数据的主观情景推演，不构成任何投资建议；纪要中技术指标数据缺失，区间取值依据不完整，请谨慎参考。</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研究纪要未提供布林带上轨、近期波段高点或52周高点等可用于推导压力位的数据</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数据缺失，无法给出区间</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研究纪要未提供MA5/MA10/MA20、布林带中轨或近期低点等可用于推导支撑位的数据</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研究纪要未提供布林带下轨或52周低点数据；若后续跌破该（未知）位置，下方参考位同样无数据可依</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判断：无法给出权重（数据不足））：若价格在纪要所载报价区间25.39元~25.98元附近波动、且无新增消息面或板块（黄金/有色）方向性驱动，则可能维持区间震荡。触发/确认条件：成交额维持在纪要所示近期区间（如9011.90万元至17.68亿元对应的不同交易日水平）内、未见明显放量方向选择。该情景的相对权重系基于当前信息不足状态下的主观判断，非统计概率。</w:t>
      </w:r>
    </w:p>
    <w:p>
      <w:pPr>
        <w:pStyle w:val="ListParagraph"/>
        <w:numPr>
          <w:ilvl w:val="0"/>
          <w:numId w:val="2"/>
        </w:numPr>
        <w:spacing w:after="80" w:line="280"/>
      </w:pPr>
      <w:r>
        <w:rPr>
          <w:sz w:val="22"/>
          <w:szCs w:val="22"/>
        </w:rPr>
        <w:t xml:space="preserve">偏弱下行（主观权重判断：无法给出权重（数据不足））：若价格跌破纪要中出现过的较低报价（25.39元）且黄金/有色金属板块同步走弱，则可能偏弱下行。纪要中出现的‘放量下跌-7.07%’‘主力在出货’等标题（来源：九方智投）显示历史上曾出现放量下跌与主力净流出情形（例如主力资金净流出1360.12万元、成交额17.68亿元的放量下跌），但对应日期不明，不能直接用于推断下周走势。触发/确认条件：放量下跌且主力资金延续净流出。该情景权重为主观判断，非统计概率。</w:t>
      </w:r>
    </w:p>
    <w:p>
      <w:pPr>
        <w:pStyle w:val="ListParagraph"/>
        <w:numPr>
          <w:ilvl w:val="0"/>
          <w:numId w:val="2"/>
        </w:numPr>
        <w:spacing w:after="80" w:line="280"/>
      </w:pPr>
      <w:r>
        <w:rPr>
          <w:sz w:val="22"/>
          <w:szCs w:val="22"/>
        </w:rPr>
        <w:t xml:space="preserve">反弹走强（主观权重判断：无法给出权重（数据不足））：若黄金/有色金属板块走强、并伴随主力资金转为净流入（纪要中曾出现单日主力净买入1.34亿元、单周主力净流入3.44亿元、ETF资金净流入2581.82万元等情形，但日期不连续），则可能反弹走强，向上方纪要报价上沿（25.98元、27.60元）方向测试。触发/确认条件：成交额较近期均值明显放大且主力资金持续净流入。该情景权重为主观判断，非统计概率。</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换手率、近期日成交额区间等流动性数据。成交额方面，纪要中出现过9011.90万元、17.68亿元、28.94亿元等数值，但对应交易日不同、日期标注不完整，且28.94亿元一条所对应个股存在不确定性，无法据此刻画常态流动性水平。股东结构方面，纪要仅列示第三方股东信息页面链接（来源：Zonebourse），未摘录前十大股东、股东户数或机构（公募基金/社保/QFII）持仓等具体数据，故无法判断筹码集中度及机构参与情况；此类数据通常按季度披露、存在一个季度以上的滞后，实际结构可能已发生变化。就现有信息而言，无法评估订单簿深度与冲击成本，请以最新披露数据为准。</w:t>
      </w:r>
    </w:p>
    <w:p>
      <w:pPr>
        <w:spacing w:after="160" w:line="300"/>
      </w:pPr>
      <w:r>
        <w:rPr>
          <w:sz w:val="22"/>
          <w:szCs w:val="22"/>
        </w:rPr>
        <w:t xml:space="preserve">研究纪要未提供该股近期常态成交额区间，无法校准量能确认阈值；待获取连续日成交额数据后，可据此设定‘单日成交额持续放大至X万元以上视为资金介入信号’的具体标准，当前无法给出该阈值。</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关注纪要所载各报价（25.39元、25.98元、27.60元）对应的实际交易日与统一收盘数据，以便重新确定压力与支撑区间（观察思路，非操作指令）</w:t>
      </w:r>
    </w:p>
    <w:p>
      <w:pPr>
        <w:pStyle w:val="ListParagraph"/>
        <w:numPr>
          <w:ilvl w:val="0"/>
          <w:numId w:val="2"/>
        </w:numPr>
        <w:spacing w:after="80" w:line="280"/>
      </w:pPr>
      <w:r>
        <w:rPr>
          <w:sz w:val="22"/>
          <w:szCs w:val="22"/>
        </w:rPr>
        <w:t xml:space="preserve">关注黄金及有色金属板块走势及主力资金流向的连续数据（纪要中资金流数据时点不连续，需补充最新序列）（观察思路，非操作指令）</w:t>
      </w:r>
    </w:p>
    <w:p>
      <w:pPr>
        <w:pStyle w:val="ListParagraph"/>
        <w:numPr>
          <w:ilvl w:val="0"/>
          <w:numId w:val="2"/>
        </w:numPr>
        <w:spacing w:after="80" w:line="280"/>
      </w:pPr>
      <w:r>
        <w:rPr>
          <w:sz w:val="22"/>
          <w:szCs w:val="22"/>
        </w:rPr>
        <w:t xml:space="preserve">关注成交量变化，待确定常态成交额区间后，以放量方向作为资金介入或离场的观察信号（观察思路，非操作指令）</w:t>
      </w:r>
    </w:p>
    <w:p>
      <w:pPr>
        <w:pStyle w:val="ListParagraph"/>
        <w:numPr>
          <w:ilvl w:val="0"/>
          <w:numId w:val="2"/>
        </w:numPr>
        <w:spacing w:after="80" w:line="280"/>
      </w:pPr>
      <w:r>
        <w:rPr>
          <w:sz w:val="22"/>
          <w:szCs w:val="22"/>
        </w:rPr>
        <w:t xml:space="preserve">关注股东结构及机构持仓的最新披露（现有数据缺失且存在滞后），以评估筹码集中度与流动性（观察思路，非操作指令）</w:t>
      </w:r>
    </w:p>
    <w:p>
      <w:pPr>
        <w:spacing w:after="200"/>
      </w:pPr>
      <w:r>
        <w:rPr>
          <w:i/>
          <w:iCs/>
          <w:color w:val="595959"/>
          <w:sz w:val="18"/>
          <w:szCs w:val="18"/>
        </w:rPr>
        <w:t xml:space="preserve">以上情景推演基于研究纪要所载数据（含2026-09-11公告日期、2026-06-02资金流向、2026-09-04 ETF资金数据及未标明日期的行情报价等）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黄金开采行业集中度高，已进入“资源+规模驱动”阶段，主力企业多为国有/国有控股背景。2024年中国黄金矿产量377.24吨；前三家产量集中度61.53%、前五81.08%、前十98.65%；2024年中国黄金储量2,279.57吨，紫金矿业占60%+储量份额（前瞻产业研究院，moomoo转载2026-04-27）。山金国际属资源优质、产量偏小但盈利质量/毛利领先的类型。</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按产量梯队：2024年产量&gt;50吨为恒邦股份、紫金矿业、山东黄金；10-50吨为湖南黄金、四川黄金、中金黄金、白银有色、赤峰黄金（前瞻产业研究院）。</w:t>
      </w:r>
    </w:p>
    <w:p>
      <w:pPr>
        <w:pStyle w:val="ListParagraph"/>
        <w:numPr>
          <w:ilvl w:val="0"/>
          <w:numId w:val="2"/>
        </w:numPr>
        <w:spacing w:after="80" w:line="280"/>
      </w:pPr>
      <w:r>
        <w:rPr>
          <w:sz w:val="22"/>
          <w:szCs w:val="22"/>
        </w:rPr>
        <w:t xml:space="preserve">山金国际2025年矿产金产量7.60吨，产量规模明显小于紫金、山东黄金、中金黄金、赤峰黄金，但以低成本、高品位、高毛利取胜：2022年克金成本167.54元/克为同业最低之一（慧博智能投研对比）；山东黄金2023年自产金成本230.38元/克；赤峰黄金2025年AISC 372.63元/克。</w:t>
      </w:r>
    </w:p>
    <w:p>
      <w:pPr>
        <w:pStyle w:val="ListParagraph"/>
        <w:numPr>
          <w:ilvl w:val="0"/>
          <w:numId w:val="2"/>
        </w:numPr>
        <w:spacing w:after="80" w:line="280"/>
      </w:pPr>
      <w:r>
        <w:rPr>
          <w:sz w:val="22"/>
          <w:szCs w:val="22"/>
        </w:rPr>
        <w:t xml:space="preserve">资源禀赋：截至2025年底资源量金280.94吨(+1.3%)、银8,021.29吨(+1.1%)、铅63.64万吨(+4.7%)、锌124.12万吨(-2.4%)、铜13.78万吨(+8%)（东兴证券2026-03-09引2025年报）；2025年黄金储量149.48吨(+9%)，全国第四（华源证券2026-07-21）。</w:t>
      </w:r>
    </w:p>
    <w:p>
      <w:pPr>
        <w:pStyle w:val="ListParagraph"/>
        <w:numPr>
          <w:ilvl w:val="0"/>
          <w:numId w:val="2"/>
        </w:numPr>
        <w:spacing w:after="80" w:line="280"/>
      </w:pPr>
      <w:r>
        <w:rPr>
          <w:sz w:val="22"/>
          <w:szCs w:val="22"/>
        </w:rPr>
        <w:t xml:space="preserve">成长项目：Osino Twin Hills预计2027H1投产、达产后年均约5.04吨；华盛金矿预计2026年复产、年产约2-3吨；H股申请资料称项目全部落地后黄金年产量有望从7.60吨增至12.5吨(+64%)，东兴证券测算2028年或超18吨。上述均为券商测算/公司H股申请资料口径，非公司业绩承诺。</w:t>
      </w:r>
    </w:p>
    <w:p>
      <w:pPr>
        <w:pStyle w:val="ListParagraph"/>
        <w:numPr>
          <w:ilvl w:val="0"/>
          <w:numId w:val="2"/>
        </w:numPr>
        <w:spacing w:after="80" w:line="280"/>
      </w:pPr>
      <w:r>
        <w:rPr>
          <w:sz w:val="22"/>
          <w:szCs w:val="22"/>
        </w:rPr>
        <w:t xml:space="preserve">核心风险：产量规模小、矿山服务年限与品位接续；资源量vs储量口径不可混用（280.94吨为资源量，149.48吨为储量）；Osino资源量存在99.21吨与127.20吨两个并存数字（国信证券同篇亦出现），须以年报/招股书为准。</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紫金矿业(601899)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绝对龙头，全球布局、金铜并举，2026年矿产金目标105吨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2025年营收3,491亿元、归母净利518亿元、矿产金产量约89.5-90吨，矿产金毛利率58%+（来源：大众新闻·齐鲁壹点2026-05-12汇总；智研咨询2026-08-29）</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山东黄金(600547)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山金国际控股股东；山东主力矿山+海外并购，深井开采，2026年矿产金目标≥49吨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2025年营收1,042.87亿元、归母净利47.39亿元、矿产金产量48.89吨（来源：大众新闻·齐鲁壹点2026-05-12汇总；智研咨询2026-08-29）</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中金黄金(600489)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央企背景，国内矿业贡献&gt;90%，唯一国家级黄金研究院/设计院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2025年营收790.75亿元、归母净利49.34亿元，2026年矿产金目标18.72吨（来源：大众新闻·齐鲁壹点2026-05-12汇总；智研咨询2026-08-29）</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赤峰黄金(600988)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海外（老挝/加纳）利润占比&gt;70%，境外占比冠军；2026年矿产金目标14.7吨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2025年营收126.39亿元、归母净利30.82亿元、矿产金产量14.35吨（2023年数据）（来源：大众新闻·齐鲁壹点2026-05-12汇总；智研咨询2026-08-29）</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湖南黄金(002155)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黄金+锑+钨多金属协同，黄金业务收入占比93.67%</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2025年营收501.81亿元、归母净利14.88亿元，2026年计划自产金4吨（来源：大众新闻·齐鲁壹点2026-05-12汇总；智研咨询2026-08-29）</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招金矿业(01818.HK)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瑞海金矿（亚洲最大单体金矿，克金完全成本约120元/克）增量大；2026年矿产金目标≥25.91吨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2025年归母净利36.14亿元（来源：大众新闻·齐鲁壹点2026-05-12汇总；智研咨询2026-08-29）</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山金国际(000975)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产量规模最小一档，但克金成本/矿产金毛利率行业领先；弗若斯特沙利文称其为“中国上市黄金公司中按黄金矿产毛利率及成本计盈利能力最强者”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2025年营收171亿元、归母净利29.7亿元、矿产金产量7.60吨（来源：大众新闻·齐鲁壹点2026-05-12汇总；智研咨询2026-08-29）</w:t>
            </w:r>
          </w:p>
        </w:tc>
      </w:tr>
    </w:tbl>
    <w:p>
      <w:pPr>
        <w:spacing w:before="200"/>
      </w:pPr>
    </w:p>
    <w:p>
      <w:pPr>
        <w:spacing w:after="160" w:line="300"/>
      </w:pPr>
      <w:r>
        <w:rPr>
          <w:sz w:val="22"/>
          <w:szCs w:val="22"/>
        </w:rPr>
        <w:t xml:space="preserve">山金国际在产量梯队中明显小于紫金矿业、山东黄金、中金黄金、赤峰黄金，但以低成本、高品位、高毛利取胜：2022年克金成本167.54元/克为同业最低之一，显著低于山东黄金2023年自产金成本230.38元/克与赤峰黄金2025年AISC 372.63元/克；2025年矿产金毛利率81.63%（+8.09pct）。营收与利润体量（2025年营收171亿元、归母净利29.7亿元、矿产金产量7.60吨）与紫金、山东黄金差距显著，但盈利质量（毛利率/净利率）居同业前列。核心风险是产量规模小、矿山服务年限与品位接续。</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黄金价格波动风险：公司产出黄金主要参照上海黄金交易所价格定价，属于价格接受方，对黄金销售价格没有定价权；2026年上半年利润增长已主要受矿产品售价上涨驱动，若金价回落，收入、毛利率和利润弹性可能同步收窄。</w:t>
      </w:r>
    </w:p>
    <w:p>
      <w:pPr>
        <w:pStyle w:val="ListParagraph"/>
        <w:numPr>
          <w:ilvl w:val="0"/>
          <w:numId w:val="2"/>
        </w:numPr>
        <w:spacing w:after="80" w:line="280"/>
      </w:pPr>
      <w:r>
        <w:rPr>
          <w:sz w:val="22"/>
          <w:szCs w:val="22"/>
        </w:rPr>
        <w:t xml:space="preserve">产量及品位下滑风险：公司已披露今明两年青海大柴旦、吉林板庙子存在品位下滑，2026年二季度营收同比下降24.43%、环比下降37.34%，并伴随矿产金产销量阶段性回落，若品位下降或生产波动持续，可能削弱既有矿山的盈利贡献。</w:t>
      </w:r>
    </w:p>
    <w:p>
      <w:pPr>
        <w:pStyle w:val="ListParagraph"/>
        <w:numPr>
          <w:ilvl w:val="0"/>
          <w:numId w:val="2"/>
        </w:numPr>
        <w:spacing w:after="80" w:line="280"/>
      </w:pPr>
      <w:r>
        <w:rPr>
          <w:sz w:val="22"/>
          <w:szCs w:val="22"/>
        </w:rPr>
        <w:t xml:space="preserve">成本上升风险：公司预计人工、原材料费用上涨将推动克金成本较此前上升，Osino项目投产并表后也可能带来成本上行压力；若能源、药剂、人工、折旧摊销等成本增速超过黄金售价增速，当前低成本和高毛利优势可能收窄。</w:t>
      </w:r>
    </w:p>
    <w:p>
      <w:pPr>
        <w:pStyle w:val="ListParagraph"/>
        <w:numPr>
          <w:ilvl w:val="0"/>
          <w:numId w:val="2"/>
        </w:numPr>
        <w:spacing w:after="80" w:line="280"/>
      </w:pPr>
      <w:r>
        <w:rPr>
          <w:sz w:val="22"/>
          <w:szCs w:val="22"/>
        </w:rPr>
        <w:t xml:space="preserve">项目建设与投产不及预期风险：Osino项目预计2027年上半年投产，达产后年产矿产金约5吨；华盛金矿预计2026年复产，大柴旦存在扩产计划。上述时间表和产量为公司申请资料或机构测算，若受建设、审批、运营或海外项目执行因素影响而延迟，公司产量扩张和盈利预测可能低于预期。</w:t>
      </w:r>
    </w:p>
    <w:p>
      <w:pPr>
        <w:pStyle w:val="ListParagraph"/>
        <w:numPr>
          <w:ilvl w:val="0"/>
          <w:numId w:val="2"/>
        </w:numPr>
        <w:spacing w:after="80" w:line="280"/>
      </w:pPr>
      <w:r>
        <w:rPr>
          <w:sz w:val="22"/>
          <w:szCs w:val="22"/>
        </w:rPr>
        <w:t xml:space="preserve">资源接续与储量口径风险：公司2025年末黄金资源量为280.94吨、储量为149.48吨，二者不能混用；Osino项目资源量资料还存在99.21吨与127.20吨两个并存数字。若后续勘探、可研或储量核实结果低于现有资料，可能影响项目价值和长期矿山服务年限判断。</w:t>
      </w:r>
    </w:p>
    <w:p>
      <w:pPr>
        <w:pStyle w:val="ListParagraph"/>
        <w:numPr>
          <w:ilvl w:val="0"/>
          <w:numId w:val="2"/>
        </w:numPr>
        <w:spacing w:after="80" w:line="280"/>
      </w:pPr>
      <w:r>
        <w:rPr>
          <w:sz w:val="22"/>
          <w:szCs w:val="22"/>
        </w:rPr>
        <w:t xml:space="preserve">海外经营与审批风险：Osino项目位于纳米比亚，项目投产及并表涉及境外建设、运营和监管环境；同时公司H股上市仍需取得中国证监会、香港联交所等监管机构批准、核准或备案，且截至现有资料仍在等待中国证监会国际司批复，上市时间和实施结果存在不确定性。</w:t>
      </w:r>
    </w:p>
    <w:p>
      <w:pPr>
        <w:pStyle w:val="ListParagraph"/>
        <w:numPr>
          <w:ilvl w:val="0"/>
          <w:numId w:val="2"/>
        </w:numPr>
        <w:spacing w:after="80" w:line="280"/>
      </w:pPr>
      <w:r>
        <w:rPr>
          <w:sz w:val="22"/>
          <w:szCs w:val="22"/>
        </w:rPr>
        <w:t xml:space="preserve">季度业绩波动风险：2026年一季度归母净利润同比增长100.89%，二季度同比增幅降至13.39%，且二季度归母净利润环比下降26.63%；若矿产金产销量、价格或项目进度继续出现季度波动，全年业绩兑现可能低于市场预测。</w:t>
      </w:r>
    </w:p>
    <w:p>
      <w:pPr>
        <w:pStyle w:val="ListParagraph"/>
        <w:numPr>
          <w:ilvl w:val="0"/>
          <w:numId w:val="2"/>
        </w:numPr>
        <w:spacing w:after="80" w:line="280"/>
      </w:pPr>
      <w:r>
        <w:rPr>
          <w:sz w:val="22"/>
          <w:szCs w:val="22"/>
        </w:rPr>
        <w:t xml:space="preserve">技术与市场数据不完整风险：现有价格快照在25.39元、25.98元和27.60元之间不一致，成交额和资金流数据对应日期也不统一，且缺少均线、RSI、MACD、布林带和52周高低点等指标，因此无法据此确认短期趋势、支撑压力或资金方向。</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山金国际的基本面特征是“产量规模相对较小、资源品位和成本优势突出”。金价上行能够较快转化为利润增长，2025年归母净利润29.72亿元，同比增长约36.8%—37.0%；2026年上半年归母净利润进一步增长51.43%，毛利率升至42.53%。在金价维持较高水平、现有矿山生产稳定的情形下，公司仍具备较强的利润弹性和现金创造能力。</w:t>
      </w:r>
    </w:p>
    <w:p>
      <w:pPr>
        <w:spacing w:after="160" w:line="300"/>
      </w:pPr>
      <w:r>
        <w:rPr>
          <w:sz w:val="22"/>
          <w:szCs w:val="22"/>
        </w:rPr>
        <w:t xml:space="preserve">中期增长主要取决于Osino、华盛金矿及大柴旦等项目的建设、复产和扩产进度。机构汇总预测2026—2028年归母净利润分别为51.76亿元、72.23亿元和86.69亿元，但近期一致预期已因上半年产量下滑而出现下调，预测结果对金价假设、项目投产节奏及产能释放程度较为敏感。</w:t>
      </w:r>
    </w:p>
    <w:p>
      <w:pPr>
        <w:spacing w:after="160" w:line="300"/>
      </w:pPr>
      <w:r>
        <w:rPr>
          <w:sz w:val="22"/>
          <w:szCs w:val="22"/>
        </w:rPr>
        <w:t xml:space="preserve">后续评估应重点观察矿产金产销量、克金成本、在建及复产项目进度、黄金价格变化以及H股上市审批进展。公司已提示未来两年受大柴旦和板庙子品位下滑、人工及原材料费用上涨影响，克金成本可能上升，Osino并表后也可能带来成本压力；因此，未来业绩能否由“价格驱动”进一步转化为“产量驱动”，是其增长逻辑能否持续兑现的关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山金国际(000975.SZ)深度F9-PC_HSF9资料 — http://f9.eastmoney.com/hxtc/Index?code=00097502&amp;type=web</w:t>
      </w:r>
    </w:p>
    <w:p>
      <w:pPr>
        <w:spacing w:after="200"/>
      </w:pPr>
      <w:r>
        <w:rPr>
          <w:i/>
          <w:iCs/>
          <w:color w:val="595959"/>
          <w:sz w:val="18"/>
          <w:szCs w:val="18"/>
        </w:rPr>
        <w:t xml:space="preserve">山金国际(sz000975) — https://www.cls.cn/stock?code=sz000975</w:t>
      </w:r>
    </w:p>
    <w:p>
      <w:pPr>
        <w:spacing w:after="200"/>
      </w:pPr>
      <w:r>
        <w:rPr>
          <w:i/>
          <w:iCs/>
          <w:color w:val="595959"/>
          <w:sz w:val="18"/>
          <w:szCs w:val="18"/>
        </w:rPr>
        <w:t xml:space="preserve">山金国际上市公司信息 - 山金国际上市公司信息 — https://m.hx168.com.cn/stock/F10/000975.html#1</w:t>
      </w:r>
    </w:p>
    <w:p>
      <w:pPr>
        <w:spacing w:after="200"/>
      </w:pPr>
      <w:r>
        <w:rPr>
          <w:i/>
          <w:iCs/>
          <w:color w:val="595959"/>
          <w:sz w:val="18"/>
          <w:szCs w:val="18"/>
        </w:rPr>
        <w:t xml:space="preserve">山金国际:关于完成公司注册资本变更登记的公告_九方智投 — https://www.9fzt.com/detail/sz_000975_9_266be8a1bc554ae8d325983d6ef2f30d.html</w:t>
      </w:r>
    </w:p>
    <w:p>
      <w:pPr>
        <w:spacing w:after="200"/>
      </w:pPr>
      <w:r>
        <w:rPr>
          <w:i/>
          <w:iCs/>
          <w:color w:val="595959"/>
          <w:sz w:val="18"/>
          <w:szCs w:val="18"/>
        </w:rPr>
        <w:t xml:space="preserve">Shanjin International Gold Co., Ltd.: Actionnaires Dirigeants et Profil Société | 000975 | CNE0000012L4 | Zonebourse - 3d8b629c448.Kpn0IWgOJzUsp4_3isEDMpfEEPclmlmaFMaioZLOlkg — https://www.zonebourse.com/cours/action/SHANJIN-INTERNATIONAL-GOL-12526050/societe/#1</w:t>
      </w:r>
    </w:p>
    <w:p>
      <w:pPr>
        <w:spacing w:after="200"/>
      </w:pPr>
      <w:r>
        <w:rPr>
          <w:i/>
          <w:iCs/>
          <w:color w:val="595959"/>
          <w:sz w:val="18"/>
          <w:szCs w:val="18"/>
        </w:rPr>
        <w:t xml:space="preserve">银泰资源[000975] - 银泰资源股份有限公司发行的股票 — https://baike.baidu.com/item/%E9%93%B6%E6%B3%B0%E8%B5%84%E6%BA%90%5B000975%5D/19151855?noadapt=1#1</w:t>
      </w:r>
    </w:p>
    <w:p>
      <w:pPr>
        <w:spacing w:after="200"/>
      </w:pPr>
      <w:r>
        <w:rPr>
          <w:i/>
          <w:iCs/>
          <w:color w:val="595959"/>
          <w:sz w:val="18"/>
          <w:szCs w:val="18"/>
        </w:rPr>
        <w:t xml:space="preserve">Shanjin International Gold Co., Ltd. : Top Fondos de inversión | 000975 | CNE0000012L4 | MarketScreener España — https://es.marketscreener.com/cotizacion/accion/SHANJIN-INTERNATIONAL-GOL-12526050/posiciones/</w:t>
      </w:r>
    </w:p>
    <w:p>
      <w:pPr>
        <w:spacing w:after="200"/>
      </w:pPr>
      <w:r>
        <w:rPr>
          <w:i/>
          <w:iCs/>
          <w:color w:val="595959"/>
          <w:sz w:val="18"/>
          <w:szCs w:val="18"/>
        </w:rPr>
        <w:t xml:space="preserve">Shanjin International Gold Co., Ltd.: Fonds d'Investissement et OPCVM en Position | 000975 | CNE0000012L4 | Zonebourse — https://www.zonebourse.com/cours/action/SHANJIN-INTERNATIONAL-GOL-12526050/positions/</w:t>
      </w:r>
    </w:p>
    <w:p>
      <w:pPr>
        <w:spacing w:after="200"/>
      </w:pPr>
      <w:r>
        <w:rPr>
          <w:i/>
          <w:iCs/>
          <w:color w:val="595959"/>
          <w:sz w:val="18"/>
          <w:szCs w:val="18"/>
        </w:rPr>
        <w:t xml:space="preserve">Yintai Gold Co., Ltd.: azionisti, dirigenti e profilo società | 000975 | CNE0000012L4 | MarketScreener - d9e497546d028e94bd618a1f5.WIuKyFiYqkgoXGV4egHvUOl-fusv8TtIkn63NjMWopE — https://it.marketscreener.com/quotazioni/azione/YINTAI-GOLD-CO-LTD-12526050/azienda/#1</w:t>
      </w:r>
    </w:p>
    <w:p>
      <w:pPr>
        <w:spacing w:after="200"/>
      </w:pPr>
      <w:r>
        <w:rPr>
          <w:i/>
          <w:iCs/>
          <w:color w:val="595959"/>
          <w:sz w:val="18"/>
          <w:szCs w:val="18"/>
        </w:rPr>
        <w:t xml:space="preserve">加载中... — https://www.iwencai.com/screener/result?w=h5v.uk&amp;querytype=stock&amp;sign=1779411997834</w:t>
      </w:r>
    </w:p>
    <w:p>
      <w:pPr>
        <w:spacing w:after="200"/>
      </w:pPr>
      <w:r>
        <w:rPr>
          <w:i/>
          <w:iCs/>
          <w:color w:val="595959"/>
          <w:sz w:val="18"/>
          <w:szCs w:val="18"/>
        </w:rPr>
        <w:t xml:space="preserve">词条页面_百科_东方财富网 — https://baike.eastmoney.com/item/%E9%93%B6%E6%B3%B0%E8%B5%84%E6%BA%90%E8%82%A1%E4%BB%BD%E6%9C%89%E9%99%90%E5%85%AC%E5%8F%B8</w:t>
      </w:r>
    </w:p>
    <w:p>
      <w:pPr>
        <w:spacing w:after="200"/>
      </w:pPr>
      <w:r>
        <w:rPr>
          <w:i/>
          <w:iCs/>
          <w:color w:val="595959"/>
          <w:sz w:val="18"/>
          <w:szCs w:val="18"/>
        </w:rPr>
        <w:t xml:space="preserve">山金国际(000975)_公司档案_中财网 — https://data.cfi.cn/gsda/468/000975.html</w:t>
      </w:r>
    </w:p>
    <w:p>
      <w:pPr>
        <w:spacing w:after="200"/>
      </w:pPr>
      <w:r>
        <w:rPr>
          <w:i/>
          <w:iCs/>
          <w:color w:val="595959"/>
          <w:sz w:val="18"/>
          <w:szCs w:val="18"/>
        </w:rPr>
        <w:t xml:space="preserve">银泰黄金(000975)公司简介-行情中心-和讯网 — https://stockdata.hexun.com/2009_gsgk_000975.shtml</w:t>
      </w:r>
    </w:p>
    <w:p>
      <w:pPr>
        <w:spacing w:after="200"/>
      </w:pPr>
      <w:r>
        <w:rPr>
          <w:i/>
          <w:iCs/>
          <w:color w:val="595959"/>
          <w:sz w:val="18"/>
          <w:szCs w:val="18"/>
        </w:rPr>
        <w:t xml:space="preserve">银泰黄金 — https://m.pedaily.cn/vc/company/5712.html</w:t>
      </w:r>
    </w:p>
    <w:p>
      <w:pPr>
        <w:spacing w:after="200"/>
      </w:pPr>
      <w:r>
        <w:rPr>
          <w:i/>
          <w:iCs/>
          <w:color w:val="595959"/>
          <w:sz w:val="18"/>
          <w:szCs w:val="18"/>
        </w:rPr>
        <w:t xml:space="preserve">银泰黄金-银泰官网 — https://www.china-yintai.com/zh/business_mining</w:t>
      </w:r>
    </w:p>
    <w:p>
      <w:pPr>
        <w:spacing w:after="200"/>
      </w:pPr>
      <w:r>
        <w:rPr>
          <w:i/>
          <w:iCs/>
          <w:color w:val="595959"/>
          <w:sz w:val="18"/>
          <w:szCs w:val="18"/>
        </w:rPr>
        <w:t xml:space="preserve">银泰黄金股份有限公司 — https://www.chinabgao.com/enterprise/detail/1ac7b69c2b8c4e6bbd5f1ad08cce44c4.html</w:t>
      </w:r>
    </w:p>
    <w:p>
      <w:pPr>
        <w:spacing w:after="200"/>
      </w:pPr>
      <w:r>
        <w:rPr>
          <w:i/>
          <w:iCs/>
          <w:color w:val="595959"/>
          <w:sz w:val="18"/>
          <w:szCs w:val="18"/>
        </w:rPr>
        <w:t xml:space="preserve">上市公司 — https://www.cninfo.com.cn/new/snapshot/companyDetailCn?code=000975</w:t>
      </w:r>
    </w:p>
    <w:p>
      <w:pPr>
        <w:spacing w:after="200"/>
      </w:pPr>
      <w:r>
        <w:rPr>
          <w:i/>
          <w:iCs/>
          <w:color w:val="595959"/>
          <w:sz w:val="18"/>
          <w:szCs w:val="18"/>
        </w:rPr>
        <w:t xml:space="preserve">银泰黄金股份有限公司 - 2023年 — http://paper.cnstock.com/html/2023-02/28/content_1729692.htm#1</w:t>
      </w:r>
    </w:p>
    <w:p>
      <w:pPr>
        <w:spacing w:after="200"/>
      </w:pPr>
      <w:r>
        <w:rPr>
          <w:i/>
          <w:iCs/>
          <w:color w:val="595959"/>
          <w:sz w:val="18"/>
          <w:szCs w:val="18"/>
        </w:rPr>
        <w:t xml:space="preserve">银泰黄金(000975)：低成本高盈利 步入发展新征程 — http://stock.finance.sina.com.cn/stock/go.php/vReport_Show/kind/search/rptid/757550234553/index.phtml</w:t>
      </w:r>
    </w:p>
    <w:p>
      <w:pPr>
        <w:spacing w:after="200"/>
      </w:pPr>
      <w:r>
        <w:rPr>
          <w:i/>
          <w:iCs/>
          <w:color w:val="595959"/>
          <w:sz w:val="18"/>
          <w:szCs w:val="18"/>
        </w:rPr>
        <w:t xml:space="preserve">山金国际(000975)：金价上行+成本优化 2025年归母净利同增37% — http://stock.finance.sina.com.cn/stock/go.php/vReport_Show/kind/search/rptid/827529720273/index.phtml</w:t>
      </w:r>
    </w:p>
    <w:p>
      <w:pPr>
        <w:spacing w:after="200"/>
      </w:pPr>
      <w:r>
        <w:rPr>
          <w:i/>
          <w:iCs/>
          <w:color w:val="595959"/>
          <w:sz w:val="18"/>
          <w:szCs w:val="18"/>
        </w:rPr>
        <w:t xml:space="preserve">山金国际(000975)：金价上涨增厚利润 看好公司成长性 — https://stock.finance.sina.com.cn/stock/view/paper.php?symbol=sh000001&amp;reportid=831081016063</w:t>
      </w:r>
    </w:p>
    <w:p>
      <w:pPr>
        <w:spacing w:after="200"/>
      </w:pPr>
      <w:r>
        <w:rPr>
          <w:i/>
          <w:iCs/>
          <w:color w:val="595959"/>
          <w:sz w:val="18"/>
          <w:szCs w:val="18"/>
        </w:rPr>
        <w:t xml:space="preserve">山金国际(000975)：资源禀赋筑就成本优势 增量项目驱动成长兑现_九方智投 — https://www.9fzt.com/detail/sz_000975_10_837953520259.html</w:t>
      </w:r>
    </w:p>
    <w:p>
      <w:pPr>
        <w:spacing w:after="200"/>
      </w:pPr>
      <w:r>
        <w:rPr>
          <w:i/>
          <w:iCs/>
          <w:color w:val="595959"/>
          <w:sz w:val="18"/>
          <w:szCs w:val="18"/>
        </w:rPr>
        <w:t xml:space="preserve">山金国际(000975)：多金属储量持续提升 成本优势向效益优势转变 - 山金国际(000975)：多金属储量持续提升 成本优势向效益优势转变 — http://stock.finance.sina.com.cn/stock/go.php/vReport_Show/kind/search/rptid/826392782412/index.phtml#1</w:t>
      </w:r>
    </w:p>
    <w:p>
      <w:pPr>
        <w:spacing w:after="200"/>
      </w:pPr>
      <w:r>
        <w:rPr>
          <w:i/>
          <w:iCs/>
          <w:color w:val="595959"/>
          <w:sz w:val="18"/>
          <w:szCs w:val="18"/>
        </w:rPr>
        <w:t xml:space="preserve">【华源金属丨首次覆盖】山金国际：资源禀赋筑就成本优势，增量项目驱动成长兑现 - 【华源金属丨首次覆盖】山金国际：资源禀赋筑就成本优势，增量项目驱动成长兑现 — https://m.sohu.com/a/1053090235_122014422/?pvid=000115_3w_a&amp;scm=10008.1479_13-1479_13-68_68.0-4877001.0-1-0-0-0.0&amp;spm=smpc.content-abroad.fd-d.98.1784654553146wTv94QY#comment_area#1</w:t>
      </w:r>
    </w:p>
    <w:p>
      <w:pPr>
        <w:spacing w:after="200"/>
      </w:pPr>
      <w:r>
        <w:rPr>
          <w:i/>
          <w:iCs/>
          <w:color w:val="595959"/>
          <w:sz w:val="18"/>
          <w:szCs w:val="18"/>
        </w:rPr>
        <w:t xml:space="preserve">资源禀赋筑就成本优势，增量项目驱动成长兑现 — https://data.eastmoney.com/report/zw_stock.jshtml?encodeUrl=ZKa/54az+XeMHjmCHDK1LEFnknKKMHD44BjAaNse0i4=</w:t>
      </w:r>
    </w:p>
    <w:p>
      <w:pPr>
        <w:spacing w:after="200"/>
      </w:pPr>
      <w:r>
        <w:rPr>
          <w:i/>
          <w:iCs/>
          <w:color w:val="595959"/>
          <w:sz w:val="18"/>
          <w:szCs w:val="18"/>
        </w:rPr>
        <w:t xml:space="preserve">山金国际(000975)：三季度矿产金产销环比下降影响业绩_九方智投 — https://www.9fzt.com/detail/sz_000975_10_814733125349.html</w:t>
      </w:r>
    </w:p>
    <w:p>
      <w:pPr>
        <w:spacing w:after="200"/>
      </w:pPr>
      <w:r>
        <w:rPr>
          <w:i/>
          <w:iCs/>
          <w:color w:val="595959"/>
          <w:sz w:val="18"/>
          <w:szCs w:val="18"/>
        </w:rPr>
        <w:t xml:space="preserve">半年报点评：经营稳健，兑现金价上涨带来的业绩弹性 — https://data.eastmoney.com/report/zw_stock.jshtml?infocode=AP202508191730443247</w:t>
      </w:r>
    </w:p>
    <w:p>
      <w:pPr>
        <w:spacing w:after="200"/>
      </w:pPr>
      <w:r>
        <w:rPr>
          <w:i/>
          <w:iCs/>
          <w:color w:val="595959"/>
          <w:sz w:val="18"/>
          <w:szCs w:val="18"/>
        </w:rPr>
        <w:t xml:space="preserve">山金国际(000975)：多金属储量持续提升 成本优势向效益优势转变_九方智投 - 全球指数 — https://www.9fzt.com/detail/sz_000975_10_826392782412.html#1</w:t>
      </w:r>
    </w:p>
    <w:p>
      <w:pPr>
        <w:spacing w:after="200"/>
      </w:pPr>
      <w:r>
        <w:rPr>
          <w:i/>
          <w:iCs/>
          <w:color w:val="595959"/>
          <w:sz w:val="18"/>
          <w:szCs w:val="18"/>
        </w:rPr>
        <w:t xml:space="preserve">山金国际(000975)：多金属储量持续提升 成本优势向效益优势转变 - 首页 &gt; 事件详情 — https://dxpress.gelonghui.com/news/5181211#1</w:t>
      </w:r>
    </w:p>
    <w:p>
      <w:pPr>
        <w:spacing w:after="200"/>
      </w:pPr>
      <w:r>
        <w:rPr>
          <w:i/>
          <w:iCs/>
          <w:color w:val="595959"/>
          <w:sz w:val="18"/>
          <w:szCs w:val="18"/>
        </w:rPr>
        <w:t xml:space="preserve">Shanjin International Gold Co Ltd (000975) 財務概覽 - 山金國際 (000975) — https://hk.investing.com/equities/science-city-a-financial-summary#1</w:t>
      </w:r>
    </w:p>
    <w:p>
      <w:pPr>
        <w:spacing w:after="200"/>
      </w:pPr>
      <w:r>
        <w:rPr>
          <w:i/>
          <w:iCs/>
          <w:color w:val="595959"/>
          <w:sz w:val="18"/>
          <w:szCs w:val="18"/>
        </w:rPr>
        <w:t xml:space="preserve">山金国际财报摘要 — http://tool.stockstar.com/summary/caibao/000975</w:t>
      </w:r>
    </w:p>
    <w:p>
      <w:pPr>
        <w:spacing w:after="200"/>
      </w:pPr>
      <w:r>
        <w:rPr>
          <w:i/>
          <w:iCs/>
          <w:color w:val="595959"/>
          <w:sz w:val="18"/>
          <w:szCs w:val="18"/>
        </w:rPr>
        <w:t xml:space="preserve">中國銀行(香港)有限公司 — http://bochk.etnet.com.hk/content/bochkweb/asharecontent/tc/ashare_quote_ci_ratio.php?code=000975</w:t>
      </w:r>
    </w:p>
    <w:p>
      <w:pPr>
        <w:spacing w:after="200"/>
      </w:pPr>
      <w:r>
        <w:rPr>
          <w:i/>
          <w:iCs/>
          <w:color w:val="595959"/>
          <w:sz w:val="18"/>
          <w:szCs w:val="18"/>
        </w:rPr>
        <w:t xml:space="preserve">山金国际 (000975.SZ) - 快速报价 — https://cn.aastocks.com/sc/cnhk/analysis/company-fundamental/earnings-summary?shsymbol=000975#1</w:t>
      </w:r>
    </w:p>
    <w:p>
      <w:pPr>
        <w:spacing w:after="200"/>
      </w:pPr>
      <w:r>
        <w:rPr>
          <w:i/>
          <w:iCs/>
          <w:color w:val="595959"/>
          <w:sz w:val="18"/>
          <w:szCs w:val="18"/>
        </w:rPr>
        <w:t xml:space="preserve">本文件為草稿本 — https://www1.hkexnews.hk/app/sehk/2025/107704/a125810/sehk25092400948_c.pdf#24#1</w:t>
      </w:r>
    </w:p>
    <w:p>
      <w:pPr>
        <w:spacing w:after="200"/>
      </w:pPr>
      <w:r>
        <w:rPr>
          <w:i/>
          <w:iCs/>
          <w:color w:val="595959"/>
          <w:sz w:val="18"/>
          <w:szCs w:val="18"/>
        </w:rPr>
        <w:t xml:space="preserve">- 山金国际 (000975)- 财务评测 - - 山金国际 (000975)- 财务评测 — https://www.zhiliaocaibao.com/cwpl_cwtj/000975_%E5%B1%B1%E9%87%91%E5%9B%BD%E9%99%85_9/#1</w:t>
      </w:r>
    </w:p>
    <w:p>
      <w:pPr>
        <w:spacing w:after="200"/>
      </w:pPr>
      <w:r>
        <w:rPr>
          <w:i/>
          <w:iCs/>
          <w:color w:val="595959"/>
          <w:sz w:val="18"/>
          <w:szCs w:val="18"/>
        </w:rPr>
        <w:t xml:space="preserve">山金国际-公司研究报告：黄金新贵整装待发-241111（54页）.pdf - 38、图图7 盈利能力盈利能力持续持续提升（万元）提升（万元）资料来源：山金国际公司年报，联储证券研究院 资料来源：山金国际公司年报，联储证券研究院 黄金业务为公司营收与毛利的贡献主体 — https://www.sgpjbg.com/bgdown/180747.html#3</w:t>
      </w:r>
    </w:p>
    <w:p>
      <w:pPr>
        <w:spacing w:after="200"/>
      </w:pPr>
      <w:r>
        <w:rPr>
          <w:i/>
          <w:iCs/>
          <w:color w:val="595959"/>
          <w:sz w:val="18"/>
          <w:szCs w:val="18"/>
        </w:rPr>
        <w:t xml:space="preserve">山金國際 (000975.SZ) — https://113.28.163.186/tc/cnhk/analysis/company-fundamental/earnings-summary?shsymbol=000975</w:t>
      </w:r>
    </w:p>
    <w:p>
      <w:pPr>
        <w:spacing w:after="200"/>
      </w:pPr>
      <w:r>
        <w:rPr>
          <w:i/>
          <w:iCs/>
          <w:color w:val="595959"/>
          <w:sz w:val="18"/>
          <w:szCs w:val="18"/>
        </w:rPr>
        <w:t xml:space="preserve">山金国际2024年半年度业绩报告及财务深度分析 — https://www.55188.cn/thread-23916087-1-1.html</w:t>
      </w:r>
    </w:p>
    <w:p>
      <w:pPr>
        <w:spacing w:after="200"/>
      </w:pPr>
      <w:r>
        <w:rPr>
          <w:i/>
          <w:iCs/>
          <w:color w:val="595959"/>
          <w:sz w:val="18"/>
          <w:szCs w:val="18"/>
        </w:rPr>
        <w:t xml:space="preserve">山金国际(000975)的F10-中财网 - | 中财网  | 市场  | ▼  | 排行  | ▼  | 自选股 — https://gg.cfi.cn/phonebaseinfo.aspx?stockid=468&amp;lm=p_cwzb&amp;client=phone#1</w:t>
      </w:r>
    </w:p>
    <w:p>
      <w:pPr>
        <w:spacing w:after="200"/>
      </w:pPr>
      <w:r>
        <w:rPr>
          <w:i/>
          <w:iCs/>
          <w:color w:val="595959"/>
          <w:sz w:val="18"/>
          <w:szCs w:val="18"/>
        </w:rPr>
        <w:t xml:space="preserve">【行业深度】洞察2026：中国黄金产业竞争格局及企业布局（附市场份额、上市企业业绩等） — https://www.moomooapp.com/hans/news/post/68910424?level=3&amp;data_ticket=1788415858611677</w:t>
      </w:r>
    </w:p>
    <w:p>
      <w:pPr>
        <w:spacing w:after="200"/>
      </w:pPr>
      <w:r>
        <w:rPr>
          <w:i/>
          <w:iCs/>
          <w:color w:val="595959"/>
          <w:sz w:val="18"/>
          <w:szCs w:val="18"/>
        </w:rPr>
        <w:t xml:space="preserve">2025上半年黄金企业业绩亮眼，下半年依然可期 — http://m.dzj.henan.gov.cn/2025/07-25/6237.html</w:t>
      </w:r>
    </w:p>
    <w:p>
      <w:pPr>
        <w:spacing w:after="200"/>
      </w:pPr>
      <w:r>
        <w:rPr>
          <w:i/>
          <w:iCs/>
          <w:color w:val="595959"/>
          <w:sz w:val="18"/>
          <w:szCs w:val="18"/>
        </w:rPr>
        <w:t xml:space="preserve">金价重返两周高位：黄金股涨停，利润弹性藏在成本曲线里 — https://dxpress.gelonghui.com/p/5706266</w:t>
      </w:r>
    </w:p>
    <w:p>
      <w:pPr>
        <w:spacing w:after="200"/>
      </w:pPr>
      <w:r>
        <w:rPr>
          <w:i/>
          <w:iCs/>
          <w:color w:val="595959"/>
          <w:sz w:val="18"/>
          <w:szCs w:val="18"/>
        </w:rPr>
        <w:t xml:space="preserve">2025上半年黄金企业业绩亮眼，下半年依然可期-矿业投资-河南省地质局 — https://dzj.henan.gov.cn/2025/07-25/6237.html</w:t>
      </w:r>
    </w:p>
    <w:p>
      <w:pPr>
        <w:spacing w:after="200"/>
      </w:pPr>
      <w:r>
        <w:rPr>
          <w:i/>
          <w:iCs/>
          <w:color w:val="595959"/>
          <w:sz w:val="18"/>
          <w:szCs w:val="18"/>
        </w:rPr>
        <w:t xml:space="preserve">半年报开始验金 黄金股却未必都“挖到金矿” - 首页 &gt; 大宗 &gt; 正文 — https://www.cnfin.com/dz-lb/detail/20260909/4467133_1.html#1</w:t>
      </w:r>
    </w:p>
    <w:p>
      <w:pPr>
        <w:spacing w:after="200"/>
      </w:pPr>
      <w:r>
        <w:rPr>
          <w:i/>
          <w:iCs/>
          <w:color w:val="595959"/>
          <w:sz w:val="18"/>
          <w:szCs w:val="18"/>
        </w:rPr>
        <w:t xml:space="preserve">半年报开始验金，黄金股却未必都“挖到金矿” - 半年报开始验金，黄金股却未必都“挖到金矿” — https://www.sfccn.com/2026/9-7/wMMDE0MDdfMjIzMzkwMA.html#1</w:t>
      </w:r>
    </w:p>
    <w:p>
      <w:pPr>
        <w:spacing w:after="200"/>
      </w:pPr>
      <w:r>
        <w:rPr>
          <w:i/>
          <w:iCs/>
          <w:color w:val="595959"/>
          <w:sz w:val="18"/>
          <w:szCs w:val="18"/>
        </w:rPr>
        <w:t xml:space="preserve">【最全】2024年中国黄金行业上市公司全方位对比(附业务布局汇总、业绩对比、业务规划等) — https://cn.investing.com/news/economy/article-2275459</w:t>
      </w:r>
    </w:p>
    <w:p>
      <w:pPr>
        <w:spacing w:after="200"/>
      </w:pPr>
      <w:r>
        <w:rPr>
          <w:i/>
          <w:iCs/>
          <w:color w:val="595959"/>
          <w:sz w:val="18"/>
          <w:szCs w:val="18"/>
        </w:rPr>
        <w:t xml:space="preserve">黄金上市公司对比：山东黄金23.28亿净利居首，银泰黄金毛利率32%与赤峰黄金8.04亿增长分析｜慧博智能投研 — https://www.sgpjbg.com/labelsyh/huangjinshangshigongsiduibi/1/6784569.html</w:t>
      </w:r>
    </w:p>
    <w:p>
      <w:pPr>
        <w:spacing w:after="200"/>
      </w:pPr>
      <w:r>
        <w:rPr>
          <w:i/>
          <w:iCs/>
          <w:color w:val="595959"/>
          <w:sz w:val="18"/>
          <w:szCs w:val="18"/>
        </w:rPr>
        <w:t xml:space="preserve">2026年中国黄金行业重点上市企业对比分析：紫金矿业矿产金产量断层领跑，预逼近百吨级[图] — https://m.chyxx.com/industry/1278467.html#1</w:t>
      </w:r>
    </w:p>
    <w:p>
      <w:pPr>
        <w:spacing w:after="200"/>
      </w:pPr>
      <w:r>
        <w:rPr>
          <w:i/>
          <w:iCs/>
          <w:color w:val="595959"/>
          <w:sz w:val="18"/>
          <w:szCs w:val="18"/>
        </w:rPr>
        <w:t xml:space="preserve">果然财经|金价坐上“过山车”，黄金矿企都在忙什么？ - 大众新闻 — https://m.dzplus.dzng.com/share/general/0/NEWS3374157BZKVAYCIFBHEE#1</w:t>
      </w:r>
    </w:p>
    <w:p>
      <w:pPr>
        <w:spacing w:after="200"/>
      </w:pPr>
      <w:r>
        <w:rPr>
          <w:i/>
          <w:iCs/>
          <w:color w:val="595959"/>
          <w:sz w:val="18"/>
          <w:szCs w:val="18"/>
        </w:rPr>
        <w:t xml:space="preserve">Prezzo dei titoli, notizie, quotazioni e cronologia di Shanjin International Gold Co., Ltd. (000975.SZ) - Yahoo Finanza — https://it.finance.yahoo.com/quote/000975.SZ/</w:t>
      </w:r>
    </w:p>
    <w:p>
      <w:pPr>
        <w:spacing w:after="200"/>
      </w:pPr>
      <w:r>
        <w:rPr>
          <w:i/>
          <w:iCs/>
          <w:color w:val="595959"/>
          <w:sz w:val="18"/>
          <w:szCs w:val="18"/>
        </w:rPr>
        <w:t xml:space="preserve">佛塑科技:11.70 -1.10% -0.13 000973 搜狐证券 — https://q.stock.sohu.com/cn/000973/index.shtml?spm=stockpc.cn_000973.loginpop.7.mrczpuatm6szo7t</w:t>
      </w:r>
    </w:p>
    <w:p>
      <w:pPr>
        <w:spacing w:after="200"/>
      </w:pPr>
      <w:r>
        <w:rPr>
          <w:i/>
          <w:iCs/>
          <w:color w:val="595959"/>
          <w:sz w:val="18"/>
          <w:szCs w:val="18"/>
        </w:rPr>
        <w:t xml:space="preserve">Shanjin International Gold Co., Ltd. Reports Earnings Results for the Full Year Ended December 31, 2024 - 0b5769f69635c96f2f27c811ad360.HD3oGmYd2zxOiGFZePSPqB-pVUaZS1OJunXTUpIZofI — https://hk.marketscreener.com/quote/stock/SHANJIN-INTERNATIONAL-GOL-12526050/news/Shanjin-International-Gold-Co-Ltd-Reports-Earnings-Results-for-the-Full-Year-Ended-December-31-2-49354789/#1</w:t>
      </w:r>
    </w:p>
    <w:p>
      <w:pPr>
        <w:spacing w:after="200"/>
      </w:pPr>
      <w:r>
        <w:rPr>
          <w:i/>
          <w:iCs/>
          <w:color w:val="595959"/>
          <w:sz w:val="18"/>
          <w:szCs w:val="18"/>
        </w:rPr>
        <w:t xml:space="preserve">Shanjin International Gold Co., Ltd. (000975.SZ) income statement – Yahoo Finance - Skip to navigation Skip to main content Skip to right column — https://uk.finance.yahoo.com/quote/000975.SZ/financials/#1</w:t>
      </w:r>
    </w:p>
    <w:p>
      <w:pPr>
        <w:spacing w:after="200"/>
      </w:pPr>
      <w:r>
        <w:rPr>
          <w:i/>
          <w:iCs/>
          <w:color w:val="595959"/>
          <w:sz w:val="18"/>
          <w:szCs w:val="18"/>
        </w:rPr>
        <w:t xml:space="preserve">Shanjin International Gold(000975)财报_财务概况_股票财务指标分析_英为财情Investing.com - Shanjin International Gold Co Ltd (000975) — https://cn.investing.com/equities/science-city-a-financial-summary#1</w:t>
      </w:r>
    </w:p>
    <w:p>
      <w:pPr>
        <w:spacing w:after="200"/>
      </w:pPr>
      <w:r>
        <w:rPr>
          <w:i/>
          <w:iCs/>
          <w:color w:val="595959"/>
          <w:sz w:val="18"/>
          <w:szCs w:val="18"/>
        </w:rPr>
        <w:t xml:space="preserve">Yintai Resources Co Ltd (000975) Income Statement - Investing.com NG - Breaking News — https://ng.investing.com/equities/science-city-a-income-statement#1</w:t>
      </w:r>
    </w:p>
    <w:p>
      <w:pPr>
        <w:spacing w:after="200"/>
      </w:pPr>
      <w:r>
        <w:rPr>
          <w:i/>
          <w:iCs/>
          <w:color w:val="595959"/>
          <w:sz w:val="18"/>
          <w:szCs w:val="18"/>
        </w:rPr>
        <w:t xml:space="preserve">000975ta.SZ - | Stock Price &amp; Latest News — https://jp.reuters.com/markets/companies/000975ta.SZ/financials/income-annual</w:t>
      </w:r>
    </w:p>
    <w:p>
      <w:pPr>
        <w:spacing w:after="200"/>
      </w:pPr>
      <w:r>
        <w:rPr>
          <w:i/>
          <w:iCs/>
          <w:color w:val="595959"/>
          <w:sz w:val="18"/>
          <w:szCs w:val="18"/>
        </w:rPr>
        <w:t xml:space="preserve">Yintai Resources Co Ltd (000975) Resultatrapport — https://se.investing.com/equities/science-city-a-income-statement</w:t>
      </w:r>
    </w:p>
    <w:p>
      <w:pPr>
        <w:spacing w:after="200"/>
      </w:pPr>
      <w:r>
        <w:rPr>
          <w:i/>
          <w:iCs/>
          <w:color w:val="595959"/>
          <w:sz w:val="18"/>
          <w:szCs w:val="18"/>
        </w:rPr>
        <w:t xml:space="preserve">山金國際 (000975.SZ) - 美股 — https://cn.aastocks.com/tc/cnhk/analysis/company-fundamental/earnings-summary?shsymbol=000975#1</w:t>
      </w:r>
    </w:p>
    <w:p>
      <w:pPr>
        <w:spacing w:after="200"/>
      </w:pPr>
      <w:r>
        <w:rPr>
          <w:i/>
          <w:iCs/>
          <w:color w:val="595959"/>
          <w:sz w:val="18"/>
          <w:szCs w:val="18"/>
        </w:rPr>
        <w:t xml:space="preserve">SHANJIN INTERNATIONAL (000975.SZ) - US STOCKS — http://cn.aastocks.com/en/cnhk/analysis/company-fundamental/earnings-summary?shsymbol=000975#1</w:t>
      </w:r>
    </w:p>
    <w:p>
      <w:pPr>
        <w:spacing w:after="200"/>
      </w:pPr>
      <w:r>
        <w:rPr>
          <w:i/>
          <w:iCs/>
          <w:color w:val="595959"/>
          <w:sz w:val="18"/>
          <w:szCs w:val="18"/>
        </w:rPr>
        <w:t xml:space="preserve">山金国际(000975)_股票行情，行情首页_中财网 — https://gg.cfi.cn/000975.html</w:t>
      </w:r>
    </w:p>
    <w:p>
      <w:pPr>
        <w:spacing w:after="200"/>
      </w:pPr>
      <w:r>
        <w:rPr>
          <w:i/>
          <w:iCs/>
          <w:color w:val="595959"/>
          <w:sz w:val="18"/>
          <w:szCs w:val="18"/>
        </w:rPr>
        <w:t xml:space="preserve">华夏MSCI中国A股国际通ETF联接A — https://fund.10jqka.com.cn/000975/financial.html#profit</w:t>
      </w:r>
    </w:p>
    <w:p>
      <w:pPr>
        <w:spacing w:after="200"/>
      </w:pPr>
      <w:r>
        <w:rPr>
          <w:i/>
          <w:iCs/>
          <w:color w:val="595959"/>
          <w:sz w:val="18"/>
          <w:szCs w:val="18"/>
        </w:rPr>
        <w:t xml:space="preserve">山金国际(000975)2026年半年报点评：业绩受益金价释放 静待海外项目落地 — http://stock.finance.sina.com.cn/stock/go.php/vReport_Show/kind/company/rptid/840629580373/index.phtml</w:t>
      </w:r>
    </w:p>
    <w:p>
      <w:pPr>
        <w:spacing w:after="200"/>
      </w:pPr>
      <w:r>
        <w:rPr>
          <w:i/>
          <w:iCs/>
          <w:color w:val="595959"/>
          <w:sz w:val="18"/>
          <w:szCs w:val="18"/>
        </w:rPr>
        <w:t xml:space="preserve">山金国际(000975.SZ)：2026年中报净利润为24.16亿元、同比较去年同期上涨51.43% — https://finance.eastmoney.com/a/202608203847196972.html</w:t>
      </w:r>
    </w:p>
    <w:p>
      <w:pPr>
        <w:spacing w:after="200"/>
      </w:pPr>
      <w:r>
        <w:rPr>
          <w:i/>
          <w:iCs/>
          <w:color w:val="595959"/>
          <w:sz w:val="18"/>
          <w:szCs w:val="18"/>
        </w:rPr>
        <w:t xml:space="preserve">山金国际：2026年上半年净利润24.16亿元 同比增长51.43% - 山金国际：2026年上半年净利润24.16亿元 同比增长51.43% — https://newzzbcx.cs.com.cn/cxnews.html?random=L4ay8GPW&amp;name=new20260820180930cphdclkg#1</w:t>
      </w:r>
    </w:p>
    <w:p>
      <w:pPr>
        <w:spacing w:after="200"/>
      </w:pPr>
      <w:r>
        <w:rPr>
          <w:i/>
          <w:iCs/>
          <w:color w:val="595959"/>
          <w:sz w:val="18"/>
          <w:szCs w:val="18"/>
        </w:rPr>
        <w:t xml:space="preserve">山金国际(000975)2026年半年报点评：Q2产销承压 期待OSINO放量 — http://stock.finance.sina.com.cn/stock/go.php/vReport_Show/kind/search/rptid/840942488534/index.phtml</w:t>
      </w:r>
    </w:p>
    <w:p>
      <w:pPr>
        <w:spacing w:after="200"/>
      </w:pPr>
      <w:r>
        <w:rPr>
          <w:i/>
          <w:iCs/>
          <w:color w:val="595959"/>
          <w:sz w:val="18"/>
          <w:szCs w:val="18"/>
        </w:rPr>
        <w:t xml:space="preserve">山金国际(000975)：上半年产销阶段性承压 期待OSINO项目投产 — http://stock.finance.sina.com.cn/stock/go.php/vReport_Show/kind/company/rptid/840636158553/index.phtml</w:t>
      </w:r>
    </w:p>
    <w:p>
      <w:pPr>
        <w:spacing w:after="200"/>
      </w:pPr>
      <w:r>
        <w:rPr>
          <w:i/>
          <w:iCs/>
          <w:color w:val="595959"/>
          <w:sz w:val="18"/>
          <w:szCs w:val="18"/>
        </w:rPr>
        <w:t xml:space="preserve">山金国际(000975.SZ)：上半年净利润24.16亿元 同比增长51.43% — https://113.28.163.186/sc/cnhk/news/china-hot-topic-content.aspx?id=GLH5289352N&amp;catg=4&amp;source=GLH</w:t>
      </w:r>
    </w:p>
    <w:p>
      <w:pPr>
        <w:spacing w:after="200"/>
      </w:pPr>
      <w:r>
        <w:rPr>
          <w:i/>
          <w:iCs/>
          <w:color w:val="595959"/>
          <w:sz w:val="18"/>
          <w:szCs w:val="18"/>
        </w:rPr>
        <w:t xml:space="preserve">山金国际（000975）2026年中报简析：营收净利润同比双双增长，盈利能力上升-证券之星 - 山金国际（000975）2026年中报简析：营收净利润同比双双增长，盈利能力上升 — https://4g.stockstar.com/detail/RB2026082100004860#1</w:t>
      </w:r>
    </w:p>
    <w:p>
      <w:pPr>
        <w:spacing w:after="200"/>
      </w:pPr>
      <w:r>
        <w:rPr>
          <w:i/>
          <w:iCs/>
          <w:color w:val="595959"/>
          <w:sz w:val="18"/>
          <w:szCs w:val="18"/>
        </w:rPr>
        <w:t xml:space="preserve">成本控制优异，静待Osino释放增量 — https://data.eastmoney.com/report/zw_stock.jshtml?infocode=AP202609011828893172</w:t>
      </w:r>
    </w:p>
    <w:p>
      <w:pPr>
        <w:spacing w:after="200"/>
      </w:pPr>
      <w:r>
        <w:rPr>
          <w:i/>
          <w:iCs/>
          <w:color w:val="595959"/>
          <w:sz w:val="18"/>
          <w:szCs w:val="18"/>
        </w:rPr>
        <w:t xml:space="preserve">财报快递|金价回落山金国际2026上半年净利反增51.43%，矿产金毛利率超八成 - 财报快递|金价回落山金国际2026上半年净利反增51.43%，矿产金毛利率超八成 — http://stock.stockstar.com/RB2026082000001907.shtml#1</w:t>
      </w:r>
    </w:p>
    <w:p>
      <w:pPr>
        <w:spacing w:after="200"/>
      </w:pPr>
      <w:r>
        <w:rPr>
          <w:i/>
          <w:iCs/>
          <w:color w:val="595959"/>
          <w:sz w:val="18"/>
          <w:szCs w:val="18"/>
        </w:rPr>
        <w:t xml:space="preserve">山金国际：2026年半年度净利润24.16亿元同比增51.43% — https://www.chnfund.com/article/9de03241-cb65-ca4c-e5bb-3a232c387d8a</w:t>
      </w:r>
    </w:p>
    <w:p>
      <w:pPr>
        <w:spacing w:after="200"/>
      </w:pPr>
      <w:r>
        <w:rPr>
          <w:i/>
          <w:iCs/>
          <w:color w:val="595959"/>
          <w:sz w:val="18"/>
          <w:szCs w:val="18"/>
        </w:rPr>
        <w:t xml:space="preserve">机构评级|华泰证券给予山金国际“买入”评级 — http://stock.10jqka.com.cn/20260820/c679130433.shtml#1</w:t>
      </w:r>
    </w:p>
    <w:p>
      <w:pPr>
        <w:spacing w:after="200"/>
      </w:pPr>
      <w:r>
        <w:rPr>
          <w:i/>
          <w:iCs/>
          <w:color w:val="595959"/>
          <w:sz w:val="18"/>
          <w:szCs w:val="18"/>
        </w:rPr>
        <w:t xml:space="preserve">机构评级|2家机构更新山金国际评级 - 机构评级|2家机构更新山金国际评级 — http://stock.10jqka.com.cn/20260820/c679140440.shtml#1</w:t>
      </w:r>
    </w:p>
    <w:p>
      <w:pPr>
        <w:spacing w:after="200"/>
      </w:pPr>
      <w:r>
        <w:rPr>
          <w:i/>
          <w:iCs/>
          <w:color w:val="595959"/>
          <w:sz w:val="18"/>
          <w:szCs w:val="18"/>
        </w:rPr>
        <w:t xml:space="preserve">机构评级|中邮证券给予山金国际“买入”评级 未给出目标价 - 机构评级|中邮证券给予山金国际“买入”评级 未给出目标价 — http://stock.10jqka.com.cn/20260901/c679484647.shtml#1</w:t>
      </w:r>
    </w:p>
    <w:p>
      <w:pPr>
        <w:spacing w:after="200"/>
      </w:pPr>
      <w:r>
        <w:rPr>
          <w:i/>
          <w:iCs/>
          <w:color w:val="595959"/>
          <w:sz w:val="18"/>
          <w:szCs w:val="18"/>
        </w:rPr>
        <w:t xml:space="preserve">研报指标速递-研报-股票频道-证券之星 — http://stock.stockstar.com/report/data_all_issywvqxrrrxqsqupvrpr.html</w:t>
      </w:r>
    </w:p>
    <w:p>
      <w:pPr>
        <w:spacing w:after="200"/>
      </w:pPr>
      <w:r>
        <w:rPr>
          <w:i/>
          <w:iCs/>
          <w:color w:val="595959"/>
          <w:sz w:val="18"/>
          <w:szCs w:val="18"/>
        </w:rPr>
        <w:t xml:space="preserve">机构投资评级-股票-新浪财经 — https://stock.sina.com.cn/stock/go.php/vIR_StockSearch/key/000975.phtml</w:t>
      </w:r>
    </w:p>
    <w:p>
      <w:pPr>
        <w:spacing w:after="200"/>
      </w:pPr>
      <w:r>
        <w:rPr>
          <w:i/>
          <w:iCs/>
          <w:color w:val="595959"/>
          <w:sz w:val="18"/>
          <w:szCs w:val="18"/>
        </w:rPr>
        <w:t xml:space="preserve">机构评级|2家机构更新山金国际评级 — https://u.95579.com.cn/cjscweb/web/app/informationDetail.html?i_type=esinfo&amp;i_info_lsh=MDcyMGUyNzAzZTI1NzBmYjk3ZTU3ODJmNjhkMWQzNWU=</w:t>
      </w:r>
    </w:p>
    <w:p>
      <w:pPr>
        <w:spacing w:after="200"/>
      </w:pPr>
      <w:r>
        <w:rPr>
          <w:i/>
          <w:iCs/>
          <w:color w:val="595959"/>
          <w:sz w:val="18"/>
          <w:szCs w:val="18"/>
        </w:rPr>
        <w:t xml:space="preserve">机构投资评级-股票-新浪财经 - 股票评级记录 — https://stock.finance.sina.com.cn/stock/go.php/vIR_StockSearch/key/000975.phtml#1</w:t>
      </w:r>
    </w:p>
    <w:p>
      <w:pPr>
        <w:spacing w:after="200"/>
      </w:pPr>
      <w:r>
        <w:rPr>
          <w:i/>
          <w:iCs/>
          <w:color w:val="595959"/>
          <w:sz w:val="18"/>
          <w:szCs w:val="18"/>
        </w:rPr>
        <w:t xml:space="preserve">山金国际-机构评级 - 方正证券2026-03-06 | 增持 | 3.39元 | 94.17亿 — https://mnews.dzh.com.cn/wap/data/ipad/stock/SZ/75/000975/f10/N881_Bd_Jgpj_Max.html?countId=20496&amp;DZHSPECIAL=1#2</w:t>
      </w:r>
    </w:p>
    <w:p>
      <w:pPr>
        <w:spacing w:after="200"/>
      </w:pPr>
      <w:r>
        <w:rPr>
          <w:i/>
          <w:iCs/>
          <w:color w:val="595959"/>
          <w:sz w:val="18"/>
          <w:szCs w:val="18"/>
        </w:rPr>
        <w:t xml:space="preserve">山金国际(000975)_个股概览_股票价格_实时行情_走势图_新闻资讯_股评_财报_FinScope-AI让投资更简单 — https://finance.baidu.com/stock/ab-000975?mainTab=%E7%AE%80%E5%86%B5</w:t>
      </w:r>
    </w:p>
    <w:p>
      <w:pPr>
        <w:spacing w:after="200"/>
      </w:pPr>
      <w:r>
        <w:rPr>
          <w:i/>
          <w:iCs/>
          <w:color w:val="595959"/>
          <w:sz w:val="18"/>
          <w:szCs w:val="18"/>
        </w:rPr>
        <w:t xml:space="preserve">超级智能体 - 山金国际（000975）：金价上行带动业绩增长，海外项目稳步推进：山金国际（000975）：2025年报点评 — https://reportify.cn/reports/1228005497685282816#1</w:t>
      </w:r>
    </w:p>
    <w:p>
      <w:pPr>
        <w:spacing w:after="200"/>
      </w:pPr>
      <w:r>
        <w:rPr>
          <w:i/>
          <w:iCs/>
          <w:color w:val="595959"/>
          <w:sz w:val="18"/>
          <w:szCs w:val="18"/>
        </w:rPr>
        <w:t xml:space="preserve">研报指标速递-研报-股票频道-证券之星 — https://stock.stockstar.com/report/data_all_issspxswyqrxqupupvrpr.html</w:t>
      </w:r>
    </w:p>
    <w:p>
      <w:pPr>
        <w:spacing w:after="200"/>
      </w:pPr>
      <w:r>
        <w:rPr>
          <w:i/>
          <w:iCs/>
          <w:color w:val="595959"/>
          <w:sz w:val="18"/>
          <w:szCs w:val="18"/>
        </w:rPr>
        <w:t xml:space="preserve">山金国际(000975)：金价上行支撑业绩 矿山增长路径清晰 — http://stock.finance.sina.com.cn/stock/go.php/vReport_Show/kind/company/rptid/841157268680/index.phtml</w:t>
      </w:r>
    </w:p>
    <w:p>
      <w:pPr>
        <w:spacing w:after="200"/>
      </w:pPr>
      <w:r>
        <w:rPr>
          <w:i/>
          <w:iCs/>
          <w:color w:val="595959"/>
          <w:sz w:val="18"/>
          <w:szCs w:val="18"/>
        </w:rPr>
        <w:t xml:space="preserve">000975 山金国际 - 评级统计 — https://emweb.securities.eastmoney.com/ProfitForecast/Index?type=soft&amp;code=SZ000975#1</w:t>
      </w:r>
    </w:p>
    <w:p>
      <w:pPr>
        <w:spacing w:after="200"/>
      </w:pPr>
      <w:r>
        <w:rPr>
          <w:i/>
          <w:iCs/>
          <w:color w:val="595959"/>
          <w:sz w:val="18"/>
          <w:szCs w:val="18"/>
        </w:rPr>
        <w:t xml:space="preserve">山金国际(000975.SZ)盈利预测-PC_HSF10资料 - 评级统计 — https://emweb.securities.eastmoney.com/ProfitForecast/index?type=web&amp;code=SZ000975&amp;color=w#jgyc-0#1</w:t>
      </w:r>
    </w:p>
    <w:p>
      <w:pPr>
        <w:spacing w:after="200"/>
      </w:pPr>
      <w:r>
        <w:rPr>
          <w:i/>
          <w:iCs/>
          <w:color w:val="595959"/>
          <w:sz w:val="18"/>
          <w:szCs w:val="18"/>
        </w:rPr>
        <w:t xml:space="preserve">山金国际(000975)：单季度业绩创历史 海外金矿项目助力成长 — http://stock.finance.sina.com.cn/stock/go.php/vReport_Show/kind/search/rptid/831325083371/index.phtml</w:t>
      </w:r>
    </w:p>
    <w:p>
      <w:pPr>
        <w:spacing w:after="200"/>
      </w:pPr>
      <w:r>
        <w:rPr>
          <w:i/>
          <w:iCs/>
          <w:color w:val="595959"/>
          <w:sz w:val="18"/>
          <w:szCs w:val="18"/>
        </w:rPr>
        <w:t xml:space="preserve">2026年中报点评：成本优势持续巩固，Osino投产进度可期 - 搜索 — https://www.sdyanbao.com/detail/986253#1</w:t>
      </w:r>
    </w:p>
    <w:p>
      <w:pPr>
        <w:spacing w:after="200"/>
      </w:pPr>
      <w:r>
        <w:rPr>
          <w:i/>
          <w:iCs/>
          <w:color w:val="595959"/>
          <w:sz w:val="18"/>
          <w:szCs w:val="18"/>
        </w:rPr>
        <w:t xml:space="preserve">研報掘金丨國盛證券：維持山金國際“買入”評級，期待Osino項目投產 — https://m.aastocks.com/tc/cnhk/quote/stock-news-content/000975/GLH2624866L/</w:t>
      </w:r>
    </w:p>
    <w:p>
      <w:pPr>
        <w:spacing w:after="200"/>
      </w:pPr>
      <w:r>
        <w:rPr>
          <w:i/>
          <w:iCs/>
          <w:color w:val="595959"/>
          <w:sz w:val="18"/>
          <w:szCs w:val="18"/>
        </w:rPr>
        <w:t xml:space="preserve">研报掘金丨国盛证券：维持山金国际“买入”评级，期待Osino项目投产 — https://dxpress.gelonghui.com/live/2624866</w:t>
      </w:r>
    </w:p>
    <w:p>
      <w:pPr>
        <w:spacing w:after="200"/>
      </w:pPr>
      <w:r>
        <w:rPr>
          <w:i/>
          <w:iCs/>
          <w:color w:val="595959"/>
          <w:sz w:val="18"/>
          <w:szCs w:val="18"/>
        </w:rPr>
        <w:t xml:space="preserve">公司深度报告：单季度业绩创历史，海外金矿项目助力成长 — https://data.eastmoney.com/report/info/AP202605051821973803.html</w:t>
      </w:r>
    </w:p>
    <w:p>
      <w:pPr>
        <w:spacing w:after="200"/>
      </w:pPr>
      <w:r>
        <w:rPr>
          <w:i/>
          <w:iCs/>
          <w:color w:val="595959"/>
          <w:sz w:val="18"/>
          <w:szCs w:val="18"/>
        </w:rPr>
        <w:t xml:space="preserve">研报掘金丨国盛证券：维持山金国际“买入”评级，期待Osino项目投产 - 快速报价 — http://wdatacn.aastocks.com/sc/%28Z%28%40%40n7cjDGdCXMF%3D%40%404R05J%7B%7B%7Bthis%7D%7D%7Dxca%29%29/cnhk/quote/stock-news-content/000975/GLH2624866L/GLH#1</w:t>
      </w:r>
    </w:p>
    <w:p>
      <w:pPr>
        <w:spacing w:after="200"/>
      </w:pPr>
      <w:r>
        <w:rPr>
          <w:i/>
          <w:iCs/>
          <w:color w:val="595959"/>
          <w:sz w:val="18"/>
          <w:szCs w:val="18"/>
        </w:rPr>
        <w:t xml:space="preserve">佛山佛塑科技集团股份有限公司 — https://www.fspg.com.cn/d/file/p/2026/02-11/f1751ccd0824f606e98930df384c7487.pdf#3#1</w:t>
      </w:r>
    </w:p>
    <w:p>
      <w:pPr>
        <w:spacing w:after="200"/>
      </w:pPr>
      <w:r>
        <w:rPr>
          <w:i/>
          <w:iCs/>
          <w:color w:val="595959"/>
          <w:sz w:val="18"/>
          <w:szCs w:val="18"/>
        </w:rPr>
        <w:t xml:space="preserve">山金国际黄金股份有限公司 2025年第四次临时股东会决议公告 - 稿件搜索 — http://epaper.zqrb.cn/html/2025-12/26/content_1208506.htm?div=-1#1</w:t>
      </w:r>
    </w:p>
    <w:p>
      <w:pPr>
        <w:spacing w:after="200"/>
      </w:pPr>
      <w:r>
        <w:rPr>
          <w:i/>
          <w:iCs/>
          <w:color w:val="595959"/>
          <w:sz w:val="18"/>
          <w:szCs w:val="18"/>
        </w:rPr>
        <w:t xml:space="preserve">山金国际黄金股份有限公司 关于回购股份注销完成暨股份变动的公告 - 稿件搜索 — http://epaper.zqrb.cn/html/2026-05/22/content_1245293.htm?div=-1#1</w:t>
      </w:r>
    </w:p>
    <w:p>
      <w:pPr>
        <w:spacing w:after="200"/>
      </w:pPr>
      <w:r>
        <w:rPr>
          <w:i/>
          <w:iCs/>
          <w:color w:val="595959"/>
          <w:sz w:val="18"/>
          <w:szCs w:val="18"/>
        </w:rPr>
        <w:t xml:space="preserve">山金国际黄金股份有限公司 关于股份回购结果暨股份变动的公告 - 稿件搜索 — http://epaper.zqrb.cn/html/2026-05/15/content_1242810.htm?div=-1#1</w:t>
      </w:r>
    </w:p>
    <w:p>
      <w:pPr>
        <w:spacing w:after="200"/>
      </w:pPr>
      <w:r>
        <w:rPr>
          <w:i/>
          <w:iCs/>
          <w:color w:val="595959"/>
          <w:sz w:val="18"/>
          <w:szCs w:val="18"/>
        </w:rPr>
        <w:t xml:space="preserve">山金国际：因回购股份注销，公司总股本由27.77亿股变更为27.73亿股 — http://stock.10jqka.com.cn/20260910/c679786789.shtml</w:t>
      </w:r>
    </w:p>
    <w:p>
      <w:pPr>
        <w:spacing w:after="200"/>
      </w:pPr>
      <w:r>
        <w:rPr>
          <w:i/>
          <w:iCs/>
          <w:color w:val="595959"/>
          <w:sz w:val="18"/>
          <w:szCs w:val="18"/>
        </w:rPr>
        <w:t xml:space="preserve">山金国际(000975) - 重大事项备忘 - 股票行情中心 — https://q.stock.sohu.com/cn/000975/bw.shtml</w:t>
      </w:r>
    </w:p>
    <w:p>
      <w:pPr>
        <w:spacing w:after="200"/>
      </w:pPr>
      <w:r>
        <w:rPr>
          <w:i/>
          <w:iCs/>
          <w:color w:val="595959"/>
          <w:sz w:val="18"/>
          <w:szCs w:val="18"/>
        </w:rPr>
        <w:t xml:space="preserve">山金国际黄金股份有限公司关于股份回购进展情况的公告 — https://paper.cnstock.com/html/2026-05/07/content_2213072.htm</w:t>
      </w:r>
    </w:p>
    <w:p>
      <w:pPr>
        <w:spacing w:after="200"/>
      </w:pPr>
      <w:r>
        <w:rPr>
          <w:i/>
          <w:iCs/>
          <w:color w:val="595959"/>
          <w:sz w:val="18"/>
          <w:szCs w:val="18"/>
        </w:rPr>
        <w:t xml:space="preserve">山金国际黄金股份有限公司关于股份回购结果暨股份变动的公告 - 山金国际黄金股份有限公司 — https://paper.cnstock.com/html/2026-05/15/content_2216936.htm#1</w:t>
      </w:r>
    </w:p>
    <w:p>
      <w:pPr>
        <w:spacing w:after="200"/>
      </w:pPr>
      <w:r>
        <w:rPr>
          <w:i/>
          <w:iCs/>
          <w:color w:val="595959"/>
          <w:sz w:val="18"/>
          <w:szCs w:val="18"/>
        </w:rPr>
        <w:t xml:space="preserve">Shanjin International Gold Co., Ltd. (SZSE : 000975) annonce un rachat d'actions propres pour un montant de 200 millions de yuans. - 8a7d024b9ebc7eb.7l3eyQJFBkWRIVEjSyAW3tApzy8F25pgg7SRX3H06n4.2RiOmEQEfBLDRyloDE116rgEvhZI7-MOwMDaGD67h0yNN7qRdihMKuRFPg — https://www.zonebourse.com/cours/action/SHANJIN-INTERNATIONAL-GOL-12526050/actualite/Shanjin-International-Gold-Co-Ltd-SZSE-000975-annonce-un-rachat-d-actions-propres-pour-un-mon-49822453/#1</w:t>
      </w:r>
    </w:p>
    <w:p>
      <w:pPr>
        <w:spacing w:after="200"/>
      </w:pPr>
      <w:r>
        <w:rPr>
          <w:i/>
          <w:iCs/>
          <w:color w:val="595959"/>
          <w:sz w:val="18"/>
          <w:szCs w:val="18"/>
        </w:rPr>
        <w:t xml:space="preserve">中国证券报 - 山金国际黄金股份有限公司 - 截至董事会审议日，公司回购股份方案尚未完成，公司通过回购专用账户所持有的本公司股份将不参与本次利润分配 — https://epaper.cs.com.cn/zgzqb/html/2026-03/06/nw.D110000zgzqb_20260306_1-B025.htm#3</w:t>
      </w:r>
    </w:p>
    <w:p>
      <w:pPr>
        <w:spacing w:after="200"/>
      </w:pPr>
      <w:r>
        <w:rPr>
          <w:i/>
          <w:iCs/>
          <w:color w:val="595959"/>
          <w:sz w:val="18"/>
          <w:szCs w:val="18"/>
        </w:rPr>
        <w:t xml:space="preserve">山金国际:关于股份回购进展情况的公告 — https://www.cnfin.com/announ/detail/index.html?id=831403715764&amp;code=000975&amp;dannoun=lcdetail&amp;announ=lc</w:t>
      </w:r>
    </w:p>
    <w:p>
      <w:pPr>
        <w:spacing w:after="200"/>
      </w:pPr>
      <w:r>
        <w:rPr>
          <w:i/>
          <w:iCs/>
          <w:color w:val="595959"/>
          <w:sz w:val="18"/>
          <w:szCs w:val="18"/>
        </w:rPr>
        <w:t xml:space="preserve">中国股票业绩预告 - 山金国际黄金股份有限公司 - 同花顺 — https://basic.10jqka.com.cn/000975/#7519888180040450269</w:t>
      </w:r>
    </w:p>
    <w:p>
      <w:pPr>
        <w:spacing w:after="200"/>
      </w:pPr>
      <w:r>
        <w:rPr>
          <w:i/>
          <w:iCs/>
          <w:color w:val="595959"/>
          <w:sz w:val="18"/>
          <w:szCs w:val="18"/>
        </w:rPr>
        <w:t xml:space="preserve">山金国际(000975)业绩公告_山金国际历史业绩报告_证券之星 - 当前位置：首页 - 行情中心 - 山金国际(000975) - 财务分析 - 业绩预告 — http://stock.quote.stockstar.com/finance/performance_000975.shtml#1</w:t>
      </w:r>
    </w:p>
    <w:p>
      <w:pPr>
        <w:spacing w:after="200"/>
      </w:pPr>
      <w:r>
        <w:rPr>
          <w:i/>
          <w:iCs/>
          <w:color w:val="595959"/>
          <w:sz w:val="18"/>
          <w:szCs w:val="18"/>
        </w:rPr>
        <w:t xml:space="preserve">山金国际(000975)_业绩预告_中财网 - | 山金国际(000975)业绩预告 — https://gg.cfi.cn/quote.aspx?client=pc&amp;contenttype=yjyg&amp;stockid=468#1</w:t>
      </w:r>
    </w:p>
    <w:p>
      <w:pPr>
        <w:spacing w:after="200"/>
      </w:pPr>
      <w:r>
        <w:rPr>
          <w:i/>
          <w:iCs/>
          <w:color w:val="595959"/>
          <w:sz w:val="18"/>
          <w:szCs w:val="18"/>
        </w:rPr>
        <w:t xml:space="preserve">山金国际(000975)交易提示_证券之星 — http://stock.quote.stockstar.com/stockinfo_info/notice.aspx?code=000975&amp;pageid=2</w:t>
      </w:r>
    </w:p>
    <w:p>
      <w:pPr>
        <w:spacing w:after="200"/>
      </w:pPr>
      <w:r>
        <w:rPr>
          <w:i/>
          <w:iCs/>
          <w:color w:val="595959"/>
          <w:sz w:val="18"/>
          <w:szCs w:val="18"/>
        </w:rPr>
        <w:t xml:space="preserve">山金国际：今明两年克金成本预计较之前有一定上涨 — https://www.jiemian.com/article/15047602.html</w:t>
      </w:r>
    </w:p>
    <w:p>
      <w:pPr>
        <w:spacing w:after="200"/>
      </w:pPr>
      <w:r>
        <w:rPr>
          <w:i/>
          <w:iCs/>
          <w:color w:val="595959"/>
          <w:sz w:val="18"/>
          <w:szCs w:val="18"/>
        </w:rPr>
        <w:t xml:space="preserve">成本持续表现优异，成长迎来加速拐点 - 搜索 — https://www.sdyanbao.com/detail/993069#1</w:t>
      </w:r>
    </w:p>
    <w:p>
      <w:pPr>
        <w:spacing w:after="200"/>
      </w:pPr>
      <w:r>
        <w:rPr>
          <w:i/>
          <w:iCs/>
          <w:color w:val="595959"/>
          <w:sz w:val="18"/>
          <w:szCs w:val="18"/>
        </w:rPr>
        <w:t xml:space="preserve">國盛證券維持山金國際買入評級 預計2026年歸母淨利44億元 - 觀點網 — https://www.guandian.hk/article/20260821/588761.html</w:t>
      </w:r>
    </w:p>
    <w:p>
      <w:pPr>
        <w:spacing w:after="200"/>
      </w:pPr>
      <w:r>
        <w:rPr>
          <w:i/>
          <w:iCs/>
          <w:color w:val="595959"/>
          <w:sz w:val="18"/>
          <w:szCs w:val="18"/>
        </w:rPr>
        <w:t xml:space="preserve">山金国际2026中报预告深度拆解分析："H1净利预增最高55%" - 今日头条 — https://www.toutiao.com/article/7674620258367521282/?wid=1789128782300</w:t>
      </w:r>
    </w:p>
    <w:p>
      <w:pPr>
        <w:spacing w:after="200"/>
      </w:pPr>
      <w:r>
        <w:rPr>
          <w:i/>
          <w:iCs/>
          <w:color w:val="595959"/>
          <w:sz w:val="18"/>
          <w:szCs w:val="18"/>
        </w:rPr>
        <w:t xml:space="preserve">000975 2026.06.30预告净利润 - 股票 — https://m.iwencai.com/stockpick/search?preParams=&amp;ts=1&amp;f=1&amp;qs=zgxgrh_yglr&amp;querytype=&amp;tid=stockpick&amp;w=000975+2026.06.30%E9%A2%84%E5%91%8A%E5%87%80%E5%88%A9%E6%B6%A6</w:t>
      </w:r>
    </w:p>
    <w:p>
      <w:pPr>
        <w:spacing w:after="200"/>
      </w:pPr>
      <w:r>
        <w:rPr>
          <w:i/>
          <w:iCs/>
          <w:color w:val="595959"/>
          <w:sz w:val="18"/>
          <w:szCs w:val="18"/>
        </w:rPr>
        <w:t xml:space="preserve">山金国际：9月2日召开业绩说明会，包括知名机构于翼资产，聚鸣投资，盈峰资本的多家机构参与 - 山金国际：9月2日召开业绩说明会，包括知名机构于翼资产，聚鸣投资，盈峰资本的多家机构参与 — http://stock.stockstar.com/RB2026090700021442.shtml#1</w:t>
      </w:r>
    </w:p>
    <w:p>
      <w:pPr>
        <w:spacing w:after="200"/>
      </w:pPr>
      <w:r>
        <w:rPr>
          <w:i/>
          <w:iCs/>
          <w:color w:val="595959"/>
          <w:sz w:val="18"/>
          <w:szCs w:val="18"/>
        </w:rPr>
        <w:t xml:space="preserve">山金国际：港股上市工作正常推进中-证券之星 — https://wap.stockstar.com/detail/RB2026080700028533</w:t>
      </w:r>
    </w:p>
    <w:p>
      <w:pPr>
        <w:spacing w:after="200"/>
      </w:pPr>
      <w:r>
        <w:rPr>
          <w:i/>
          <w:iCs/>
          <w:color w:val="595959"/>
          <w:sz w:val="18"/>
          <w:szCs w:val="18"/>
        </w:rPr>
        <w:t xml:space="preserve">山金国际：港股上市工作正常推进中 - 山金国际：港股上市工作正常推进中 — http://stock.10jqka.com.cn/20260807/c678766643.shtml#1</w:t>
      </w:r>
    </w:p>
    <w:p>
      <w:pPr>
        <w:spacing w:after="200"/>
      </w:pPr>
      <w:r>
        <w:rPr>
          <w:i/>
          <w:iCs/>
          <w:color w:val="595959"/>
          <w:sz w:val="18"/>
          <w:szCs w:val="18"/>
        </w:rPr>
        <w:t xml:space="preserve">山金國際：港股上市工作正常推進中 — https://www.finet.hk/newscenter/news_content/6a759645230829aa6d4bc94f</w:t>
      </w:r>
    </w:p>
    <w:p>
      <w:pPr>
        <w:spacing w:after="200"/>
      </w:pPr>
      <w:r>
        <w:rPr>
          <w:i/>
          <w:iCs/>
          <w:color w:val="595959"/>
          <w:sz w:val="18"/>
          <w:szCs w:val="18"/>
        </w:rPr>
        <w:t xml:space="preserve">港股上市进展情况？_山金国际（000975）投资者关系互动平台-全景路演 — https://ir.p5w.net/question/edb6972f65aa40e7992e815408ede161.shtml</w:t>
      </w:r>
    </w:p>
    <w:p>
      <w:pPr>
        <w:spacing w:after="200"/>
      </w:pPr>
      <w:r>
        <w:rPr>
          <w:i/>
          <w:iCs/>
          <w:color w:val="595959"/>
          <w:sz w:val="18"/>
          <w:szCs w:val="18"/>
        </w:rPr>
        <w:t xml:space="preserve">中国股票投资者关系平台互动问答 - 山金国际黄金股份有限公司 - 2026年8月7日 - 同花顺 — https://basic.10jqka.com.cn/000975/#7882905515539219273</w:t>
      </w:r>
    </w:p>
    <w:p>
      <w:pPr>
        <w:spacing w:after="200"/>
      </w:pPr>
      <w:r>
        <w:rPr>
          <w:i/>
          <w:iCs/>
          <w:color w:val="595959"/>
          <w:sz w:val="18"/>
          <w:szCs w:val="18"/>
        </w:rPr>
        <w:t xml:space="preserve">山金国际(000975)答投资者问-证券之星 — https://stock.stockstar.com/QA/companyto_2330705142943420416.html</w:t>
      </w:r>
    </w:p>
    <w:p>
      <w:pPr>
        <w:spacing w:after="200"/>
      </w:pPr>
      <w:r>
        <w:rPr>
          <w:i/>
          <w:iCs/>
          <w:color w:val="595959"/>
          <w:sz w:val="18"/>
          <w:szCs w:val="18"/>
        </w:rPr>
        <w:t xml:space="preserve">山金國際(000975.SZ)：重新向香港聯交所遞交境外上市股份(H股)發行上市的申請並刊發申請資料 - 美股 — http://aastocks.com/tc/stocks/analysis/china-hot-topic-content.aspx?id=GLH5197523N&amp;catg=4&amp;source=GLH#1</w:t>
      </w:r>
    </w:p>
    <w:p>
      <w:pPr>
        <w:spacing w:after="200"/>
      </w:pPr>
      <w:r>
        <w:rPr>
          <w:i/>
          <w:iCs/>
          <w:color w:val="595959"/>
          <w:sz w:val="18"/>
          <w:szCs w:val="18"/>
        </w:rPr>
        <w:t xml:space="preserve">中国证券报 - 山金国际黄金股份有限公司&lt;BR/&gt;关于重新向香港联交所递交境外&lt;BR/&gt;上市股份（H股）发行上市的申请&lt;BR/&gt;并刊发申请资料的公告 - | 第B024版：信息披露 | 上一版 下一版 — https://epaper.cs.com.cn/zgzqb/html/2026-03/28/nw.D110000zgzqb_20260328_4-B024.htm#1#1</w:t>
      </w:r>
    </w:p>
    <w:p>
      <w:pPr>
        <w:spacing w:after="200"/>
      </w:pPr>
      <w:r>
        <w:rPr>
          <w:i/>
          <w:iCs/>
          <w:color w:val="595959"/>
          <w:sz w:val="18"/>
          <w:szCs w:val="18"/>
        </w:rPr>
        <w:t xml:space="preserve">山金国际(000975.SZ)：重新向香港联交所递交境外上市股份(H股)发行上市的申请并刊发申请资料 — https://m.aastocks.com/sc/cnhk/news/china-hot-topic-content.aspx?catg=4&amp;id=GLH5197523N&amp;source=GLH</w:t>
      </w:r>
    </w:p>
    <w:p>
      <w:pPr>
        <w:spacing w:after="200"/>
      </w:pPr>
      <w:r>
        <w:rPr>
          <w:i/>
          <w:iCs/>
          <w:color w:val="595959"/>
          <w:sz w:val="18"/>
          <w:szCs w:val="18"/>
        </w:rPr>
        <w:t xml:space="preserve">山金国际·资金流向 — http://www.wlstock.com/Hudong/StockFundFlow.aspx?stockno=000975</w:t>
      </w:r>
    </w:p>
    <w:p>
      <w:pPr>
        <w:spacing w:after="200"/>
      </w:pPr>
      <w:r>
        <w:rPr>
          <w:i/>
          <w:iCs/>
          <w:color w:val="595959"/>
          <w:sz w:val="18"/>
          <w:szCs w:val="18"/>
        </w:rPr>
        <w:t xml:space="preserve">山金国际(000975) - 山金国际(000975) — https://stock.quote.stockstar.com/000975.shtml#1</w:t>
      </w:r>
    </w:p>
    <w:p>
      <w:pPr>
        <w:spacing w:after="200"/>
      </w:pPr>
      <w:r>
        <w:rPr>
          <w:i/>
          <w:iCs/>
          <w:color w:val="595959"/>
          <w:sz w:val="18"/>
          <w:szCs w:val="18"/>
        </w:rPr>
        <w:t xml:space="preserve">山金国际(000975) — https://stock.quote.stockstar.com/000975.shtml</w:t>
      </w:r>
    </w:p>
    <w:p>
      <w:pPr>
        <w:spacing w:after="200"/>
      </w:pPr>
      <w:r>
        <w:rPr>
          <w:i/>
          <w:iCs/>
          <w:color w:val="595959"/>
          <w:sz w:val="18"/>
          <w:szCs w:val="18"/>
        </w:rPr>
        <w:t xml:space="preserve">山金国际(sz000975) - 十大股东 - 山金国际(sz000975) - 十大股东 — https://www.tgb.cn/quotes/sz000975/zygd#1</w:t>
      </w:r>
    </w:p>
    <w:p>
      <w:pPr>
        <w:spacing w:after="200"/>
      </w:pPr>
      <w:r>
        <w:rPr>
          <w:i/>
          <w:iCs/>
          <w:color w:val="595959"/>
          <w:sz w:val="18"/>
          <w:szCs w:val="18"/>
        </w:rPr>
        <w:t xml:space="preserve">山金国际: 2026年第二次临时股东会决议公告 — http://stock.stockstar.com/notice/SN2026090800006505.shtml</w:t>
      </w:r>
    </w:p>
    <w:p>
      <w:pPr>
        <w:spacing w:after="200"/>
      </w:pPr>
      <w:r>
        <w:rPr>
          <w:i/>
          <w:iCs/>
          <w:color w:val="595959"/>
          <w:sz w:val="18"/>
          <w:szCs w:val="18"/>
        </w:rPr>
        <w:t xml:space="preserve">山金国际（000975） - 机构或基金名称 | 持有数量 | 持股变化(万股) | 占流通股比例(%) | 机构成本估算(元) | 实际增减持(%) | 股份类型 — https://s.askci.com/stock/equity/000975/#7</w:t>
      </w:r>
    </w:p>
    <w:p>
      <w:pPr>
        <w:spacing w:after="200"/>
      </w:pPr>
      <w:r>
        <w:rPr>
          <w:i/>
          <w:iCs/>
          <w:color w:val="595959"/>
          <w:sz w:val="18"/>
          <w:szCs w:val="18"/>
        </w:rPr>
        <w:t xml:space="preserve">山金国际黄金股份有限公司关于完成公司注册资本变更登记的公告 — https://paper.cnstock.com/html/2026-09/11/content_2267751.htm</w:t>
      </w:r>
    </w:p>
    <w:p>
      <w:pPr>
        <w:spacing w:after="200"/>
      </w:pPr>
      <w:r>
        <w:rPr>
          <w:i/>
          <w:iCs/>
          <w:color w:val="595959"/>
          <w:sz w:val="18"/>
          <w:szCs w:val="18"/>
        </w:rPr>
        <w:t xml:space="preserve">Shanjin International Gold (000975) Revenue Breakdown Overview — https://www.moomooapp.com/stock/000975-SZ/financials-revenue</w:t>
      </w:r>
    </w:p>
    <w:p>
      <w:pPr>
        <w:spacing w:after="200"/>
      </w:pPr>
      <w:r>
        <w:rPr>
          <w:i/>
          <w:iCs/>
          <w:color w:val="595959"/>
          <w:sz w:val="18"/>
          <w:szCs w:val="18"/>
        </w:rPr>
        <w:t xml:space="preserve">山金国际 25.39 -0.48(-1.86%)最新价格_行情_走势图—东方财富网 — https://quote.eastmoney.com/sz000975.html</w:t>
      </w:r>
    </w:p>
    <w:p>
      <w:pPr>
        <w:spacing w:after="200"/>
      </w:pPr>
      <w:r>
        <w:rPr>
          <w:i/>
          <w:iCs/>
          <w:color w:val="595959"/>
          <w:sz w:val="18"/>
          <w:szCs w:val="18"/>
        </w:rPr>
        <w:t xml:space="preserve">山金国际 25.98 0.18(0.70%)最新价格_行情_走势图—东方财富网 - 山金国际000975更名 — https://quote.eastmoney.com/concept/sz000975.html?from=classic&amp;eventcode=Web_quote_entrance1#fschart-r'#1</w:t>
      </w:r>
    </w:p>
    <w:p>
      <w:pPr>
        <w:spacing w:after="200"/>
      </w:pPr>
      <w:r>
        <w:rPr>
          <w:i/>
          <w:iCs/>
          <w:color w:val="595959"/>
          <w:sz w:val="18"/>
          <w:szCs w:val="18"/>
        </w:rPr>
        <w:t xml:space="preserve">000975 Stock Price | Shanjin International Gold Co. Ltd. A Stock Quote (China: Shenzhen) | MarketWatch — https://www.marketwatch.com/investing/stock/000975?countrycode=cn&amp;mod=search_symbol</w:t>
      </w:r>
    </w:p>
    <w:p>
      <w:pPr>
        <w:spacing w:after="200"/>
      </w:pPr>
      <w:r>
        <w:rPr>
          <w:i/>
          <w:iCs/>
          <w:color w:val="595959"/>
          <w:sz w:val="18"/>
          <w:szCs w:val="18"/>
        </w:rPr>
        <w:t xml:space="preserve">山金国际(000975)_个股概览_股票价格_实时行情_走势图_新闻资讯_股评_财报_FinScope-AI让投资更简单 — https://finance.baidu.com/stock/ab-000975?mainTab=%E5%88%86%E6%9E%90</w:t>
      </w:r>
    </w:p>
    <w:p>
      <w:pPr>
        <w:spacing w:after="200"/>
      </w:pPr>
      <w:r>
        <w:rPr>
          <w:i/>
          <w:iCs/>
          <w:color w:val="595959"/>
          <w:sz w:val="18"/>
          <w:szCs w:val="18"/>
        </w:rPr>
        <w:t xml:space="preserve">山金国际（sz000975）行情走势 — https://www.stcn.com/quotes/index/sz000975.html</w:t>
      </w:r>
    </w:p>
    <w:p>
      <w:pPr>
        <w:spacing w:after="200"/>
      </w:pPr>
      <w:r>
        <w:rPr>
          <w:i/>
          <w:iCs/>
          <w:color w:val="595959"/>
          <w:sz w:val="18"/>
          <w:szCs w:val="18"/>
        </w:rPr>
        <w:t xml:space="preserve">山金国际（sz000975）行情走势 - 山金国际 （sz000975） 2026-09-09 15:29:43（北京时间） +添加自选 — https://www.stcn.com/quotes/index/sz000975.html#1</w:t>
      </w:r>
    </w:p>
    <w:p>
      <w:pPr>
        <w:spacing w:after="200"/>
      </w:pPr>
      <w:r>
        <w:rPr>
          <w:i/>
          <w:iCs/>
          <w:color w:val="595959"/>
          <w:sz w:val="18"/>
          <w:szCs w:val="18"/>
        </w:rPr>
        <w:t xml:space="preserve">山金国际(000975.SZ) — http://vip.stock.finance.sina.com.cn/quotes_service/view/cn_price.php?symbol=sz000975</w:t>
      </w:r>
    </w:p>
    <w:p>
      <w:pPr>
        <w:spacing w:after="200"/>
      </w:pPr>
      <w:r>
        <w:rPr>
          <w:i/>
          <w:iCs/>
          <w:color w:val="595959"/>
          <w:sz w:val="18"/>
          <w:szCs w:val="18"/>
        </w:rPr>
        <w:t xml:space="preserve">Shanjin International Gold Co., Ltd. (000975.SZ) Valuation Measures &amp; Financial Statistics - Skip to navigation Skip to main content Skip to right column — https://finance.yahoo.com/quote/000975.SZ/key-statistics/#1</w:t>
      </w:r>
    </w:p>
    <w:p>
      <w:pPr>
        <w:spacing w:after="200"/>
      </w:pPr>
      <w:r>
        <w:rPr>
          <w:i/>
          <w:iCs/>
          <w:color w:val="595959"/>
          <w:sz w:val="18"/>
          <w:szCs w:val="18"/>
        </w:rPr>
        <w:t xml:space="preserve">山金国际(000975)行情数据_走势图_九方智投 — https://stock.9fzt.com/index/sz_000975.html</w:t>
      </w:r>
    </w:p>
    <w:p>
      <w:pPr>
        <w:spacing w:after="200"/>
      </w:pPr>
      <w:r>
        <w:rPr>
          <w:i/>
          <w:iCs/>
          <w:color w:val="595959"/>
          <w:sz w:val="18"/>
          <w:szCs w:val="18"/>
        </w:rPr>
        <w:t xml:space="preserve">山金国际(000975)_最新价格_行情_走势图—东方财富网 — https://quote.eastmoney.com/q/0.000975.html</w:t>
      </w:r>
    </w:p>
    <w:p>
      <w:pPr>
        <w:spacing w:after="200"/>
      </w:pPr>
      <w:r>
        <w:rPr>
          <w:i/>
          <w:iCs/>
          <w:color w:val="595959"/>
          <w:sz w:val="18"/>
          <w:szCs w:val="18"/>
        </w:rPr>
        <w:t xml:space="preserve">Shanjin International Gold Co Ltd (000975) İnteraktif Grafik - Investing.com — https://tr.investing.com/equities/science-city-a-advanced-chart</w:t>
      </w:r>
    </w:p>
    <w:p>
      <w:pPr>
        <w:spacing w:after="200"/>
      </w:pPr>
      <w:r>
        <w:rPr>
          <w:i/>
          <w:iCs/>
          <w:color w:val="595959"/>
          <w:sz w:val="18"/>
          <w:szCs w:val="18"/>
        </w:rPr>
        <w:t xml:space="preserve">Shanjin International Gold RSI and Technical Analysis - Investing.com India - Shanjin International Gold Co Ltd (000975) — https://in.investing.com/equities/science-city-a-technical#1</w:t>
      </w:r>
    </w:p>
    <w:p>
      <w:pPr>
        <w:spacing w:after="200"/>
      </w:pPr>
      <w:r>
        <w:rPr>
          <w:i/>
          <w:iCs/>
          <w:color w:val="595959"/>
          <w:sz w:val="18"/>
          <w:szCs w:val="18"/>
        </w:rPr>
        <w:t xml:space="preserve">Shanjin International Gold Co Ltd股票技術分析 (000975) - 打開應用程序 — https://hk.investing.com/equities/science-city-a-technical#1</w:t>
      </w:r>
    </w:p>
    <w:p>
      <w:pPr>
        <w:spacing w:after="200"/>
      </w:pPr>
      <w:r>
        <w:rPr>
          <w:i/>
          <w:iCs/>
          <w:color w:val="595959"/>
          <w:sz w:val="18"/>
          <w:szCs w:val="18"/>
        </w:rPr>
        <w:t xml:space="preserve">山金国际 (000975.SZ) - 美股 — https://www.aastocks.com/sc/cnhk/analysis/tech-chart.aspx?shsymbol=000975#1</w:t>
      </w:r>
    </w:p>
    <w:p>
      <w:pPr>
        <w:spacing w:after="200"/>
      </w:pPr>
      <w:r>
        <w:rPr>
          <w:i/>
          <w:iCs/>
          <w:color w:val="595959"/>
          <w:sz w:val="18"/>
          <w:szCs w:val="18"/>
        </w:rPr>
        <w:t xml:space="preserve">山金国际(000975) 千股千评 _ 数据中心 _ 东方财富网 — https://data.eastmoney.com/stockcomment/stock/000975.html</w:t>
      </w:r>
    </w:p>
    <w:p>
      <w:pPr>
        <w:spacing w:after="200"/>
      </w:pPr>
      <w:r>
        <w:rPr>
          <w:i/>
          <w:iCs/>
          <w:color w:val="595959"/>
          <w:sz w:val="18"/>
          <w:szCs w:val="18"/>
        </w:rPr>
        <w:t xml:space="preserve">山金国际(000975.SZ) - 0.18 — https://finance.sina.com.cn/realstock/company/sz000975/nc.shtml#1</w:t>
      </w:r>
    </w:p>
    <w:p>
      <w:pPr>
        <w:spacing w:after="200"/>
      </w:pPr>
      <w:r>
        <w:rPr>
          <w:i/>
          <w:iCs/>
          <w:color w:val="595959"/>
          <w:sz w:val="18"/>
          <w:szCs w:val="18"/>
        </w:rPr>
        <w:t xml:space="preserve">山金国际 25.98 0.70%_股票行情_九方智投 - &lt; — https://stock.9fzt.com/index/sz_000975.html#1</w:t>
      </w:r>
    </w:p>
    <w:p>
      <w:pPr>
        <w:spacing w:after="200"/>
      </w:pPr>
      <w:r>
        <w:rPr>
          <w:i/>
          <w:iCs/>
          <w:color w:val="595959"/>
          <w:sz w:val="18"/>
          <w:szCs w:val="18"/>
        </w:rPr>
        <w:t xml:space="preserve">山金国际_阿牛智投 - 27.60 — https://www.aniu.com/gp_000975#1</w:t>
      </w:r>
    </w:p>
    <w:p>
      <w:pPr>
        <w:spacing w:after="200"/>
      </w:pPr>
      <w:r>
        <w:rPr>
          <w:i/>
          <w:iCs/>
          <w:color w:val="595959"/>
          <w:sz w:val="18"/>
          <w:szCs w:val="18"/>
        </w:rPr>
        <w:t xml:space="preserve">ניתוח טכני של Shanjin International Gold Co., Ltd. Class A (SZSE: 000975) — TradingView — https://il.tradingview.com/symbols/SZSE-000975/technicals/</w:t>
      </w:r>
    </w:p>
    <w:p>
      <w:pPr>
        <w:spacing w:after="200"/>
      </w:pPr>
      <w:r>
        <w:rPr>
          <w:i/>
          <w:iCs/>
          <w:color w:val="595959"/>
          <w:sz w:val="18"/>
          <w:szCs w:val="18"/>
        </w:rPr>
        <w:t xml:space="preserve">同行业股票 (证监会行业： 有色金属矿采选业 ) — https://vip.stock.finance.sina.com.cn/moneyflow/#!ssfx!sz000975</w:t>
      </w:r>
    </w:p>
    <w:p>
      <w:pPr>
        <w:spacing w:after="200"/>
      </w:pPr>
      <w:r>
        <w:rPr>
          <w:i/>
          <w:iCs/>
          <w:color w:val="595959"/>
          <w:sz w:val="18"/>
          <w:szCs w:val="18"/>
        </w:rPr>
        <w:t xml:space="preserve">山金国际(000975)资金流向 _ 数据中心 _ 东方财富网 — https://data.eastmoney.com/zjlx/000975.html</w:t>
      </w:r>
    </w:p>
    <w:p>
      <w:pPr>
        <w:spacing w:after="200"/>
      </w:pPr>
      <w:r>
        <w:rPr>
          <w:i/>
          <w:iCs/>
          <w:color w:val="595959"/>
          <w:sz w:val="18"/>
          <w:szCs w:val="18"/>
        </w:rPr>
        <w:t xml:space="preserve">山金国际(000975)资金流向 _ 数据中心 _ 东方财富网 - 2026-06-02 | 23.04 | 1.50% | 1.11亿 | 9.17% | 3677.88万 | 3.03% | 7452.40万 | 6.14% | 2449.32万 | 2.02% | -1.36亿 | -11.18% — https://data.eastmoney.com/zjlx/000975.html#3</w:t>
      </w:r>
    </w:p>
    <w:p>
      <w:pPr>
        <w:spacing w:after="200"/>
      </w:pPr>
      <w:r>
        <w:rPr>
          <w:i/>
          <w:iCs/>
          <w:color w:val="595959"/>
          <w:sz w:val="18"/>
          <w:szCs w:val="18"/>
        </w:rPr>
        <w:t xml:space="preserve">山金国际被盯上！成交额28.94亿，大资金狂买1.58亿_九方智投 — https://www.9fzt.com/detail/sh_000138_8_3b8c181c3dda382895ce4115833be478.html</w:t>
      </w:r>
    </w:p>
    <w:p>
      <w:pPr>
        <w:spacing w:after="200"/>
      </w:pPr>
      <w:r>
        <w:rPr>
          <w:i/>
          <w:iCs/>
          <w:color w:val="595959"/>
          <w:sz w:val="18"/>
          <w:szCs w:val="18"/>
        </w:rPr>
        <w:t xml:space="preserve">山金国际跌2.74%，成交额9011.90万元，主力资金净流出1360.12万元 — https://www.sohu.com/a/1074604901_122014422?scm=10001.7746_13-119000.0.0-0-0-0-0.0&amp;spm=smpc.channel_354.block3_32_P7Ovbu_1_fd.16.17891172031357jKO75s_7746</w:t>
      </w:r>
    </w:p>
    <w:p>
      <w:pPr>
        <w:spacing w:after="200"/>
      </w:pPr>
      <w:r>
        <w:rPr>
          <w:i/>
          <w:iCs/>
          <w:color w:val="595959"/>
          <w:sz w:val="18"/>
          <w:szCs w:val="18"/>
        </w:rPr>
        <w:t xml:space="preserve">山金国际（000975）7月21日主力资金净买入1.34亿元-证券之星 — https://wap.stockstar.com/detail/RB2026072200026896</w:t>
      </w:r>
    </w:p>
    <w:p>
      <w:pPr>
        <w:spacing w:after="200"/>
      </w:pPr>
      <w:r>
        <w:rPr>
          <w:i/>
          <w:iCs/>
          <w:color w:val="595959"/>
          <w:sz w:val="18"/>
          <w:szCs w:val="18"/>
        </w:rPr>
        <w:t xml:space="preserve">股票行情快报：山金国际（000975）6月29日主力资金净买入5541.75万元-证券之星 — https://wap.stockstar.com/detail/RB2026062900039821</w:t>
      </w:r>
    </w:p>
    <w:p>
      <w:pPr>
        <w:spacing w:after="200"/>
      </w:pPr>
      <w:r>
        <w:rPr>
          <w:i/>
          <w:iCs/>
          <w:color w:val="595959"/>
          <w:sz w:val="18"/>
          <w:szCs w:val="18"/>
        </w:rPr>
        <w:t xml:space="preserve">山金国际：9月4日持仓该股ETF资金净流入2581.82万元，3日累计净流入3042.03万元 — http://stock.10jqka.com.cn/20260907/c679643363.shtml</w:t>
      </w:r>
    </w:p>
    <w:p>
      <w:pPr>
        <w:spacing w:after="200"/>
      </w:pPr>
      <w:r>
        <w:rPr>
          <w:i/>
          <w:iCs/>
          <w:color w:val="595959"/>
          <w:sz w:val="18"/>
          <w:szCs w:val="18"/>
        </w:rPr>
        <w:t xml:space="preserve">山金国际放量下跌-7.07%！成交额17.68亿，主力在出货？_九方智投 — https://www.9fzt.com/detail/sz_000975_8_9ce313bdb2ea80330cfb293601452228.html</w:t>
      </w:r>
    </w:p>
    <w:p>
      <w:pPr>
        <w:spacing w:after="200"/>
      </w:pPr>
      <w:r>
        <w:rPr>
          <w:i/>
          <w:iCs/>
          <w:color w:val="595959"/>
          <w:sz w:val="18"/>
          <w:szCs w:val="18"/>
        </w:rPr>
        <w:t xml:space="preserve">山金国际（000975）周评：本周涨17.52%，主力资金合计净流入3.44亿元-证券之星 — https://wap.stockstar.com/detail/RB2026072600003799</w:t>
      </w:r>
    </w:p>
    <w:p>
      <w:pPr>
        <w:spacing w:after="200"/>
      </w:pPr>
      <w:r>
        <w:rPr>
          <w:i/>
          <w:iCs/>
          <w:color w:val="595959"/>
          <w:sz w:val="18"/>
          <w:szCs w:val="18"/>
        </w:rPr>
        <w:t xml:space="preserve">山金国际(sz000975)股票价格_股票实时行情_走势图-新浪财经 — https://quotes.sina.cn/hs/company/quotes/view/sz000975</w:t>
      </w:r>
    </w:p>
    <w:p>
      <w:pPr>
        <w:spacing w:after="200"/>
      </w:pPr>
      <w:r>
        <w:rPr>
          <w:i/>
          <w:iCs/>
          <w:color w:val="595959"/>
          <w:sz w:val="18"/>
          <w:szCs w:val="18"/>
        </w:rPr>
        <w:t xml:space="preserve">山金国际000975股票代码,价格,行情,分析,走势图 — https://robo.datayes.com/v2/stock/000975/overview#STOCK_TREND</w:t>
      </w:r>
    </w:p>
    <w:p>
      <w:pPr>
        <w:spacing w:after="200"/>
      </w:pPr>
      <w:r>
        <w:rPr>
          <w:i/>
          <w:iCs/>
          <w:color w:val="595959"/>
          <w:sz w:val="18"/>
          <w:szCs w:val="18"/>
        </w:rPr>
        <w:t xml:space="preserve">SZ.000975 山金國際 SHANJIN INTL - 報價 - A股 - etnet 經濟通 Mobile|香港新聞財經資訊和生活平台 — https://www.etnet.com.hk/mobile/tc/ashares/quote.php?code=000975</w:t>
      </w:r>
    </w:p>
    <w:p>
      <w:pPr>
        <w:spacing w:after="200"/>
      </w:pPr>
      <w:r>
        <w:rPr>
          <w:i/>
          <w:iCs/>
          <w:color w:val="595959"/>
          <w:sz w:val="18"/>
          <w:szCs w:val="18"/>
        </w:rPr>
        <w:t xml:space="preserve">Shanjin International Gold Co Ltd — https://jp.reuters.com/markets/companies/000975.ZK/key-metrics/price-and-volume</w:t>
      </w:r>
    </w:p>
    <w:p>
      <w:pPr>
        <w:spacing w:after="200"/>
      </w:pPr>
      <w:r>
        <w:rPr>
          <w:i/>
          <w:iCs/>
          <w:color w:val="595959"/>
          <w:sz w:val="18"/>
          <w:szCs w:val="18"/>
        </w:rPr>
        <w:t xml:space="preserve">Download 000975 Data | Shanjin International Gold Co. Ltd. A Price Data | MarketWatch - 000975 China: Shenzhen — https://www.marketwatch.com/investing/stock/000975/download-data?countrycode=cn&amp;mod=mw_quote_tab#1</w:t>
      </w:r>
    </w:p>
    <w:p>
      <w:pPr>
        <w:spacing w:after="200"/>
      </w:pPr>
      <w:r>
        <w:rPr>
          <w:i/>
          <w:iCs/>
          <w:color w:val="595959"/>
          <w:sz w:val="18"/>
          <w:szCs w:val="18"/>
        </w:rPr>
        <w:t xml:space="preserve">山金国际(SZ:000975) — https://xueqiu.com/S/SZ000975/hots?page=1</w:t>
      </w:r>
    </w:p>
    <w:p>
      <w:pPr>
        <w:spacing w:after="200"/>
      </w:pPr>
      <w:r>
        <w:rPr>
          <w:i/>
          <w:iCs/>
          <w:color w:val="595959"/>
          <w:sz w:val="18"/>
          <w:szCs w:val="18"/>
        </w:rPr>
        <w:t xml:space="preserve">中國銀行(香港)有限公司 — http://bochk.etnet.com.hk/content/bochkweb/asharecontent/tc/ashare_quote.php?code=000975</w:t>
      </w:r>
    </w:p>
    <w:p>
      <w:pPr>
        <w:spacing w:after="200"/>
      </w:pPr>
      <w:r>
        <w:rPr>
          <w:i/>
          <w:iCs/>
          <w:color w:val="595959"/>
          <w:sz w:val="18"/>
          <w:szCs w:val="18"/>
        </w:rPr>
        <w:t xml:space="preserve">南洋商业银行 — http://content5.etninfo.com/content/ncbwebV2/asharecontent/sc/ashare_quote.php?code=000975</w:t>
      </w:r>
    </w:p>
    <w:p>
      <w:pPr>
        <w:spacing w:after="200"/>
      </w:pPr>
      <w:r>
        <w:rPr>
          <w:i/>
          <w:iCs/>
          <w:color w:val="595959"/>
          <w:sz w:val="18"/>
          <w:szCs w:val="18"/>
        </w:rPr>
        <w:t xml:space="preserve">本报告由AI基于公开渠道信息自动检索、整理并生成，信息截至 研究纪要中提及的最新数据日期为2026-09-11（见山金国际关于完成公司注册资本变更登记的公告，刊载于2026-09-11）；行情报价页面亦出现2026-09-09 15:29:43（北京时间）的时间戳（来源：证券时报行情走势页面）。研究纪要中同时出现多个不同时点的价格快照，未见统一的单一收盘数据日期，故本部分无法确定唯一的‘价格截止日’，相关价格数据日期已分别标注于各字段。，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2026-09-13T12:08:57.057Z</dcterms:created>
  <dcterms:modified xsi:type="dcterms:W3CDTF">2026-09-13T12:08:57.057Z</dcterms:modified>
</cp:coreProperties>
</file>

<file path=docProps/custom.xml><?xml version="1.0" encoding="utf-8"?>
<Properties xmlns="http://schemas.openxmlformats.org/officeDocument/2006/custom-properties" xmlns:vt="http://schemas.openxmlformats.org/officeDocument/2006/docPropsVTypes"/>
</file>