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上海汉钟精机股份有限公司 (002158)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行业：工业压缩机及真空泵</w:t>
      </w:r>
    </w:p>
    <w:p>
      <w:pPr>
        <w:jc w:val="center"/>
      </w:pPr>
      <w:r>
        <w:rPr>
          <w:color w:val="595959"/>
          <w:sz w:val="22"/>
          <w:szCs w:val="22"/>
        </w:rPr>
        <w:t xml:space="preserve">报告日期：2026年9月13日</w:t>
      </w:r>
    </w:p>
    <w:p>
      <w:pPr>
        <w:jc w:val="center"/>
      </w:pPr>
      <w:r>
        <w:rPr>
          <w:color w:val="595959"/>
          <w:sz w:val="20"/>
          <w:szCs w:val="20"/>
        </w:rPr>
        <w:t xml:space="preserve">价格与资金数据以最近一个已完成交易日 2026-09-11（周五）收盘为准；另有 2026-09-13 发布的周评数据可用。</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汉钟精机（002158.SZ）当前最具决策意义的事实是：公司2025年营收与归母净利润出现双降，分别同比下滑20.35%和45.66%，核心拖累来自真空产品板块（尤其光伏真空泵）收入同比骤降62.76%；但2026年上半年业绩快报显示归母净利润2.80亿元、同比增长8.95%，扣非归母净利润同比仅增长0.61%，呈现利润温和修复而收入端（营收同比仅+0.90%）尚未有效跟上的结构性特征，其中Q2单季营收同比仍为-7.81%，趋势性反转需以正式半年报确认。</w:t>
      </w:r>
    </w:p>
    <w:p>
      <w:pPr>
        <w:spacing w:after="160" w:line="300"/>
      </w:pPr>
      <w:r>
        <w:rPr>
          <w:sz w:val="22"/>
          <w:szCs w:val="22"/>
        </w:rPr>
        <w:t xml:space="preserve">从业务结构看，压缩机（组）仍是绝对主力，FY2025收入21.49亿元、占比73.42%、毛利率34.07%；真空产品收入5.01亿元、占比17.12%，FY2026H1回升至2.95亿元、同比+6.77%，毛利率回升至35.93%，扭转2025年下滑趋势。公司整体毛利率从2023年高点39.53%回落至2026H1的33.92%，反映高毛利光伏真空泵板块萎缩后的结构下移，后续改善依赖磁悬浮/气悬浮离心压缩机、半导体真空泵等高毛利新品放量。</w:t>
      </w:r>
    </w:p>
    <w:p>
      <w:pPr>
        <w:spacing w:after="160" w:line="300"/>
      </w:pPr>
      <w:r>
        <w:rPr>
          <w:sz w:val="22"/>
          <w:szCs w:val="22"/>
        </w:rPr>
        <w:t xml:space="preserve">盈利预测方面，机构一致预期2026E营收32.9–33.2亿元、归母净利润约5.97–6.07亿元（同比+27%~+31%），但2026年单家机构净利润预测区间分散在5.65–6.96亿元，反映市场对半导体真空泵放量节奏分歧明显。截至2026年9月上旬，公司股价约26–27元，对应2026年一致预期EPS的PE约23–24倍，多家机构给出增持/买入评级。</w:t>
      </w:r>
    </w:p>
    <w:p>
      <w:pPr>
        <w:spacing w:after="160" w:line="300"/>
      </w:pPr>
      <w:r>
        <w:rPr>
          <w:sz w:val="22"/>
          <w:szCs w:val="22"/>
        </w:rPr>
        <w:t xml:space="preserve">技术面上，截至2026-09-11当周股价下跌5.56%，本周主力资金合计净流出4290.57万元，9月11日单日主力净卖出737.95万元，短线资金面偏弱；该股历史上曾出现单日成交额激增至14.63亿元的放量脉冲并登上龙虎榜，但放量不具持续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002158.SZ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上海汉钟精机股份有限公司（Shanghai Hanbell Precise Machinery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2007-08-17，发行价 9.08 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1998-01-07（前身上海汉钟机械有限公司，2005-10-28 整体变更为股份公司）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注册/办公地址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上海市金山区枫泾镇</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 5.35 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员工数量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 1158 人（来源：moomoo 公司页，未标注数据日期）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公司渊源</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源自中国台湾，实际控制人类型为自然人（廖哲男）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核心管理层</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董事长/法人代表余昱暄，总经理廖植生，董秘兼财务总监邱玉英</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HERMES EQUITIES CORP. 32.70%、CAPITAL HARVEST TECHNOLOGY LIMITED 28.64%、香港中央结算 3.74%、社保基金一零二组合 1.02%（来源：etnet 公司资料，持股日期 31/03/2026）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最新年度业绩（FY2025）</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营收约 29.27 亿元，归母净利 4.69 亿元，拟10派4.5元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最新中报业绩（FY2026H1）</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 15.02 亿元，同比 +0.90%；归母净利 2.80 亿元，同比 +8.95%</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压缩机（组）—制冷压缩机：全球领先的螺杆压缩机制造商，国内率先突破并量产磁悬浮离心压缩机；产品覆盖螺杆式、离心式（RTM 磁悬浮、RTA 气悬浮），应用于商用中央空调、冷冻冷藏、工业制冷、热泵制热、数据中心（AIDC 液冷温控）、半导体/光伏厂房、集中供暖、油田余热利用等</w:t>
      </w:r>
    </w:p>
    <w:p>
      <w:pPr>
        <w:pStyle w:val="ListParagraph"/>
        <w:numPr>
          <w:ilvl w:val="0"/>
          <w:numId w:val="2"/>
        </w:numPr>
        <w:spacing w:after="80" w:line="280"/>
      </w:pPr>
      <w:r>
        <w:rPr>
          <w:sz w:val="22"/>
          <w:szCs w:val="22"/>
        </w:rPr>
        <w:t xml:space="preserve">压缩机（组）—空气压缩机：螺杆、涡旋、离心、气悬浮、磁悬浮全技术路线，应用于工程机械、煤矿、空分、化工、消防、纺织、玻璃、水泥、医药、电子、激光切割等</w:t>
      </w:r>
    </w:p>
    <w:p>
      <w:pPr>
        <w:pStyle w:val="ListParagraph"/>
        <w:numPr>
          <w:ilvl w:val="0"/>
          <w:numId w:val="2"/>
        </w:numPr>
        <w:spacing w:after="80" w:line="280"/>
      </w:pPr>
      <w:r>
        <w:rPr>
          <w:sz w:val="22"/>
          <w:szCs w:val="22"/>
        </w:rPr>
        <w:t xml:space="preserve">真空产品—光伏真空泵：国内龙头，拉晶环节市占率行业首位、电池片环节第一梯队</w:t>
      </w:r>
    </w:p>
    <w:p>
      <w:pPr>
        <w:pStyle w:val="ListParagraph"/>
        <w:numPr>
          <w:ilvl w:val="0"/>
          <w:numId w:val="2"/>
        </w:numPr>
        <w:spacing w:after="80" w:line="280"/>
      </w:pPr>
      <w:r>
        <w:rPr>
          <w:sz w:val="22"/>
          <w:szCs w:val="22"/>
        </w:rPr>
        <w:t xml:space="preserve">真空产品—半导体真空泵：PMF/PDM/iPH 三大系列干式真空泵通过 SEMI 认证，已批量供货</w:t>
      </w:r>
    </w:p>
    <w:p>
      <w:pPr>
        <w:pStyle w:val="ListParagraph"/>
        <w:numPr>
          <w:ilvl w:val="0"/>
          <w:numId w:val="2"/>
        </w:numPr>
        <w:spacing w:after="80" w:line="280"/>
      </w:pPr>
      <w:r>
        <w:rPr>
          <w:sz w:val="22"/>
          <w:szCs w:val="22"/>
        </w:rPr>
        <w:t xml:space="preserve">真空产品—其他行业真空泵：锂电、医药、化工、显示器、LED、光通信、镀膜、特气、热处理等</w:t>
      </w:r>
    </w:p>
    <w:p>
      <w:pPr>
        <w:pStyle w:val="ListParagraph"/>
        <w:numPr>
          <w:ilvl w:val="0"/>
          <w:numId w:val="2"/>
        </w:numPr>
        <w:spacing w:after="80" w:line="280"/>
      </w:pPr>
      <w:r>
        <w:rPr>
          <w:sz w:val="22"/>
          <w:szCs w:val="22"/>
        </w:rPr>
        <w:t xml:space="preserve">其他：零件及维修、铸件产品（加工制造）</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汉钟精机主营压缩机（组）与真空产品两大核心板块，为工业压缩机及真空泵国产替代龙头。FY2025 压缩机(组) 收入 21.49 亿元（占 73.42%，毛利率 34.07%），真空产品 5.01 亿元（占 17.12%，毛利率 33.57%），零件及维修 2.39 亿元（占 8.17%），铸件产品 0.374 亿元（占 1.28%）。FY2026H1 压缩机(组) 10.70 亿元（占 71.24%，毛利率 33.12%），真空产品 2.95 亿元（占 19.65%，毛利率 35.93%，扭转 2025 年下滑），境内 11.31 亿元/境外 3.71 亿元。</w:t>
      </w:r>
    </w:p>
    <w:p>
      <w:pPr>
        <w:pStyle w:val="ListParagraph"/>
        <w:numPr>
          <w:ilvl w:val="0"/>
          <w:numId w:val="2"/>
        </w:numPr>
        <w:spacing w:after="80" w:line="280"/>
      </w:pPr>
      <w:r>
        <w:rPr>
          <w:sz w:val="22"/>
          <w:szCs w:val="22"/>
        </w:rPr>
        <w:t xml:space="preserve">成本要素结构（唯一可交叉来源为公司业绩说明会口径，2023 年报，2024-05-17 全景网/同花顺互动平台）：原材料占成本 83.68%、人工 4.67%、折旧 1.61%、委托加工费 4.61%、动力费用 0.99%、其他 4.43%；历史对照（2017 年报）：原材料 82.06%、人工 4.39%、折旧 3.69%、委托加工费 2.38%。→ 高度原材料密集型，原材料占比长期稳定在 80%+。（注：83.68% 等源自 2023 年报业绩说明会口径，非最新年度数据）</w:t>
      </w:r>
    </w:p>
    <w:p>
      <w:pPr>
        <w:pStyle w:val="ListParagraph"/>
        <w:numPr>
          <w:ilvl w:val="0"/>
          <w:numId w:val="2"/>
        </w:numPr>
        <w:spacing w:after="80" w:line="280"/>
      </w:pPr>
      <w:r>
        <w:rPr>
          <w:sz w:val="22"/>
          <w:szCs w:val="22"/>
        </w:rPr>
        <w:t xml:space="preserve">具体采购品类（公司互动平台口径）：主要原材料为钢材、生铁，公司明确表示“产品原材料主要是铁和钢，铜占比不大”，另提及硅钢片、铝、润滑油、冷轧钢板等；主要供应商来自电机、轴承、铸件、钢材行业。</w:t>
      </w:r>
    </w:p>
    <w:p>
      <w:pPr>
        <w:pStyle w:val="ListParagraph"/>
        <w:numPr>
          <w:ilvl w:val="0"/>
          <w:numId w:val="2"/>
        </w:numPr>
        <w:spacing w:after="80" w:line="280"/>
      </w:pPr>
      <w:r>
        <w:rPr>
          <w:sz w:val="22"/>
          <w:szCs w:val="22"/>
        </w:rPr>
        <w:t xml:space="preserve">议价能力判断：公司自述原材料价格受铁矿石、国际金融形势、汇率、燃料运价影响，“波动幅度较大且价格走势难以预测”，应对手段为“长期战略合作、调整售价、优化结构、按需采购”——即在钢材/生铁等大宗成本上基本是价格接受者（price-taker），靠产品调价向下游部分传导。</w:t>
      </w:r>
    </w:p>
    <w:p>
      <w:pPr>
        <w:pStyle w:val="ListParagraph"/>
        <w:numPr>
          <w:ilvl w:val="0"/>
          <w:numId w:val="2"/>
        </w:numPr>
        <w:spacing w:after="80" w:line="280"/>
      </w:pPr>
      <w:r>
        <w:rPr>
          <w:sz w:val="22"/>
          <w:szCs w:val="22"/>
        </w:rPr>
        <w:t xml:space="preserve">客户集中度较低且 2025 年进一步下降。FY2025 前五大客户合计销售 3.84 亿元，占营业收入仅 13.11%（第一名 3.18%、第二名 2.78%、海尔智家 2.64%、第四名 2.40%、广东汉德精密机械 2.11%）；FY2024 前五大客户合计 7.45 亿元，占 20.28%（第一名 7.12%、第二名 5.22%）。</w:t>
      </w:r>
    </w:p>
    <w:p>
      <w:pPr>
        <w:pStyle w:val="ListParagraph"/>
        <w:numPr>
          <w:ilvl w:val="0"/>
          <w:numId w:val="2"/>
        </w:numPr>
        <w:spacing w:after="80" w:line="280"/>
      </w:pPr>
      <w:r>
        <w:rPr>
          <w:sz w:val="22"/>
          <w:szCs w:val="22"/>
        </w:rPr>
        <w:t xml:space="preserve">下游结构：制冷→商用中央空调/数据中心/热泵；空压→工业气源；真空→光伏（拉晶/电池片）、半导体、电子等。核心大客户含光伏大厂、机台商、晶圆厂、PCB 机台商；东元电机为核心客户（2025-07 东元电机与鸿海换股，为公司 AIDC 业务带来想象空间）。</w:t>
      </w:r>
    </w:p>
    <w:p>
      <w:pPr>
        <w:pStyle w:val="ListParagraph"/>
        <w:numPr>
          <w:ilvl w:val="0"/>
          <w:numId w:val="2"/>
        </w:numPr>
        <w:spacing w:after="80" w:line="280"/>
      </w:pPr>
      <w:r>
        <w:rPr>
          <w:sz w:val="22"/>
          <w:szCs w:val="22"/>
        </w:rPr>
        <w:t xml:space="preserve">结构性议价判断：半导体真空泵全球市场超 50 亿美元、外资占比约 80%（来源：山西证券/东吴证券 2026 年研报），公司处于国产替代追赶方；光伏真空泵虽国内龙头，但受下游光伏“深度调整、开工率偏低”拖累，2025 年该板块营收骤降 62.76%，说明对下游景气高度敏感。</w:t>
      </w:r>
    </w:p>
    <w:p>
      <w:pPr>
        <w:pStyle w:val="ListParagraph"/>
        <w:numPr>
          <w:ilvl w:val="0"/>
          <w:numId w:val="2"/>
        </w:numPr>
        <w:spacing w:after="80" w:line="280"/>
      </w:pPr>
      <w:r>
        <w:rPr>
          <w:sz w:val="22"/>
          <w:szCs w:val="22"/>
        </w:rPr>
        <w:t xml:space="preserve">注：客户明细仅见于单一来源（gubit.cn 抓取的年报“前5名客户”表），未与年报原文二次核对，建议以最新年报为准。</w:t>
      </w:r>
    </w:p>
    <w:p>
      <w:pPr>
        <w:pStyle w:val="ListParagraph"/>
        <w:numPr>
          <w:ilvl w:val="0"/>
          <w:numId w:val="2"/>
        </w:numPr>
        <w:spacing w:after="80" w:line="280"/>
      </w:pPr>
      <w:r>
        <w:rPr>
          <w:sz w:val="22"/>
          <w:szCs w:val="22"/>
        </w:rPr>
        <w:t xml:space="preserve">应收账款：FY2025 末 6.58 亿元、FY2024 末 7.26 亿元、FY2023 末 6.86 亿元（来源：价值大师 gurufocus.cn）；应收账款周转天数（年度）：2021 年 48.59 天 → 2022 年 60.26 → 2023 年 63.60 → 2024 年 70.15 → 2025 年 86.31 天（持续拉长），2026-06 单季 72.35 天；2026H1 应收账款 6.59 亿元，证券之星提示“应收账款/归母净利润达 140.49%，体量较大”；前五大客户应收账款占应收款项总额：2022-12-31 为 37.85%（2021 年末 22.46%）、2020-06-30 为 20.42%、2019-06-30 为 9.82%——即应收账款的客户集中度显著高于收入的客户集中度，回款风险更多集中于少数大客户。判断：DSO 多年上升 + 应收占利润比重偏高，说明在下游（尤其光伏、大客户）压力下公司被动放宽账期，议价关系近年向买方倾斜。</w:t>
      </w:r>
    </w:p>
    <w:p>
      <w:pPr>
        <w:pStyle w:val="ListParagraph"/>
        <w:numPr>
          <w:ilvl w:val="0"/>
          <w:numId w:val="2"/>
        </w:numPr>
        <w:spacing w:after="80" w:line="280"/>
      </w:pPr>
      <w:r>
        <w:rPr>
          <w:sz w:val="22"/>
          <w:szCs w:val="22"/>
        </w:rPr>
        <w:t xml:space="preserve">客户集中度：FY2025 前五大客户合计占营业收入仅 13.11%，FY2024 为 20.28%（注：该数据来源单一（gubit.cn 抓取的年报前五名客户表），未能交叉核实，且仅覆盖两年，具体以最新年报为准）。前五大客户应收账款占应收款项总额 2022 年末达 37.85%，显著高于收入集中度，回款风险集中于少数大客户。市占率表述（“大陆市占率第一”“拉晶市占率行业首位”“磁浮离心市占率行业前列”）来自公司简介/年报口径，属公司自述，未获第三方独立数据印证。</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35.78%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真空产品放量带动结构升级</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39.53%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光伏真空泵高毛利（当年真空 GM 达 45.83%）拉动，历史高点</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38.31%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光伏已现疲态但仍维持高位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34.11%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光伏真空泵营收 -62.76%、开工率低，高毛利板块萎缩拖累整体</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33.92%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光伏存量替换/半导体放量使真空 GM 回升至 35.93%，但空调整体偏弱，仍处低位</w:t>
            </w:r>
          </w:p>
        </w:tc>
      </w:tr>
    </w:tbl>
    <w:p>
      <w:pPr>
        <w:spacing w:before="200"/>
      </w:pPr>
    </w:p>
    <w:p>
      <w:pPr>
        <w:spacing w:after="160" w:line="300"/>
      </w:pPr>
      <w:r>
        <w:rPr>
          <w:sz w:val="22"/>
          <w:szCs w:val="22"/>
        </w:rPr>
        <w:t xml:space="preserve">汉钟精机处于中游关键设备/核心零部件环节——既不掌握上游钢材/生铁定价权（原材料占成本 83%+，价格接受者），也不直接面对终端品牌溢价（客户分散、账期被动拉长），但凭借螺杆/磁悬浮离心压缩机与光伏真空泵的国产化技术壁垒获得了相对制造业偏高的 34%~40% 毛利率；其毛利率进一步改善的真正驱动来自产品结构升级（磁悬浮/气悬浮离心压缩机、半导体真空泵等高毛利新品放量）与下游景气修复（光伏周期反转、AIDC 液冷与半导体国产替代放量），而非成本端议价力。</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29.27亿元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-20.35%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4.69亿元（46,874万元）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-45.66%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2026年一季报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+13.56%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1.22亿元（12,158.28万元）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2026年中报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15.02亿元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+0.90%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+8.95%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8.14亿元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-7.81%（环比+18.14%）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+13.72%（环比+30.62%）</w:t>
            </w:r>
          </w:p>
        </w:tc>
      </w:tr>
    </w:tbl>
    <w:p>
      <w:pPr>
        <w:spacing w:after="200"/>
      </w:pPr>
      <w:r>
        <w:rPr>
          <w:i/>
          <w:iCs/>
          <w:color w:val="595959"/>
          <w:sz w:val="18"/>
          <w:szCs w:val="18"/>
        </w:rPr>
        <w:t xml:space="preserve">2025年年报于2026-04-25披露，此前2026-02-13已发业绩快报；快报口径营业总收入292,767.15万元、同比-20.32%，归母净利润46,976.20万元、同比-45.54%，扣非归母净利润43,313.51万元、同比-47.26%，快报与正式年报存在小幅差异，属正常审计调整。2026年一季报于2026-04-24/25披露。2026年中报数据仅从券商研报摘要与财经快讯获得（山西证券、华泰证券、东吴证券、中财网等来源一致引用），未从公司半年报原文直接核实，建议以公司半年报原文为准。2026年中报扣非归母净利润2.49亿元、同比+0.61%，其中Q2单季扣非1.41亿元、同比+2.60%、环比+29.27%。</w:t>
      </w:r>
    </w:p>
    <w:p>
      <w:pPr>
        <w:spacing w:after="160" w:line="300"/>
      </w:pPr>
      <w:r>
        <w:rPr>
          <w:sz w:val="22"/>
          <w:szCs w:val="22"/>
        </w:rPr>
        <w:t xml:space="preserve">2025年营收与归母净利润双降，主要因光伏行业深度调整、开工率偏低导致光伏真空泵收入减少（真空产品收入5.01亿元、同比-62.76%），同时营收下降叠加毛利率下滑，以及台币兑美元汇率波动产生汇兑损失。2025年毛利率34.11%，加权平均ROE 10.98%（上年21.80%），资产负债率29.65%，经营活动现金流净额7.79亿元、同比+595.28%，拟10派4.50元（含税）。2026年一季度营收同比+13.56%、归母净利润同比+3.30%，扣非归母净利润同比-1.84%，毛利率33.02%，资产负债率27.98%，ROE 2.73%，经营活动现金流净额5,951.11万元、同比-21.30%。2026年上半年营收同比+0.90%、归母净利润同比+8.95%，其中真空产品收入2.95亿元、同比+6.77%，扭转2025年下滑趋势；但Q2单季营收同比仍为-7.81%，呈现利润改善、收入未改善的结构性特征。2025年报与2026H1营收降幅差异大（-20.35% vs +0.90%），趋势性反转需以正式定期报告确认。</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盈利预测来源为东方财富HSF10盈利预测页一致预期，页面不同快照的预测家数不同（5家 vs 6家 vs 9家），建议以最新快照（9家）为准；每股净资产预测2026E 8.91–8.98元、2027E 9.80–9.90元、2028E 10.90–10.96元，预测ROE为12.6%/14.0%–14.2%/14.9%–15.2%。个别机构预测（非一致预期）：华泰证券（2026-08-30，买入）2026-2028年归母6.19/6.98/7.55亿元、EPS 1.16/1.31/1.41元；东吴证券（2026-09-03，增持）2026/2027/2028年归母5.7/7.0/8.0亿元；山西证券（2026-09-10，首次增持）2026-2028年营收32.21/36.70/42.71亿元、归母5.65/6.74/8.03亿元、EPS 1.06/1.26/1.50元；国信证券（2026-09-02，优于大市）2026年净利5.81亿元；华鑫证券（2026-09-02，买入）2026年净利6.11亿元；国泰海通（2026-05-08）2026年净利6.12亿元；野村东方国际（2026-08-11）2026年净利5.9亿元；招商证券（2026-04-26，强烈推荐）2026年净利5.96亿元；中国银河（2026-08-31更新）2026年净利6.96亿元。2026年一致预期净利润口径分散，区间5.65–6.96亿元，机构对半导体真空泵放量节奏分歧明显。所有预测均为2026-2028E机构预测，非已披露数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32.9–33.2亿元（一致预期）</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约5.97–6.07亿元（6–9家机构，+27%~+31%）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+27%~+31%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1.11–1.13元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37.1–37.7亿元（一致预期）</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约7.28–7.33亿元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数据缺失（纪要未给出对应同比增速）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1.36–1.37元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41.4–42.1亿元（一致预期）</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约8.51–8.54亿元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数据缺失（纪要未给出对应同比增速）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1.59元（9家口径1.5944元）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买入（维持）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2026-08-30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目标价39.40元（前值31.86元，2026-04-26），对应2026年34x PE（前值27x）</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增持（维持）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未给出目标价；2026/2027/2028年归母5.7/7.0/8.0亿元，对应动态PE 26/21/19x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山西证券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增持（首次）</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2026-09-10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未给出目标价；报告日收盘价26.90元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2026年净利预测5.81亿元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华鑫证券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2026年净利预测6.11亿元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数据缺失（纪要未明确评级名称）</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2026年净利6.12亿元，目标价36.80元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野村东方国际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数据缺失（纪要未明确评级名称）</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2026年净利5.9亿元，目标价43.35元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2026年净利5.96亿元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中国银河</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推荐（2025-12-26首次覆盖）</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2026-08-31（更新）</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2026年净利6.96亿元；首次覆盖时预测2025-2027年归母6.00/6.94/7.83亿元、PE 21x/18x/16x</w:t>
            </w:r>
          </w:p>
        </w:tc>
      </w:tr>
    </w:tbl>
    <w:p>
      <w:pPr>
        <w:spacing w:before="200"/>
      </w:pPr>
    </w:p>
    <w:p>
      <w:pPr>
        <w:spacing w:after="160" w:line="300"/>
      </w:pPr>
      <w:r>
        <w:rPr>
          <w:sz w:val="22"/>
          <w:szCs w:val="22"/>
        </w:rPr>
        <w:t xml:space="preserve">当前估值数据来自多个不同时点快照，口径混杂，需谨慎引用并标注时点。理杏仁公司概况页（抓取时点显示陆股通持股数据为2026-06-30、融资余额为2026-07-21）显示股价26.35元、市值140.90亿元、市盈率29.81、市净率3.34、股息率1.71%（静态口径）。经观智讯（2026-04-09）显示PE(TTM) 26.27，处于行业中位数以下、过去5年个股80.23%分位。中财网/机构研报（2026-09-03口径）按2026-2028E EPS 1.14/1.36/1.58元，当前PE约23.5/19.7/16.9x；东吴证券口径按2026-2028E归母5.7/7.0/8.0亿元对应动态PE 26/21/19x。华泰证券2026-09-09目标价39.40元对应目标涨幅46.47%，反推当时股价约26.9元；山西证券2026-09-10报告日收盘价26.90元、其后一版26.23元，可判断2026年9月上旬股价约26–27元，对应当年一致预期EPS约1.11–1.13元，PE约23–24x。同花顺iFinD统计（截至2026-09-02）近六个月共7家机构发布报告，2026年目标价最高43.35元、最低36.80元、平均39.85元；2026年净利润预测最高6.96亿、最低5.71亿、均值6.14亿元（同比+30.89%）；评级分布增持3家、买入2家、推荐1家、强烈推荐1家。东方财富F10评级统计显示3月内/6月内综合评级为买入（系数4.80，5家机构，4买入+1增持），1年内12家（8买入+4增持）。经观智讯（2026-04-09）显示14家机构发表盈利预测，机构综合目标价32.25元。目标价43.35元（野村东方国际）与36.80元（国泰海通）为单家券商观点；39.85元为7家均值（同花顺口径，非全市场一致预期）；山西证券、国信证券、华鑫证券、东吴证券、招商证券等未给出目标价。东方财富F10页面不同快照显示近六月平均2025A PE分别为42.08/31.94/31.21/28.30/23.5，主因各快照对应股价不同，隐含股价从约25元到约37元不等，引用时必须写清时点。纪要未独立取得截至今日的实时股价/PE(TTM)/PB权威快照，上述估值均为不同时点快照，请以最新行情页为准。</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2026年半年度业绩快报：归母净利润2.80亿元，同比增长8.95%</w:t>
      </w:r>
    </w:p>
    <w:p>
      <w:pPr>
        <w:spacing w:after="160" w:line="300"/>
      </w:pPr>
      <w:r>
        <w:rPr>
          <w:sz w:val="22"/>
          <w:szCs w:val="22"/>
        </w:rPr>
        <w:t xml:space="preserve">公告日为2026年7月29日晚披露，公告编号2026-023，公告日期标注2026-07-30。主要数据：营业总收入150,217.94万元（15.02亿元），同比+0.90%；营业利润32,254.69万元，同比+19.21%；利润总额32,327.76万元，同比+19.45%；归母净利润28,039.79万元（2.80亿元），同比+8.95%；扣非归母净利润24,944.93万元，同比+0.61%；基本每股收益0.5244元（上年同期0.4813元）；加权平均ROE 6.30%（上年同期5.99%）；期末总资产622,483.57万元，较期初-0.43%；归母净资产436,105.47万元，-0.27%；每股净资产8.16元。公司说明：营收基本持平系市场竞争激烈环境下积极开拓新市场；净利润同比上升主因汇率波动较上年同期趋于平稳，汇兑损失同比减少。公司明确本次披露前未发布过半年度业绩预计（即无业绩预告）。补充（媒体测算，非官方）：Q2单季净利约1.59亿元、Q1约1.22亿元，Q2环比约+30%（财联社/证券之星引述）。公司提示业绩快报为初步核算、经内审、未审计数据，最终以2026年半年度报告为准。</w:t>
      </w:r>
    </w:p>
    <w:p>
      <w:pPr>
        <w:pStyle w:val="Heading2"/>
        <w:spacing w:after="120" w:before="240"/>
      </w:pPr>
      <w:r>
        <w:rPr>
          <w:b/>
          <w:bCs/>
          <w:color w:val="2E74B5"/>
          <w:sz w:val="24"/>
          <w:szCs w:val="24"/>
        </w:rPr>
        <w:t xml:space="preserve">4.2 部分董事、高级管理人员减持股份预披露：拟合计减持不超过20.03万股</w:t>
      </w:r>
    </w:p>
    <w:p>
      <w:pPr>
        <w:spacing w:after="160" w:line="300"/>
      </w:pPr>
      <w:r>
        <w:rPr>
          <w:sz w:val="22"/>
          <w:szCs w:val="22"/>
        </w:rPr>
        <w:t xml:space="preserve">公告日2026年6月25日晚（公告编号2026-021，媒体刊登2026-06-26）。减持主体：副董事长柯永昌、董事陈嘉兴、董事吴宽裕、副总经理游百乐、副总经理兼董秘/财务长邱玉英。5人合计持有801,183股，占总股本0.1498%。拟减持合计不超过200,295股，占总股本0.0375%，原因个人资金需求，股份来源为二级市场买入及限制性股票激励计划获授股。减持方式：集中竞价或大宗交易；减持期间2026年7月20日至2026年10月19日（公告后15个交易日起3个月内）。公司称减持人非控股股东/实控人，不会导致控制权变更。单个拟减持明细：柯永昌31,781股、陈嘉兴57,500股、吴宽裕2,500股、游百乐53,291股、邱玉英55,223股。评注：减持规模很小（不足总股本0.04%），且系董监高个人资金需求，属常规减持，但作为管理层套现信号值得留意其后续实施进展；减持计划仅为预披露，存在是否实施、减持时间/价格/数量的不确定性，截至检索时点未见后续实施进展公告。</w:t>
      </w:r>
    </w:p>
    <w:p>
      <w:pPr>
        <w:pStyle w:val="Heading2"/>
        <w:spacing w:after="120" w:before="240"/>
      </w:pPr>
      <w:r>
        <w:rPr>
          <w:b/>
          <w:bCs/>
          <w:color w:val="2E74B5"/>
          <w:sz w:val="24"/>
          <w:szCs w:val="24"/>
        </w:rPr>
        <w:t xml:space="preserve">4.3 2025年年度报告与分红：净利润4.69亿元，拟10派4.5元</w:t>
      </w:r>
    </w:p>
    <w:p>
      <w:pPr>
        <w:spacing w:after="160" w:line="300"/>
      </w:pPr>
      <w:r>
        <w:rPr>
          <w:sz w:val="22"/>
          <w:szCs w:val="22"/>
        </w:rPr>
        <w:t xml:space="preserve">公告日2026年4月25日披露2025年年度报告。2025年营业总收入29.27亿元，同比-20.35%；归母净利润4.69亿元，同比-45.66%；扣非净利润4.31亿元，同比-47.47%；基本每股收益0.8766元，加权ROE 10.98%；经营活动现金流净额7.79亿元，同比+595.28%。利润分配预案：每10股派现4.5元（含税）。分产品：压缩机(组)21.49亿元(+5.83%)；真空产品5.01亿元(-62.76%，受光伏行业深度调整拖累)；零件及维修2.39亿元(-7.32%)；铸件3742万元(-5.94%)。配套：2026年5月22日召开2025年度股东会并审议通过年度报告、利润分配、续聘2026年度审计机构等议案（公告编号2026-018，2026-05-23刊登）。</w:t>
      </w:r>
    </w:p>
    <w:p>
      <w:pPr>
        <w:pStyle w:val="Heading2"/>
        <w:spacing w:after="120" w:before="240"/>
      </w:pPr>
      <w:r>
        <w:rPr>
          <w:b/>
          <w:bCs/>
          <w:color w:val="2E74B5"/>
          <w:sz w:val="24"/>
          <w:szCs w:val="24"/>
        </w:rPr>
        <w:t xml:space="preserve">4.4 荣获2025-2026年上海市市长质量奖</w:t>
      </w:r>
    </w:p>
    <w:p>
      <w:pPr>
        <w:spacing w:after="160" w:line="300"/>
      </w:pPr>
      <w:r>
        <w:rPr>
          <w:sz w:val="22"/>
          <w:szCs w:val="22"/>
        </w:rPr>
        <w:t xml:space="preserve">2026年7月23日晚公告：公司“一钟四精双驱动”卓越质量管理模式荣获“2025-2026年上海市市长质量奖”（沪府发〔2026〕4号），本届全市仅4家企业获奖。公司提示该获奖不直接构成经营业绩贡献。</w:t>
      </w:r>
    </w:p>
    <w:p>
      <w:pPr>
        <w:pStyle w:val="Heading2"/>
        <w:spacing w:after="120" w:before="240"/>
      </w:pPr>
      <w:r>
        <w:rPr>
          <w:b/>
          <w:bCs/>
          <w:color w:val="2E74B5"/>
          <w:sz w:val="24"/>
          <w:szCs w:val="24"/>
        </w:rPr>
        <w:t xml:space="preserve">4.5 投资者关系活动记录表（2026年7月1日-7月24日）披露</w:t>
      </w:r>
    </w:p>
    <w:p>
      <w:pPr>
        <w:spacing w:after="160" w:line="300"/>
      </w:pPr>
      <w:r>
        <w:rPr>
          <w:sz w:val="22"/>
          <w:szCs w:val="22"/>
        </w:rPr>
        <w:t xml:space="preserve">2026年7月1日-7月24日投资者关系活动记录表，2026-07-30披露。此前有2025年12月2日-12月12日（2025-12-17）、2025年11月18日-11月20日（2025-11-25）、2025年11月3日-11月7日（2025-11-03）、2025年10月9日-10月15日（2025-10-17）等记录表。记录表内容多以经营与产品问答为主（半导体真空泵验证进展、数据中心制冷压缩机等），未逐一展开核实全文，建议以巨潮/公司公告原文为准。</w:t>
      </w:r>
    </w:p>
    <w:p>
      <w:pPr>
        <w:pStyle w:val="Heading2"/>
        <w:spacing w:after="120" w:before="240"/>
      </w:pPr>
      <w:r>
        <w:rPr>
          <w:b/>
          <w:bCs/>
          <w:color w:val="2E74B5"/>
          <w:sz w:val="24"/>
          <w:szCs w:val="24"/>
        </w:rPr>
        <w:t xml:space="preserve">4.6 治理与制度类公告（2025年下半年）</w:t>
      </w:r>
    </w:p>
    <w:p>
      <w:pPr>
        <w:spacing w:after="160" w:line="300"/>
      </w:pPr>
      <w:r>
        <w:rPr>
          <w:sz w:val="22"/>
          <w:szCs w:val="22"/>
        </w:rPr>
        <w:t xml:space="preserve">2025-09-29/30：为修订《公司章程》等召开2025年第一次临时股东会，批量修订/发布多项制度（股东会议事规则、董事会议事规则、独立董事制度、关联交易管理制度、证券投资管理制度、ESG管理制度等），并于2025-10-23召开临时股东会通过（2025-031，2025-10-24）。2025-10-24：第七届董事会第九次会议决议（2025-033）；非独立董事辞任暨选举职工代表董事（2025-032）。2025-12-23：关于变更签字注册会计师的公告（会计师事务所签字会计师变更）。</w:t>
      </w:r>
    </w:p>
    <w:p>
      <w:pPr>
        <w:pStyle w:val="Heading2"/>
        <w:spacing w:after="120" w:before="240"/>
      </w:pPr>
      <w:r>
        <w:rPr>
          <w:b/>
          <w:bCs/>
          <w:color w:val="2E74B5"/>
          <w:sz w:val="24"/>
          <w:szCs w:val="24"/>
        </w:rPr>
        <w:t xml:space="preserve">4.7 不确定性及未能交叉核实事项说明</w:t>
      </w:r>
    </w:p>
    <w:p>
      <w:pPr>
        <w:spacing w:after="160" w:line="300"/>
      </w:pPr>
      <w:r>
        <w:rPr>
          <w:sz w:val="22"/>
          <w:szCs w:val="22"/>
        </w:rPr>
        <w:t xml:space="preserve">1. 股价/技术面（非本次任务范围，仅附带）：新浪财经2026-07-29文章中嵌入的行情组件显示价格约23.91元、当日-1.89元/-7.33%，但该数值随页面加载时间变化，且未能从第二个独立来源交叉核实当日收盘价、总市值、动态PE等，请勿据此采信，需另取可靠行情源确认。2. 本次检索范围内未发现公司层面的股份回购公告、控股股东/实控人增持公告或重大并购/重组公告；这属于“未检索到”，不等于绝对不存在，建议以巨潮资讯/深交所公告全文复核。3. 主力资金净流入/流出、龙虎榜等资金流数据本次未取得可交叉核实的来源，未采信任何单一来源数字。4. 半年度业绩快报为“初步核算、经内审、未审计”数据，最终以2026年半年度报告为准。5. 减持计划仅为预披露，存在是否实施、减持时间/价格/数量的不确定性；截至检索时点未见后续实施进展公告。6. 时间基准：本纪要“截至2026年7月30日”，行情与最新公告以该日为准。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002158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交易所</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深圳证券交易所</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上海汉钟精机股份有限公司（Shanghai Hanbell Precise Machinery Co., Ltd.，英文简称 HANBELL PRECISE）</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机械设备 → 通用设备 → 制冷空调设备（东方财富 F10 分类）</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螺杆式压缩机、真空泵的研发/生产/销售（制冷压缩机、空气压缩机、真空产品等）</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廖哲男，控制权比例 32.70%（数据日期较早，存在滞后局限）</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周涨跌幅（周评数据）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本周跌 5.56%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本周主力资金合计</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净流出 4290.57 万元（2026-09-13 周评）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2026-09-11 单日主力资金</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净卖出 737.95 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近期异动成交额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曾出现成交额激增至 14.63 亿元、单日涨 6.65% 的异动；另有成交额 5.63 亿元、大资金买入 0.51 亿元情形</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周涨跌幅</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本周跌 5.56%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周线级别回落，短期走势偏弱，与主力资金净流出方向一致。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单日主力资金（2026-09-11）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净卖出 737.95 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最近一个交易日主力资金呈流出状态，短线资金面偏空。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本周主力资金合计</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净流出 4290.57 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周度口径资金持续净流出，反映阶段内资金承接意愿有限。</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成交额异动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曾出现单日成交额 14.63 亿元、涨幅 6.65%；另有单日成交额 5.63 亿元、大资金买入 0.51 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个股具备阶段性放量脉冲特征，但放量并非持续，需结合后续量能确认。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龙虎榜</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曾登上龙虎榜，上榜席位买入 69132.93 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历史上出现过席位大额买入的异动，说明存在活跃资金参与，但尚缺具体日期与买卖方向明细。</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历史主力资金样本（2026-06-08）</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 27.25 元，跌 4.42%，主力净流出 281.99 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可作历史对照，显示该股在下跌日亦伴随主力净流出。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股东结构相关（QFII）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晋达英国有限公司 211.32 万股、占比 0.40%，标注为 QFII 退出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曾出现 QFII 机构进出记录，但披露口径与截止日期不明确，需谨慎解读。</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股价参考</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研究纪要中出现 24.83 元、25.84 元等价格记录（具体日期未明确标注）</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行情来源中出现的价格点，未附明确交易日标注，仅作参考，不作为当前基准价。</w:t>
            </w:r>
          </w:p>
        </w:tc>
      </w:tr>
    </w:tbl>
    <w:p>
      <w:pPr>
        <w:spacing w:before="200"/>
      </w:pPr>
    </w:p>
    <w:p>
      <w:pPr>
        <w:spacing w:after="160" w:line="300"/>
      </w:pPr>
      <w:r>
        <w:rPr>
          <w:sz w:val="22"/>
          <w:szCs w:val="22"/>
        </w:rPr>
        <w:t xml:space="preserve">汉钟精机（002158）最近一个已完成交易日为 2026-09-11，当周（周评口径）下跌 5.56%，本周主力资金合计净流出 4290.57 万元，其中 9 月 11 日单日主力资金净卖出 737.95 万元，短线资金面偏弱、周线级别呈回落态势。个股历史上存在明显放量脉冲特征，曾出现单日成交额激增至 14.63 亿元、涨幅 6.65% 的异动，并曾登上龙虎榜（上榜席位买入 69132.93 万元），说明存在活跃资金参与，但放量不具持续性。基本面侧，2025 年净利润为 4.69 亿元、同比下降 45.66%，2026 年中报净利润为 2.80 亿元，业绩承压。本次研究纪要中未提供完整、且带明确截止日期的均线系统（MA5/10/20）、布林带、RSI 等关键指标的具体数值，亦未提供完整的换手率区间、成交额区间及最新前十大股东集中度明细，故相关字段以缺失说明处理，短期技术位置只能基于纪要中已有的价格与资金信息给出区间化、情景化推演，不构成单点预测或买卖建议。</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风险提示：以下内容仅为基于研究纪要中已有价格与资金数据的主观情景推演，不构成任何投资建议，亦不构成买卖操作指令。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25.8~27.3元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纪要中出现 25.84 元附近价格记录及 2026-06-08 收盘 27.25 元的历史对照点，可作为上方压力参考；数据日期标注不完整，仅为区间参考，非单点预测。</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24.5~24.9元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纪要中出现 24.83 元价格记录，可作为初步支撑区间参考；因缺少明确交易日标注，区间为粗略对应关系。</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纪要未提供 52 周低点、布林带下轨等明确数值，无法构建可靠的强支撑区间，如实说明数据缺失，不做推测。</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震荡整理（主观权重中等（基于当前技术面与资金面设置的经验性判断，非统计概率））：若股价在 24.5~25.8 元区间内运行，且单日成交额未出现持续放大，叠加主力资金流出态势未明显扭转，则更可能维持区间震荡整理的格局。触发条件为：量能维持近期常规水平、无新增消息面催化。</w:t>
      </w:r>
    </w:p>
    <w:p>
      <w:pPr>
        <w:pStyle w:val="ListParagraph"/>
        <w:numPr>
          <w:ilvl w:val="0"/>
          <w:numId w:val="2"/>
        </w:numPr>
        <w:spacing w:after="80" w:line="280"/>
      </w:pPr>
      <w:r>
        <w:rPr>
          <w:sz w:val="22"/>
          <w:szCs w:val="22"/>
        </w:rPr>
        <w:t xml:space="preserve">偏弱下行（主观权重相对偏高，约六成左右（基于当前技术面与资金面设置的经验性判断，非统计概率））：若股价有效跌破 24.5 元附近第一支撑区间，且主力资金延续本周净流出方向（如单日净流出幅度较 9 月 11 日的 737.95 万元明显扩大），则可能向下寻找更低位置；由于纪要未提供 52 周低点与布林带下轨数值，下方打开空间的具体目标位无法测算，如实说明。</w:t>
      </w:r>
    </w:p>
    <w:p>
      <w:pPr>
        <w:pStyle w:val="ListParagraph"/>
        <w:numPr>
          <w:ilvl w:val="0"/>
          <w:numId w:val="2"/>
        </w:numPr>
        <w:spacing w:after="80" w:line="280"/>
      </w:pPr>
      <w:r>
        <w:rPr>
          <w:sz w:val="22"/>
          <w:szCs w:val="22"/>
        </w:rPr>
        <w:t xml:space="preserve">反弹走强（主观权重偏低（基于当前技术面与资金面设置的经验性判断，非统计概率））：若股价重返 25.8~27.3 元压力区间上方，并伴随单日成交额明显放大（参考纪要中历史上 5.63 亿元至 14.63 亿元的异动放量区间），同时主力资金转为净流入，则可能展开阶段性反弹；该情景需要量能与资金面同步配合，当前纪要数据尚不支持该条件已成立。</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流动性方面，纪要记录了该股曾出现单日成交额激增至 14.63 亿元的异动，亦有单日成交额 5.63 亿元的情形，并曾登上龙虎榜（上榜席位买入 69132.93 万元），显示在特定阶段存在活跃资金集中参与、交投阶段性放大的特征；但纪要未提供最近一个交易日的完整成交额、换手率区间数据，无法确认当前流动性水平是否处于常规状态，上述成交额区间仅代表历史异动记录，不能直接外推至下周。股东结构方面，纪要提及实际控制人廖哲男控制权比例 32.70%（数据日期较早），以及 QFII 机构晋达英国有限公司曾持有 211.32 万股、占比 0.40%（标注为退出），说明股东名单中曾出现境外机构投资者，但纪要中同步给出的中国股票流通股东名单来源标注为 2026 年 6 月 30 日（同花顺），该数据存在披露滞后，且纪要未提供最新前十大股东集中度、公募基金/社保等主流机构持仓明细，因此当前股东结构可能与所列数据存在差异，相关集中度信息应以最新定期报告披露为准。实际含义上，在缺乏最新集中度与换手率数据的情况下，无法对盘口厚度与滑点大小作出准确判断，上述信息仅作背景参考，不构成对流动性的确定性结论。</w:t>
      </w:r>
    </w:p>
    <w:p>
      <w:pPr>
        <w:spacing w:after="160" w:line="300"/>
      </w:pPr>
      <w:r>
        <w:rPr>
          <w:sz w:val="22"/>
          <w:szCs w:val="22"/>
        </w:rPr>
        <w:t xml:space="preserve">若后续单日成交额持续放大并稳定在 5 亿元以上（参考纪要中曾出现的 5.63 亿元异动放量水平），可视为资金介入信号；若成交额持续低于近期常规水平且主力资金延续净流出，则应视为资金承接意愿不足的观察信号。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 24.5 元附近第一支撑区间的得失情况，以及跌破后主力资金是否同步放大流出（对比 9 月 11 日单日净卖出 737.95 万元的量级）。</w:t>
      </w:r>
    </w:p>
    <w:p>
      <w:pPr>
        <w:pStyle w:val="ListParagraph"/>
        <w:numPr>
          <w:ilvl w:val="0"/>
          <w:numId w:val="2"/>
        </w:numPr>
        <w:spacing w:after="80" w:line="280"/>
      </w:pPr>
      <w:r>
        <w:rPr>
          <w:sz w:val="22"/>
          <w:szCs w:val="22"/>
        </w:rPr>
        <w:t xml:space="preserve">关注 25.8~27.3 元短期压力区间能否被有效突破，以及突破时是否伴随成交额放大。</w:t>
      </w:r>
    </w:p>
    <w:p>
      <w:pPr>
        <w:pStyle w:val="ListParagraph"/>
        <w:numPr>
          <w:ilvl w:val="0"/>
          <w:numId w:val="2"/>
        </w:numPr>
        <w:spacing w:after="80" w:line="280"/>
      </w:pPr>
      <w:r>
        <w:rPr>
          <w:sz w:val="22"/>
          <w:szCs w:val="22"/>
        </w:rPr>
        <w:t xml:space="preserve">关注成交额是否出现持续放大至 5 亿元以上的量能信号，以及主力资金是否由净流出转为净流入（本周合计净流出 4290.57 万元）。</w:t>
      </w:r>
    </w:p>
    <w:p>
      <w:pPr>
        <w:pStyle w:val="ListParagraph"/>
        <w:numPr>
          <w:ilvl w:val="0"/>
          <w:numId w:val="2"/>
        </w:numPr>
        <w:spacing w:after="80" w:line="280"/>
      </w:pPr>
      <w:r>
        <w:rPr>
          <w:sz w:val="22"/>
          <w:szCs w:val="22"/>
        </w:rPr>
        <w:t xml:space="preserve">关注纪要中未能覆盖的均线系统、布林带、最新换手率及最新前十大股东集中度等数据是否在后续披露中更新（股东数据存在季度以上滞后）。以上均为观察思路，非操作指令。</w:t>
      </w:r>
    </w:p>
    <w:p>
      <w:pPr>
        <w:spacing w:after="200"/>
      </w:pPr>
      <w:r>
        <w:rPr>
          <w:i/>
          <w:iCs/>
          <w:color w:val="595959"/>
          <w:sz w:val="18"/>
          <w:szCs w:val="18"/>
        </w:rPr>
        <w:t xml:space="preserve">以上情景推演基于 2026-09-11 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制冷压缩机/商用中央空调：2025 年中国商用中央空调市场延续下行、“工程项目两位数下滑”，呈“整体萎缩、局部亮点”格局；公司在商用中央空调压缩机市场（据 etnet 简介）“在中国大陆市场占有率第一位”，并在数据中心液冷（磁浮离心/气悬浮离心）领域“国产化进程中占据领先地位、市占率稳居行业前列”。真空泵：①光伏真空泵——国内龙头，拉晶环节市占率第一、电池片第一梯队；②半导体真空泵——全球市场超 50 亿美元、外资占比约 80%，公司已通过多家晶圆厂认可并批量供货，与中微公司、盛美半导体等头部设备厂合作，主攻 8 寸以下老旧产线替换、CVD/炉管等严苛工艺验证（预计 1-2 年内具备全面替代能力）。</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制冷压缩机/商用中央空调：2025 年中国商用中央空调市场延续下行、“工程项目两位数下滑”，呈“整体萎缩、局部亮点”格局；公司在商用中央空调压缩机市场“在中国大陆市场占有率第一位”（公司简介口径），并在数据中心液冷（磁浮离心/气悬浮离心）领域“国产化进程中占据领先地位、市占率稳居行业前列”。</w:t>
      </w:r>
    </w:p>
    <w:p>
      <w:pPr>
        <w:pStyle w:val="ListParagraph"/>
        <w:numPr>
          <w:ilvl w:val="0"/>
          <w:numId w:val="2"/>
        </w:numPr>
        <w:spacing w:after="80" w:line="280"/>
      </w:pPr>
      <w:r>
        <w:rPr>
          <w:sz w:val="22"/>
          <w:szCs w:val="22"/>
        </w:rPr>
        <w:t xml:space="preserve">半导体真空泵：全球市场超 50 亿美元、外资占比约 80%（来源：山西证券/东吴证券 2026 年研报），外资主导格局明确，但研报未点名具体主导厂商。公司处于国产替代追赶方，已通过多家晶圆厂认可并批量供货，与中微公司、盛美半导体等头部设备厂合作，主攻 8 寸以下老旧产线替换、CVD/炉管等严苛工艺验证（预计 1-2 年内具备全面替代能力）。</w:t>
      </w:r>
    </w:p>
    <w:p>
      <w:pPr>
        <w:pStyle w:val="ListParagraph"/>
        <w:numPr>
          <w:ilvl w:val="0"/>
          <w:numId w:val="2"/>
        </w:numPr>
        <w:spacing w:after="80" w:line="280"/>
      </w:pPr>
      <w:r>
        <w:rPr>
          <w:sz w:val="22"/>
          <w:szCs w:val="22"/>
        </w:rPr>
        <w:t xml:space="preserve">光伏真空泵：公司为国内龙头，拉晶环节市占率行业首位、电池片环节第一梯队；但受下游光伏“深度调整、开工率偏低”拖累，2025 年该板块营收骤降 62.76%，对下游景气高度敏感。</w:t>
      </w:r>
    </w:p>
    <w:p>
      <w:pPr>
        <w:pStyle w:val="ListParagraph"/>
        <w:numPr>
          <w:ilvl w:val="0"/>
          <w:numId w:val="2"/>
        </w:numPr>
        <w:spacing w:after="80" w:line="280"/>
      </w:pPr>
      <w:r>
        <w:rPr>
          <w:sz w:val="22"/>
          <w:szCs w:val="22"/>
        </w:rPr>
        <w:t xml:space="preserve">注：市占率表述来自公司简介/年报口径，属公司自述，未获第三方独立数据印证。</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开山股份（002637）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待验证/数据缺失——本次研究未取得可交叉核实的来源证实其与汉钟的可比性及具体定位</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仅为检索时拟用的对标假设，未获任何可靠来源证实，需后续交叉核实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鲍斯股份（300441）</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待验证/数据缺失——本次研究未取得可交叉核实的来源证实其与汉钟的可比性及具体定位</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仅为检索时拟用的对标假设，未获任何可靠来源证实，需后续交叉核实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冰轮环境（000811）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待验证/数据缺失——制冷设备/中央空调设备侧常见对标，本次未获来源证实</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未获本次来源证实，需后续交叉核实</w:t>
            </w:r>
          </w:p>
        </w:tc>
      </w:tr>
    </w:tbl>
    <w:p>
      <w:pPr>
        <w:spacing w:before="200"/>
      </w:pPr>
    </w:p>
    <w:p>
      <w:pPr>
        <w:spacing w:after="160" w:line="300"/>
      </w:pPr>
      <w:r>
        <w:rPr>
          <w:sz w:val="22"/>
          <w:szCs w:val="22"/>
        </w:rPr>
        <w:t xml:space="preserve">本次研究因检索步数上限，未能取得可交叉核实的“3-5 家直接可比公司 + 定位/差异化”横向对比来源，此小节数据不完整，是本部分最大缺口，建议后续补做。半导体真空泵领域的海外主导者（外资占全球约 80%）：行业研报仅给出“外资主导”定性，未点名具体公司，需另行查证（传统上为爱德华兹/ULVAC/荏原等，但本次无来源支持，标注为未经证实的行业常识推测）。建议后续检索范式：“汉钟精机 开山股份 鲍斯股份 对比”、“螺杆压缩机 上市公司 市占率 对比”、“半导体真空泵 国产厂商 竞争格局”。</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光伏真空泵下游景气持续低迷风险：公司光伏真空泵为国内龙头（拉晶环节市占率行业首位），但2025年该板块营收同比骤降62.76%，直接导致全年归母净利润下滑45.66%；若光伏行业开工率继续偏低、存量替换需求不及预期，真空产品板块的恢复可能再度中断。</w:t>
      </w:r>
    </w:p>
    <w:p>
      <w:pPr>
        <w:pStyle w:val="ListParagraph"/>
        <w:numPr>
          <w:ilvl w:val="0"/>
          <w:numId w:val="2"/>
        </w:numPr>
        <w:spacing w:after="80" w:line="280"/>
      </w:pPr>
      <w:r>
        <w:rPr>
          <w:sz w:val="22"/>
          <w:szCs w:val="22"/>
        </w:rPr>
        <w:t xml:space="preserve">应收账款周转天数持续拉长与回款集中风险：公司应收账款周转天数由2021年的48.59天升至2025年的86.31天，2026H1应收账款6.59亿元，应收账款/归母净利润达140.49%；且前五大客户应收账款占应收款项总额2022年末高达37.85%，显著高于收入的客户集中度（FY2025前五大客户仅占营收13.11%），显示回款风险集中于少数大客户，若下游客户资金压力加大，坏账或账期进一步延长的风险不容忽视。</w:t>
      </w:r>
    </w:p>
    <w:p>
      <w:pPr>
        <w:pStyle w:val="ListParagraph"/>
        <w:numPr>
          <w:ilvl w:val="0"/>
          <w:numId w:val="2"/>
        </w:numPr>
        <w:spacing w:after="80" w:line="280"/>
      </w:pPr>
      <w:r>
        <w:rPr>
          <w:sz w:val="22"/>
          <w:szCs w:val="22"/>
        </w:rPr>
        <w:t xml:space="preserve">原材料价格波动风险：公司营业成本中原材料占比高达83.68%（2023年报说明会口径），主要为钢材、生铁，公司自述原材料价格受铁矿石、国际金融形势、汇率及燃料运价影响“波动幅度较大且价格走势难以预测”，且基本属价格接受者，若钢价上行而产品调价传导不畅，将直接压缩毛利率。</w:t>
      </w:r>
    </w:p>
    <w:p>
      <w:pPr>
        <w:pStyle w:val="ListParagraph"/>
        <w:numPr>
          <w:ilvl w:val="0"/>
          <w:numId w:val="2"/>
        </w:numPr>
        <w:spacing w:after="80" w:line="280"/>
      </w:pPr>
      <w:r>
        <w:rPr>
          <w:sz w:val="22"/>
          <w:szCs w:val="22"/>
        </w:rPr>
        <w:t xml:space="preserve">半导体真空泵国产替代放量节奏不及预期风险：半导体真空泵全球市场外资占比约80%，公司仍处于追赶方，主攻8寸以下老旧产线替换及CVD/炉管等严苛工艺验证，公司预计1-2年内具备全面替代能力；但2026年机构净利润预测区间分散在5.65–6.96亿元，正反映放量节奏的不确定性，若验证或批量供货进度低于预期，将影响新增长曲线的兑现。</w:t>
      </w:r>
    </w:p>
    <w:p>
      <w:pPr>
        <w:pStyle w:val="ListParagraph"/>
        <w:numPr>
          <w:ilvl w:val="0"/>
          <w:numId w:val="2"/>
        </w:numPr>
        <w:spacing w:after="80" w:line="280"/>
      </w:pPr>
      <w:r>
        <w:rPr>
          <w:sz w:val="22"/>
          <w:szCs w:val="22"/>
        </w:rPr>
        <w:t xml:space="preserve">汇率波动影响利润的风险：公司明确说明2026年上半年净利润同比上升的主因之一是“汇率波动较上年同期趋于平稳、汇兑损失同比减少”，而2025年净利润大幅下滑亦部分源于台币兑美元汇率波动产生的汇兑损失，说明公司利润对汇率变动较为敏感，若汇率再度出现不利波动，可能对利润形成扰动。</w:t>
      </w:r>
    </w:p>
    <w:p>
      <w:pPr>
        <w:pStyle w:val="ListParagraph"/>
        <w:numPr>
          <w:ilvl w:val="0"/>
          <w:numId w:val="2"/>
        </w:numPr>
        <w:spacing w:after="80" w:line="280"/>
      </w:pPr>
      <w:r>
        <w:rPr>
          <w:sz w:val="22"/>
          <w:szCs w:val="22"/>
        </w:rPr>
        <w:t xml:space="preserve">董监高减持与资金面偏弱风险：2026年6月公司副董事长柯永昌等5名董事、高管预披露合计减持不超过20.03万股（占总股本0.0375%），虽规模很小且系个人资金需求，但作为管理层套现信号仍需留意后续实施进展；同时截至2026-09-11当周股价下跌5.56%、主力资金净流出4290.57万元，阶段内资金承接意愿有限。</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上，公司作为螺杆压缩机与光伏真空泵的国产替代龙头，其核心看点已从光伏真空泵转向两条新主线：一是数据中心液冷（AIDC）用磁悬浮/气悬浮离心压缩机，公司在国产化进程中占据领先地位；二是半导体真空泵，全球市场超50亿美元、外资占比约80%，公司PMF/PDM/iPH三大系列干式真空泵已通过SEMI认证并批量供货，与中微公司、盛美半导体等头部设备厂合作，主攻8寸以下老旧产线替换及CVD/炉管等严苛工艺验证。若这两块业务按预期放量，将是毛利率与收入结构改善的主要驱动力。</w:t>
      </w:r>
    </w:p>
    <w:p>
      <w:pPr>
        <w:spacing w:after="160" w:line="300"/>
      </w:pPr>
      <w:r>
        <w:rPr>
          <w:sz w:val="22"/>
          <w:szCs w:val="22"/>
        </w:rPr>
        <w:t xml:space="preserve">需正视的是，光伏真空泵板块对下游景气高度敏感，2025年营收骤降62.76%已充分暴露这一风险敞口，其恢复节奏取决于光伏行业开工率能否实质回暖；同时公司整体毛利率仍处2023年以来低位，商用中央空调市场2025年延续下行、工程项目两位数下滑，压缩机主业的增长弹性相对有限。机构预测2026年净利润同比增长27%~31%的假设，很大程度上建立在半导体真空泵与AIDC业务加速放量之上。</w:t>
      </w:r>
    </w:p>
    <w:p>
      <w:pPr>
        <w:spacing w:after="160" w:line="300"/>
      </w:pPr>
      <w:r>
        <w:rPr>
          <w:sz w:val="22"/>
          <w:szCs w:val="22"/>
        </w:rPr>
        <w:t xml:space="preserve">综合来看，公司具备国产替代的技术壁垒与多产品线布局，但短期收入端尚未确认反转（2026H1营收同比仅+0.90%，Q2单季营收同比-7.81%），叠加应收账款周转天数持续拉长、主力资金阶段性净流出，其增长兑现仍需后续定期报告与订单验证，不宜对单季度利润改善作线性外推。</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汉钟精机(002158) - 指南针行情网 — http://wap.znz888.com/stock/realstock.php?code=sz002158</w:t>
      </w:r>
    </w:p>
    <w:p>
      <w:pPr>
        <w:spacing w:after="200"/>
      </w:pPr>
      <w:r>
        <w:rPr>
          <w:i/>
          <w:iCs/>
          <w:color w:val="595959"/>
          <w:sz w:val="18"/>
          <w:szCs w:val="18"/>
        </w:rPr>
        <w:t xml:space="preserve">汉钟精机(002158)_公司公告_汉钟精机：2025年年度报告摘要新浪财经_新浪网 — http://vip.stock.finance.sina.com.cn/corp/view/vCB_AllBulletinDetail.php?stockid=002158&amp;id=12179199#2#2</w:t>
      </w:r>
    </w:p>
    <w:p>
      <w:pPr>
        <w:spacing w:after="200"/>
      </w:pPr>
      <w:r>
        <w:rPr>
          <w:i/>
          <w:iCs/>
          <w:color w:val="595959"/>
          <w:sz w:val="18"/>
          <w:szCs w:val="18"/>
        </w:rPr>
        <w:t xml:space="preserve">SZ.002158 汉钟精机 HANBELL PRECISE - A股实时报价 RT Quote - 公司资料 Company Information — http://ashares.etnet.com.hk/www/sc/ashares/quote_ci_brief.php?code=002158</w:t>
      </w:r>
    </w:p>
    <w:p>
      <w:pPr>
        <w:spacing w:after="200"/>
      </w:pPr>
      <w:r>
        <w:rPr>
          <w:i/>
          <w:iCs/>
          <w:color w:val="595959"/>
          <w:sz w:val="18"/>
          <w:szCs w:val="18"/>
        </w:rPr>
        <w:t xml:space="preserve">汉钟精机(002158.SZ)核心题材-PC_HSF10资料 - 核心题材 — http://emweb.securities.eastmoney.com/CoreConception/index?type=web&amp;code=SZ002158&amp;color=w#hxgn-0#1</w:t>
      </w:r>
    </w:p>
    <w:p>
      <w:pPr>
        <w:spacing w:after="200"/>
      </w:pPr>
      <w:r>
        <w:rPr>
          <w:i/>
          <w:iCs/>
          <w:color w:val="595959"/>
          <w:sz w:val="18"/>
          <w:szCs w:val="18"/>
        </w:rPr>
        <w:t xml:space="preserve">汉钟精机(002158)_个股概览_股票价格_实时行情_走势图_新闻资讯_股评_财报_FinScope-AI让投资更简单 — https://finance.baidu.com/stock/ab-002158?mainTab=%E7%AE%80%E5%86%B5</w:t>
      </w:r>
    </w:p>
    <w:p>
      <w:pPr>
        <w:spacing w:after="200"/>
      </w:pPr>
      <w:r>
        <w:rPr>
          <w:i/>
          <w:iCs/>
          <w:color w:val="595959"/>
          <w:sz w:val="18"/>
          <w:szCs w:val="18"/>
        </w:rPr>
        <w:t xml:space="preserve">汉钟精机(002158) - 公司概况 — https://www.lixinger.com/equity/company/detail/sz/002158/2158/profile</w:t>
      </w:r>
    </w:p>
    <w:p>
      <w:pPr>
        <w:spacing w:after="200"/>
      </w:pPr>
      <w:r>
        <w:rPr>
          <w:i/>
          <w:iCs/>
          <w:color w:val="595959"/>
          <w:sz w:val="18"/>
          <w:szCs w:val="18"/>
        </w:rPr>
        <w:t xml:space="preserve">（一）公司简介 — http://www.szse.cn/disclosure/listed/bulletinDetail/index.html?3c9d03c2-8ef7-47ce-a930-b3f3960fcb2b=&amp;_x_output_type_b6db407c4_=embedded_pdf#15#2</w:t>
      </w:r>
    </w:p>
    <w:p>
      <w:pPr>
        <w:spacing w:after="200"/>
      </w:pPr>
      <w:r>
        <w:rPr>
          <w:i/>
          <w:iCs/>
          <w:color w:val="595959"/>
          <w:sz w:val="18"/>
          <w:szCs w:val="18"/>
        </w:rPr>
        <w:t xml:space="preserve">汉钟精机(002158)：制冷压缩机龙头 AIDC业务打造新增长极 — http://stock.finance.sina.com.cn/stock/go.php/vReport_Show/kind/search/rptid/820064580305/index.phtml</w:t>
      </w:r>
    </w:p>
    <w:p>
      <w:pPr>
        <w:spacing w:after="200"/>
      </w:pPr>
      <w:r>
        <w:rPr>
          <w:i/>
          <w:iCs/>
          <w:color w:val="595959"/>
          <w:sz w:val="18"/>
          <w:szCs w:val="18"/>
        </w:rPr>
        <w:t xml:space="preserve">汉钟精机 (002158) 公司做什么 — https://www.moomoocn.com/hans/stock/002158-SZ/company?chain_id=gkFIi1xh9StxVC.1l38ru9&amp;global_content=%7B%22promote_id%22%3A13643,%22sub_promote_id%22%3A60,%22f%22%3A%22www.moomoocn.com%2Fhans%2Fstock%2FCOHR-US%2Fearnings%22%7D</w:t>
      </w:r>
    </w:p>
    <w:p>
      <w:pPr>
        <w:spacing w:after="200"/>
      </w:pPr>
      <w:r>
        <w:rPr>
          <w:i/>
          <w:iCs/>
          <w:color w:val="595959"/>
          <w:sz w:val="18"/>
          <w:szCs w:val="18"/>
        </w:rPr>
        <w:t xml:space="preserve">深度F9:汉钟精机(002158) — http://f9.eastmoney.com/sz002158.html</w:t>
      </w:r>
    </w:p>
    <w:p>
      <w:pPr>
        <w:spacing w:after="200"/>
      </w:pPr>
      <w:r>
        <w:rPr>
          <w:i/>
          <w:iCs/>
          <w:color w:val="595959"/>
          <w:sz w:val="18"/>
          <w:szCs w:val="18"/>
        </w:rPr>
        <w:t xml:space="preserve">002158 汉钟精机 — https://emweb.securities.eastmoney.com/BusinessAnalysis/Index?code=sz002158</w:t>
      </w:r>
    </w:p>
    <w:p>
      <w:pPr>
        <w:spacing w:after="200"/>
      </w:pPr>
      <w:r>
        <w:rPr>
          <w:i/>
          <w:iCs/>
          <w:color w:val="595959"/>
          <w:sz w:val="18"/>
          <w:szCs w:val="18"/>
        </w:rPr>
        <w:t xml:space="preserve">汉钟精机(002158.SZ)经营分析-PC_HSF10资料 - 主营范围 — http://emweb.securities.eastmoney.com/BusinessAnalysis/Index?type=web&amp;code=SZ002158#1</w:t>
      </w:r>
    </w:p>
    <w:p>
      <w:pPr>
        <w:spacing w:after="200"/>
      </w:pPr>
      <w:r>
        <w:rPr>
          <w:i/>
          <w:iCs/>
          <w:color w:val="595959"/>
          <w:sz w:val="18"/>
          <w:szCs w:val="18"/>
        </w:rPr>
        <w:t xml:space="preserve">002158 汉钟精机 - 主营范围 — https://emweb.securities.eastmoney.com/BusinessAnalysis/Index?code=sz002158#1</w:t>
      </w:r>
    </w:p>
    <w:p>
      <w:pPr>
        <w:spacing w:after="200"/>
      </w:pPr>
      <w:r>
        <w:rPr>
          <w:i/>
          <w:iCs/>
          <w:color w:val="595959"/>
          <w:sz w:val="18"/>
          <w:szCs w:val="18"/>
        </w:rPr>
        <w:t xml:space="preserve">汉钟精机（002158） - 汉钟精机（002158） — https://s.askci.com/stock/businessanalysis/002158/productconstitute/#1</w:t>
      </w:r>
    </w:p>
    <w:p>
      <w:pPr>
        <w:spacing w:after="200"/>
      </w:pPr>
      <w:r>
        <w:rPr>
          <w:i/>
          <w:iCs/>
          <w:color w:val="595959"/>
          <w:sz w:val="18"/>
          <w:szCs w:val="18"/>
        </w:rPr>
        <w:t xml:space="preserve">汉钟精机(002158)_个股概览_股票价格_实时行情_走势图_新闻资讯_股评_财报_FinScope-AI让投资更简单 — https://finance.baidu.com/stock/ab-002158?mainTab=%E8%B4%A2%E5%8A%A1</w:t>
      </w:r>
    </w:p>
    <w:p>
      <w:pPr>
        <w:spacing w:after="200"/>
      </w:pPr>
      <w:r>
        <w:rPr>
          <w:i/>
          <w:iCs/>
          <w:color w:val="595959"/>
          <w:sz w:val="18"/>
          <w:szCs w:val="18"/>
        </w:rPr>
        <w:t xml:space="preserve">汉钟精机(002158)26中报点评：业绩筑底回暖 磁浮压缩机与半导体真空泵打开成长空间 — http://stockfinance.sina.cn/stock/go.php/paper/reportid/842289783409/index.phtml?vt=4</w:t>
      </w:r>
    </w:p>
    <w:p>
      <w:pPr>
        <w:spacing w:after="200"/>
      </w:pPr>
      <w:r>
        <w:rPr>
          <w:i/>
          <w:iCs/>
          <w:color w:val="595959"/>
          <w:sz w:val="18"/>
          <w:szCs w:val="18"/>
        </w:rPr>
        <w:t xml:space="preserve">汉钟精机(002158)_主营分布_中财网 — https://quoteimg.cfi.cn/zyfb/8194/002158.html</w:t>
      </w:r>
    </w:p>
    <w:p>
      <w:pPr>
        <w:spacing w:after="200"/>
      </w:pPr>
      <w:r>
        <w:rPr>
          <w:i/>
          <w:iCs/>
          <w:color w:val="595959"/>
          <w:sz w:val="18"/>
          <w:szCs w:val="18"/>
        </w:rPr>
        <w:t xml:space="preserve">中国证券报 - 汉钟精机：提升产品迭代速度 用品牌力换定价权 — http://app.cnstock.com/zzb/zgzqb/html/2026-05/29/nw.D110000zgzqb_20260529_5-A07.htm#1#1</w:t>
      </w:r>
    </w:p>
    <w:p>
      <w:pPr>
        <w:spacing w:after="200"/>
      </w:pPr>
      <w:r>
        <w:rPr>
          <w:i/>
          <w:iCs/>
          <w:color w:val="595959"/>
          <w:sz w:val="18"/>
          <w:szCs w:val="18"/>
        </w:rPr>
        <w:t xml:space="preserve">汉钟精机：2025年净利润4.69亿元 拟10派4.5元 - 汉钟精机：2025年净利润4.69亿元 拟10派4.5元 — https://newzzbcx.cs.com.cn/cxnews.html?random=j1lWDF7o&amp;name=new20260425121108rndoccqa#1</w:t>
      </w:r>
    </w:p>
    <w:p>
      <w:pPr>
        <w:spacing w:after="200"/>
      </w:pPr>
      <w:r>
        <w:rPr>
          <w:i/>
          <w:iCs/>
          <w:color w:val="595959"/>
          <w:sz w:val="18"/>
          <w:szCs w:val="18"/>
        </w:rPr>
        <w:t xml:space="preserve">汉钟精机(002158)：业绩稳中有增 半导体真空泵持续突破 — http://stock.finance.sina.com.cn/stock/go.php/vReport_Show/kind/company/rptid/841721357501/index.phtml</w:t>
      </w:r>
    </w:p>
    <w:p>
      <w:pPr>
        <w:spacing w:after="200"/>
      </w:pPr>
      <w:r>
        <w:rPr>
          <w:i/>
          <w:iCs/>
          <w:color w:val="595959"/>
          <w:sz w:val="18"/>
          <w:szCs w:val="18"/>
        </w:rPr>
        <w:t xml:space="preserve">汉钟精机 - 2,230,962,491.00 | 98.42% | 2,284,332,199.00 | 98.06% | -2.34% — http://money.finance.sina.com.cn/corp/view/vCB_AllBulletinDetail.php?stockid=002158&amp;id=10987983#3#4</w:t>
      </w:r>
    </w:p>
    <w:p>
      <w:pPr>
        <w:spacing w:after="200"/>
      </w:pPr>
      <w:r>
        <w:rPr>
          <w:i/>
          <w:iCs/>
          <w:color w:val="595959"/>
          <w:sz w:val="18"/>
          <w:szCs w:val="18"/>
        </w:rPr>
        <w:t xml:space="preserve">中国股票投资者关系平台互动问答 - 上海汉钟精机股份有限公司 - 2024年5月17日 - 同花顺 — https://basic.10jqka.com.cn/002158/#12203187703686419823</w:t>
      </w:r>
    </w:p>
    <w:p>
      <w:pPr>
        <w:spacing w:after="200"/>
      </w:pPr>
      <w:r>
        <w:rPr>
          <w:i/>
          <w:iCs/>
          <w:color w:val="595959"/>
          <w:sz w:val="18"/>
          <w:szCs w:val="18"/>
        </w:rPr>
        <w:t xml:space="preserve">汉钟精机 - 真空产品            主营业务成本        157,620,118.79         15.07%      95,446,552.04          12.25%        65.14% — http://vip.stock.finance.sina.com.cn/corp/view/vCB_AllBulletinDetail.php?stockid=002158&amp;id=4221868#4</w:t>
      </w:r>
    </w:p>
    <w:p>
      <w:pPr>
        <w:spacing w:after="200"/>
      </w:pPr>
      <w:r>
        <w:rPr>
          <w:i/>
          <w:iCs/>
          <w:color w:val="595959"/>
          <w:sz w:val="18"/>
          <w:szCs w:val="18"/>
        </w:rPr>
        <w:t xml:space="preserve">[路演]汉钟精机业绩说明会：多策略应对原材料波动 加强海外市场拓展以保证业绩增长 — http://stock.stockstar.com/IG2024051700041138.shtml</w:t>
      </w:r>
    </w:p>
    <w:p>
      <w:pPr>
        <w:spacing w:after="200"/>
      </w:pPr>
      <w:r>
        <w:rPr>
          <w:i/>
          <w:iCs/>
          <w:color w:val="595959"/>
          <w:sz w:val="18"/>
          <w:szCs w:val="18"/>
        </w:rPr>
        <w:t xml:space="preserve">汉钟精机：公司产品原材料主要是铁和钢，铜占比不大 — https://www.nbd.com.cn/rss/hexun/articles/3397569.html</w:t>
      </w:r>
    </w:p>
    <w:p>
      <w:pPr>
        <w:spacing w:after="200"/>
      </w:pPr>
      <w:r>
        <w:rPr>
          <w:i/>
          <w:iCs/>
          <w:color w:val="595959"/>
          <w:sz w:val="18"/>
          <w:szCs w:val="18"/>
        </w:rPr>
        <w:t xml:space="preserve">汉钟精机(002158)_公司公告_汉钟精机：2017年年度报告新浪财经_新浪网 - 真空产品            主营业务成本        157,620,118.79         15.07%      95,446,552.04          12.25%        65.14% — http://money.finance.sina.com.cn/corp/view/vCB_AllBulletinDetail.php?stockid=002158&amp;id=4221868#4</w:t>
      </w:r>
    </w:p>
    <w:p>
      <w:pPr>
        <w:spacing w:after="200"/>
      </w:pPr>
      <w:r>
        <w:rPr>
          <w:i/>
          <w:iCs/>
          <w:color w:val="595959"/>
          <w:sz w:val="18"/>
          <w:szCs w:val="18"/>
        </w:rPr>
        <w:t xml:space="preserve">汉钟精机：5月11日召开业绩说明会，网上业绩说明会参与 — http://wap.stockstar.com/detail/RB2023051500005307</w:t>
      </w:r>
    </w:p>
    <w:p>
      <w:pPr>
        <w:spacing w:after="200"/>
      </w:pPr>
      <w:r>
        <w:rPr>
          <w:i/>
          <w:iCs/>
          <w:color w:val="595959"/>
          <w:sz w:val="18"/>
          <w:szCs w:val="18"/>
        </w:rPr>
        <w:t xml:space="preserve">汉钟精机：公司产品原材料主要是铁和钢，铜占比不大 — https://finance.eastmoney.com/a/202405213082900398.html</w:t>
      </w:r>
    </w:p>
    <w:p>
      <w:pPr>
        <w:spacing w:after="200"/>
      </w:pPr>
      <w:r>
        <w:rPr>
          <w:i/>
          <w:iCs/>
          <w:color w:val="595959"/>
          <w:sz w:val="18"/>
          <w:szCs w:val="18"/>
        </w:rPr>
        <w:t xml:space="preserve">Q8、成本中占比最大的是什么？-汉钟精机互动平台-特特股 — http://www.tetegu.com/hudong/002158/ss_82233.html</w:t>
      </w:r>
    </w:p>
    <w:p>
      <w:pPr>
        <w:spacing w:after="200"/>
      </w:pPr>
      <w:r>
        <w:rPr>
          <w:i/>
          <w:iCs/>
          <w:color w:val="595959"/>
          <w:sz w:val="18"/>
          <w:szCs w:val="18"/>
        </w:rPr>
        <w:t xml:space="preserve">汉钟精机：5月11日召开业绩说明会，网上业绩说明会参与 - 汉钟精机：5月11日召开业绩说明会，网上业绩说明会参与 — https://stock.stockstar.com/RB2023051500005307.shtml#1</w:t>
      </w:r>
    </w:p>
    <w:p>
      <w:pPr>
        <w:spacing w:after="200"/>
      </w:pPr>
      <w:r>
        <w:rPr>
          <w:i/>
          <w:iCs/>
          <w:color w:val="595959"/>
          <w:sz w:val="18"/>
          <w:szCs w:val="18"/>
        </w:rPr>
        <w:t xml:space="preserve">汉钟精机: 2022年年度报告 - 截止 2022 年 12 月 31 日，相关资产的账面余额与预期信用减值损失情况如下： — https://stock.stockstar.com/notice/SN2023042700024633.shtml#27</w:t>
      </w:r>
    </w:p>
    <w:p>
      <w:pPr>
        <w:spacing w:after="200"/>
      </w:pPr>
      <w:r>
        <w:rPr>
          <w:i/>
          <w:iCs/>
          <w:color w:val="595959"/>
          <w:sz w:val="18"/>
          <w:szCs w:val="18"/>
        </w:rPr>
        <w:t xml:space="preserve">汉钟精机(002158)_公司公告_汉钟精机：2019年半年度财务报告新浪财经_新浪网 - 对于应收账款、其他应收款和应收票据，本公司设定相关政策以控制信用风险敞口 — http://money.finance.sina.com.cn/corp/view/vCB_AllBulletinDetail.php?stockid=002158&amp;id=5577419#17</w:t>
      </w:r>
    </w:p>
    <w:p>
      <w:pPr>
        <w:spacing w:after="200"/>
      </w:pPr>
      <w:r>
        <w:rPr>
          <w:i/>
          <w:iCs/>
          <w:color w:val="595959"/>
          <w:sz w:val="18"/>
          <w:szCs w:val="18"/>
        </w:rPr>
        <w:t xml:space="preserve">汉钟精机：2016年半年度报告 - （5）合营企业或联营企业向本公司转移资金的能力存在重大限制的说明 — https://q.stock.sohu.com/cn/news.html?textId=1202598795&amp;tab=130&amp;type=130&amp;code=cn_002158&amp;date=2016/0823#24</w:t>
      </w:r>
    </w:p>
    <w:p>
      <w:pPr>
        <w:spacing w:after="200"/>
      </w:pPr>
      <w:r>
        <w:rPr>
          <w:i/>
          <w:iCs/>
          <w:color w:val="595959"/>
          <w:sz w:val="18"/>
          <w:szCs w:val="18"/>
        </w:rPr>
        <w:t xml:space="preserve">汉钟精机 (002158) 应收账款｜价值大师 - 简要介绍 — https://www.gurufocus.cn/stock/SZSE:002158/term/accounts_receivable#1</w:t>
      </w:r>
    </w:p>
    <w:p>
      <w:pPr>
        <w:spacing w:after="200"/>
      </w:pPr>
      <w:r>
        <w:rPr>
          <w:i/>
          <w:iCs/>
          <w:color w:val="595959"/>
          <w:sz w:val="18"/>
          <w:szCs w:val="18"/>
        </w:rPr>
        <w:t xml:space="preserve">汉钟精机 - 本公司的信用风险主要来自货币资金、应收票据、应收账款、其他应收款和其他流动资产（短期理财产品）等等 — http://vip.stock.finance.sina.com.cn/corp/view/vCB_AllBulletinDetail.php?id=6526814&amp;stockid=002158#23</w:t>
      </w:r>
    </w:p>
    <w:p>
      <w:pPr>
        <w:spacing w:after="200"/>
      </w:pPr>
      <w:r>
        <w:rPr>
          <w:i/>
          <w:iCs/>
          <w:color w:val="595959"/>
          <w:sz w:val="18"/>
          <w:szCs w:val="18"/>
        </w:rPr>
        <w:t xml:space="preserve">汉钟精机(002158)主营业务经营分析查询|查股网 - gubit.cn-股比特.中国 — http://www.ddx.gubit.cn/mango/jingying/002158.html#1</w:t>
      </w:r>
    </w:p>
    <w:p>
      <w:pPr>
        <w:spacing w:after="200"/>
      </w:pPr>
      <w:r>
        <w:rPr>
          <w:i/>
          <w:iCs/>
          <w:color w:val="595959"/>
          <w:sz w:val="18"/>
          <w:szCs w:val="18"/>
        </w:rPr>
        <w:t xml:space="preserve">汉钟精机（002158）2026年中报简析：营收净利润同比双双增长，公司应收账款体量较大-证券之星 — https://wap.stockstar.com/detail/RB2026082900011237</w:t>
      </w:r>
    </w:p>
    <w:p>
      <w:pPr>
        <w:spacing w:after="200"/>
      </w:pPr>
      <w:r>
        <w:rPr>
          <w:i/>
          <w:iCs/>
          <w:color w:val="595959"/>
          <w:sz w:val="18"/>
          <w:szCs w:val="18"/>
        </w:rPr>
        <w:t xml:space="preserve">汉钟精机 (002158) 应收账款周转天数｜价值大师 - 简要介绍 — https://www.gurufocus.cn/stock/SZSE:002158/term/days_sales_outstanding#1</w:t>
      </w:r>
    </w:p>
    <w:p>
      <w:pPr>
        <w:spacing w:after="200"/>
      </w:pPr>
      <w:r>
        <w:rPr>
          <w:i/>
          <w:iCs/>
          <w:color w:val="595959"/>
          <w:sz w:val="18"/>
          <w:szCs w:val="18"/>
        </w:rPr>
        <w:t xml:space="preserve">汉钟精机(002158)主营业务经营分析查询|查股网 - chaguwang.cn-查股网.中国 — http://ddx.gubit.cn/mango/jingying/002158.html#1</w:t>
      </w:r>
    </w:p>
    <w:p>
      <w:pPr>
        <w:spacing w:after="200"/>
      </w:pPr>
      <w:r>
        <w:rPr>
          <w:i/>
          <w:iCs/>
          <w:color w:val="595959"/>
          <w:sz w:val="18"/>
          <w:szCs w:val="18"/>
        </w:rPr>
        <w:t xml:space="preserve">汉钟精机（002158）2026年中报简析：营收净利润同比双双增长，公司应收账款体量较大 — https://q.stock.sohu.com/cn/news.html?textId=1051830466&amp;tab=200&amp;type=120&amp;code=cn_002158&amp;date=2026/0829</w:t>
      </w:r>
    </w:p>
    <w:p>
      <w:pPr>
        <w:spacing w:after="200"/>
      </w:pPr>
      <w:r>
        <w:rPr>
          <w:i/>
          <w:iCs/>
          <w:color w:val="595959"/>
          <w:sz w:val="18"/>
          <w:szCs w:val="18"/>
        </w:rPr>
        <w:t xml:space="preserve">汉钟精机财报摘要 — http://tool.stockstar.com/summary/caibao/002158</w:t>
      </w:r>
    </w:p>
    <w:p>
      <w:pPr>
        <w:spacing w:after="200"/>
      </w:pPr>
      <w:r>
        <w:rPr>
          <w:i/>
          <w:iCs/>
          <w:color w:val="595959"/>
          <w:sz w:val="18"/>
          <w:szCs w:val="18"/>
        </w:rPr>
        <w:t xml:space="preserve">汉钟精机 - 公司评测 - 汉钟精机(002158) — https://m.zhiliaocaibao.com/m_cwpl_cwtj/002158_%e6%b1%89%e9%92%9f%e7%b2%be%e6%9c%ba_9/#1</w:t>
      </w:r>
    </w:p>
    <w:p>
      <w:pPr>
        <w:spacing w:after="200"/>
      </w:pPr>
      <w:r>
        <w:rPr>
          <w:i/>
          <w:iCs/>
          <w:color w:val="595959"/>
          <w:sz w:val="18"/>
          <w:szCs w:val="18"/>
        </w:rPr>
        <w:t xml:space="preserve">汉钟精机-主营构成 - - 2025-12-31 — https://mnews.dzh.com.cn/wap/data/ipad/stock/SZ/58/002158/f10/N881_Jk_Zygc_Max.html?countId=20487&amp;DZHSPECIAL=1#1</w:t>
      </w:r>
    </w:p>
    <w:p>
      <w:pPr>
        <w:spacing w:after="200"/>
      </w:pPr>
      <w:r>
        <w:rPr>
          <w:i/>
          <w:iCs/>
          <w:color w:val="595959"/>
          <w:sz w:val="18"/>
          <w:szCs w:val="18"/>
        </w:rPr>
        <w:t xml:space="preserve">汉钟精机(002158)销售毛利率历史变动-估值指针-特色数据-证券之星 — https://resource.stockstar.com/DataCenter/PrivateData/Assess_history_002158_SEL_RINT_5.html</w:t>
      </w:r>
    </w:p>
    <w:p>
      <w:pPr>
        <w:spacing w:after="200"/>
      </w:pPr>
      <w:r>
        <w:rPr>
          <w:i/>
          <w:iCs/>
          <w:color w:val="595959"/>
          <w:sz w:val="18"/>
          <w:szCs w:val="18"/>
        </w:rPr>
        <w:t xml:space="preserve">汉钟精机 (002158) 毛利率 ％｜价值大师 - 简要介绍 — https://www.gurufocus.cn/stock/SZSE:002158/term/gross_margin#1</w:t>
      </w:r>
    </w:p>
    <w:p>
      <w:pPr>
        <w:spacing w:after="200"/>
      </w:pPr>
      <w:r>
        <w:rPr>
          <w:i/>
          <w:iCs/>
          <w:color w:val="595959"/>
          <w:sz w:val="18"/>
          <w:szCs w:val="18"/>
        </w:rPr>
        <w:t xml:space="preserve">汉钟精机 (002158) 营业成本｜价值大师 - 简要介绍 — https://www.gurufocus.cn/stock/SZSE:002158/term/cost_of_goods_sold#1</w:t>
      </w:r>
    </w:p>
    <w:p>
      <w:pPr>
        <w:spacing w:after="200"/>
      </w:pPr>
      <w:r>
        <w:rPr>
          <w:i/>
          <w:iCs/>
          <w:color w:val="595959"/>
          <w:sz w:val="18"/>
          <w:szCs w:val="18"/>
        </w:rPr>
        <w:t xml:space="preserve">汉钟精机(002158)财报_财务概况_股票财务指标分析_英为财情Investing.com - 汉钟精机 (002158) — https://cn.investing.com/equities/shanghai-hanbell-a-financial-summary#1</w:t>
      </w:r>
    </w:p>
    <w:p>
      <w:pPr>
        <w:spacing w:after="200"/>
      </w:pPr>
      <w:r>
        <w:rPr>
          <w:i/>
          <w:iCs/>
          <w:color w:val="595959"/>
          <w:sz w:val="18"/>
          <w:szCs w:val="18"/>
        </w:rPr>
        <w:t xml:space="preserve">汉钟精机 (002158) 毛利率 - 汉钟精机 毛利率 — https://cn.investing.com/pro/SZSE:002158/explorer/gp_margin#1</w:t>
      </w:r>
    </w:p>
    <w:p>
      <w:pPr>
        <w:spacing w:after="200"/>
      </w:pPr>
      <w:r>
        <w:rPr>
          <w:i/>
          <w:iCs/>
          <w:color w:val="595959"/>
          <w:sz w:val="18"/>
          <w:szCs w:val="18"/>
        </w:rPr>
        <w:t xml:space="preserve">- 汉钟精机 (002158)- 财务评测 - - 汉钟精机 (002158)- 财务评测 — https://m.zhiliaocaibao.com/cwpl_cwtj/002158_%E6%B1%89%E9%92%9F%E7%B2%BE%E6%9C%BA_9/#collapse4#1</w:t>
      </w:r>
    </w:p>
    <w:p>
      <w:pPr>
        <w:spacing w:after="200"/>
      </w:pPr>
      <w:r>
        <w:rPr>
          <w:i/>
          <w:iCs/>
          <w:color w:val="595959"/>
          <w:sz w:val="18"/>
          <w:szCs w:val="18"/>
        </w:rPr>
        <w:t xml:space="preserve">汉钟精机: 2025年年度报告摘要-证券之星 — https://wap.stockstar.com/detail/SN2026042400051220#1</w:t>
      </w:r>
    </w:p>
    <w:p>
      <w:pPr>
        <w:spacing w:after="200"/>
      </w:pPr>
      <w:r>
        <w:rPr>
          <w:i/>
          <w:iCs/>
          <w:color w:val="595959"/>
          <w:sz w:val="18"/>
          <w:szCs w:val="18"/>
        </w:rPr>
        <w:t xml:space="preserve">财报快递｜汉钟精机(002158)2025年度营收净利双降，真空产品收入骤减63%，汇兑损失致财务费用激增-证券之星 — https://wap.stockstar.com/detail/RB2026042400054841</w:t>
      </w:r>
    </w:p>
    <w:p>
      <w:pPr>
        <w:spacing w:after="200"/>
      </w:pPr>
      <w:r>
        <w:rPr>
          <w:i/>
          <w:iCs/>
          <w:color w:val="595959"/>
          <w:sz w:val="18"/>
          <w:szCs w:val="18"/>
        </w:rPr>
        <w:t xml:space="preserve">汉钟精机(002158.SZ)2025年净利润为4.69亿元、较去年同期下降45.66% - 正在阅读: — https://www.jiemian.com/article/14332356.html#1</w:t>
      </w:r>
    </w:p>
    <w:p>
      <w:pPr>
        <w:spacing w:after="200"/>
      </w:pPr>
      <w:r>
        <w:rPr>
          <w:i/>
          <w:iCs/>
          <w:color w:val="595959"/>
          <w:sz w:val="18"/>
          <w:szCs w:val="18"/>
        </w:rPr>
        <w:t xml:space="preserve">证券代码：002158 — http://znzdocs.compass.cn/notices/20250726/SZHQ002158_1829937093.PDF#1#1</w:t>
      </w:r>
    </w:p>
    <w:p>
      <w:pPr>
        <w:spacing w:after="200"/>
      </w:pPr>
      <w:r>
        <w:rPr>
          <w:i/>
          <w:iCs/>
          <w:color w:val="595959"/>
          <w:sz w:val="18"/>
          <w:szCs w:val="18"/>
        </w:rPr>
        <w:t xml:space="preserve">汉钟精机(002158)业绩大全_数据中心_东方财富网 — https://datapc.eastmoney.com/emdatacenter/profit/report?code=002158&amp;color=w&amp;reporttype=2</w:t>
      </w:r>
    </w:p>
    <w:p>
      <w:pPr>
        <w:spacing w:after="200"/>
      </w:pPr>
      <w:r>
        <w:rPr>
          <w:i/>
          <w:iCs/>
          <w:color w:val="595959"/>
          <w:sz w:val="18"/>
          <w:szCs w:val="18"/>
        </w:rPr>
        <w:t xml:space="preserve">[快讯]汉钟精机公布年度快报 — https://vipwt1.cfi.net.cn/p20260213001324.html</w:t>
      </w:r>
    </w:p>
    <w:p>
      <w:pPr>
        <w:spacing w:after="200"/>
      </w:pPr>
      <w:r>
        <w:rPr>
          <w:i/>
          <w:iCs/>
          <w:color w:val="595959"/>
          <w:sz w:val="18"/>
          <w:szCs w:val="18"/>
        </w:rPr>
        <w:t xml:space="preserve">汉钟精机 — http://vip.stock.finance.sina.com.cn/corp/view/vCB_AllBulletinDetail.php?stockid=002158&amp;id=11968551</w:t>
      </w:r>
    </w:p>
    <w:p>
      <w:pPr>
        <w:spacing w:after="200"/>
      </w:pPr>
      <w:r>
        <w:rPr>
          <w:i/>
          <w:iCs/>
          <w:color w:val="595959"/>
          <w:sz w:val="18"/>
          <w:szCs w:val="18"/>
        </w:rPr>
        <w:t xml:space="preserve">汉钟精机(002158.SZ)2025年净利润为4.69亿元、较去年同期下降45.66% — https://finance.eastmoney.com/a/202604273720093256.html</w:t>
      </w:r>
    </w:p>
    <w:p>
      <w:pPr>
        <w:spacing w:after="200"/>
      </w:pPr>
      <w:r>
        <w:rPr>
          <w:i/>
          <w:iCs/>
          <w:color w:val="595959"/>
          <w:sz w:val="18"/>
          <w:szCs w:val="18"/>
        </w:rPr>
        <w:t xml:space="preserve">汉钟精机：2025年净利润4.7亿元 同比下降45.54% — https://egs.stcn.com/news/detail/2236325.html</w:t>
      </w:r>
    </w:p>
    <w:p>
      <w:pPr>
        <w:spacing w:after="200"/>
      </w:pPr>
      <w:r>
        <w:rPr>
          <w:i/>
          <w:iCs/>
          <w:color w:val="595959"/>
          <w:sz w:val="18"/>
          <w:szCs w:val="18"/>
        </w:rPr>
        <w:t xml:space="preserve">汉钟精机：2025年度净利润约4.69亿元，同比下降45.66% — https://m.nbd.com.cn/articles/2026-04-24/4357835.html</w:t>
      </w:r>
    </w:p>
    <w:p>
      <w:pPr>
        <w:spacing w:after="200"/>
      </w:pPr>
      <w:r>
        <w:rPr>
          <w:i/>
          <w:iCs/>
          <w:color w:val="595959"/>
          <w:sz w:val="18"/>
          <w:szCs w:val="18"/>
        </w:rPr>
        <w:t xml:space="preserve">汉钟精机(002158.SZ)：一季度归母净利润1.22亿元 同比增长3.30% - 快速报价 — https://www.aastock.tw/sc/cnhk/quote/stock-news-content/002158/GLH5217665N/#1</w:t>
      </w:r>
    </w:p>
    <w:p>
      <w:pPr>
        <w:spacing w:after="200"/>
      </w:pPr>
      <w:r>
        <w:rPr>
          <w:i/>
          <w:iCs/>
          <w:color w:val="595959"/>
          <w:sz w:val="18"/>
          <w:szCs w:val="18"/>
        </w:rPr>
        <w:t xml:space="preserve">汉钟精机：2026年一季度净利润1.22亿元 同比增长3.3% - 汉钟精机：2026年一季度净利润1.22亿元 同比增长3.3% — https://newzzbcx.cs.com.cn/cxnews.html?random=P7UPuIpo&amp;name=new20260425083938tijbofac#1</w:t>
      </w:r>
    </w:p>
    <w:p>
      <w:pPr>
        <w:spacing w:after="200"/>
      </w:pPr>
      <w:r>
        <w:rPr>
          <w:i/>
          <w:iCs/>
          <w:color w:val="595959"/>
          <w:sz w:val="18"/>
          <w:szCs w:val="18"/>
        </w:rPr>
        <w:t xml:space="preserve">汉钟精机：2026年一季度净利润1.22亿元 同比增长3.3% - 热门： — https://fund.eastmoney.com/a/202604253718846346.html#1</w:t>
      </w:r>
    </w:p>
    <w:p>
      <w:pPr>
        <w:spacing w:after="200"/>
      </w:pPr>
      <w:r>
        <w:rPr>
          <w:i/>
          <w:iCs/>
          <w:color w:val="595959"/>
          <w:sz w:val="18"/>
          <w:szCs w:val="18"/>
        </w:rPr>
        <w:t xml:space="preserve">汉钟精机(002158.SZ)：2026年一季报净利润为1.22亿元 — https://finance.eastmoney.com/a/202604253718990762.html</w:t>
      </w:r>
    </w:p>
    <w:p>
      <w:pPr>
        <w:spacing w:after="200"/>
      </w:pPr>
      <w:r>
        <w:rPr>
          <w:i/>
          <w:iCs/>
          <w:color w:val="595959"/>
          <w:sz w:val="18"/>
          <w:szCs w:val="18"/>
        </w:rPr>
        <w:t xml:space="preserve">汉钟精机：一季度归母净利润1.22亿元 同比增长3.3% — https://finance.ifeng.com/c/8saTD3TC0gU?ch=ttsearch</w:t>
      </w:r>
    </w:p>
    <w:p>
      <w:pPr>
        <w:spacing w:after="200"/>
      </w:pPr>
      <w:r>
        <w:rPr>
          <w:i/>
          <w:iCs/>
          <w:color w:val="595959"/>
          <w:sz w:val="18"/>
          <w:szCs w:val="18"/>
        </w:rPr>
        <w:t xml:space="preserve">汉钟精机：一季度净利润12158.28万元，同比增长3.30% — https://finance.eastmoney.com/a/202604243717992382.html</w:t>
      </w:r>
    </w:p>
    <w:p>
      <w:pPr>
        <w:spacing w:after="200"/>
      </w:pPr>
      <w:r>
        <w:rPr>
          <w:i/>
          <w:iCs/>
          <w:color w:val="595959"/>
          <w:sz w:val="18"/>
          <w:szCs w:val="18"/>
        </w:rPr>
        <w:t xml:space="preserve">汉钟精机一季度归母净利润同比微增3.3% 营收增长13.56% — https://finance.cnr.cn/gundong/20260425/t20260425_527600131.shtml</w:t>
      </w:r>
    </w:p>
    <w:p>
      <w:pPr>
        <w:spacing w:after="200"/>
      </w:pPr>
      <w:r>
        <w:rPr>
          <w:i/>
          <w:iCs/>
          <w:color w:val="595959"/>
          <w:sz w:val="18"/>
          <w:szCs w:val="18"/>
        </w:rPr>
        <w:t xml:space="preserve">汉钟精机(002158.SZ)发布一季度业绩，归母净利润1.22亿元，同比增长3.30% — http://stock.stockstar.com/notice/IG2026042400054141.shtml</w:t>
      </w:r>
    </w:p>
    <w:p>
      <w:pPr>
        <w:spacing w:after="200"/>
      </w:pPr>
      <w:r>
        <w:rPr>
          <w:i/>
          <w:iCs/>
          <w:color w:val="595959"/>
          <w:sz w:val="18"/>
          <w:szCs w:val="18"/>
        </w:rPr>
        <w:t xml:space="preserve">漢鍾精機(002158.SZ)：一季度歸母淨利潤1.22億元 同比增長3.30% - 美股 — https://www.aastocks.com/tc/cnhk/news/china-hot-topic-content.aspx?id=GLH5217665N&amp;catg=4&amp;source=GLH#1</w:t>
      </w:r>
    </w:p>
    <w:p>
      <w:pPr>
        <w:spacing w:after="200"/>
      </w:pPr>
      <w:r>
        <w:rPr>
          <w:i/>
          <w:iCs/>
          <w:color w:val="595959"/>
          <w:sz w:val="18"/>
          <w:szCs w:val="18"/>
        </w:rPr>
        <w:t xml:space="preserve">汉钟精机(002158.SZ)：2026年一季报净利润为1.22亿元 — https://www.jiemian.com/article/14322652.html</w:t>
      </w:r>
    </w:p>
    <w:p>
      <w:pPr>
        <w:spacing w:after="200"/>
      </w:pPr>
      <w:r>
        <w:rPr>
          <w:i/>
          <w:iCs/>
          <w:color w:val="595959"/>
          <w:sz w:val="18"/>
          <w:szCs w:val="18"/>
        </w:rPr>
        <w:t xml:space="preserve">机构评级|华泰证券给予汉钟精机“买入”评级 — http://stock.10jqka.com.cn/20260829/c679415164.shtml</w:t>
      </w:r>
    </w:p>
    <w:p>
      <w:pPr>
        <w:spacing w:after="200"/>
      </w:pPr>
      <w:r>
        <w:rPr>
          <w:i/>
          <w:iCs/>
          <w:color w:val="595959"/>
          <w:sz w:val="18"/>
          <w:szCs w:val="18"/>
        </w:rPr>
        <w:t xml:space="preserve">机构评级|2家机构更新汉钟精机评级 — http://stock.10jqka.com.cn/20260902/c679531976.shtml</w:t>
      </w:r>
    </w:p>
    <w:p>
      <w:pPr>
        <w:spacing w:after="200"/>
      </w:pPr>
      <w:r>
        <w:rPr>
          <w:i/>
          <w:iCs/>
          <w:color w:val="595959"/>
          <w:sz w:val="18"/>
          <w:szCs w:val="18"/>
        </w:rPr>
        <w:t xml:space="preserve">机构评级|东吴证券给予汉钟精机“增持”评级 未给出目标价 — http://stock.10jqka.com.cn/20260508/c676537650.shtml</w:t>
      </w:r>
    </w:p>
    <w:p>
      <w:pPr>
        <w:spacing w:after="200"/>
      </w:pPr>
      <w:r>
        <w:rPr>
          <w:i/>
          <w:iCs/>
          <w:color w:val="595959"/>
          <w:sz w:val="18"/>
          <w:szCs w:val="18"/>
        </w:rPr>
        <w:t xml:space="preserve">机构投资评级-股票-新浪财经 - 股票评级记录 — https://stock.finance.sina.com.cn/stock/go.php/vIR_StockSearch/key/002158.phtml#1</w:t>
      </w:r>
    </w:p>
    <w:p>
      <w:pPr>
        <w:spacing w:after="200"/>
      </w:pPr>
      <w:r>
        <w:rPr>
          <w:i/>
          <w:iCs/>
          <w:color w:val="595959"/>
          <w:sz w:val="18"/>
          <w:szCs w:val="18"/>
        </w:rPr>
        <w:t xml:space="preserve">研报指标速递-研报-股票频道-证券之星 — https://stock.stockstar.com/report/data_all_issrxvyyqyrxqpqypvrpr.html</w:t>
      </w:r>
    </w:p>
    <w:p>
      <w:pPr>
        <w:spacing w:after="200"/>
      </w:pPr>
      <w:r>
        <w:rPr>
          <w:i/>
          <w:iCs/>
          <w:color w:val="595959"/>
          <w:sz w:val="18"/>
          <w:szCs w:val="18"/>
        </w:rPr>
        <w:t xml:space="preserve">机构首次关注-研报-股票频道-证券之星 — https://stock.stockstar.com/report/data_fn_issrxvyyqyrxqpqypvrpr.html</w:t>
      </w:r>
    </w:p>
    <w:p>
      <w:pPr>
        <w:spacing w:after="200"/>
      </w:pPr>
      <w:r>
        <w:rPr>
          <w:i/>
          <w:iCs/>
          <w:color w:val="595959"/>
          <w:sz w:val="18"/>
          <w:szCs w:val="18"/>
        </w:rPr>
        <w:t xml:space="preserve">海星股份目标价涨幅超90%，天融信、江苏新能评级被调低丨券商评级观察 — https://m.21jingji.com/article/20260910/herald/24f9905ad09029fd15a07c2a1935edb1_zaker.html</w:t>
      </w:r>
    </w:p>
    <w:p>
      <w:pPr>
        <w:spacing w:after="200"/>
      </w:pPr>
      <w:r>
        <w:rPr>
          <w:i/>
          <w:iCs/>
          <w:color w:val="595959"/>
          <w:sz w:val="18"/>
          <w:szCs w:val="18"/>
        </w:rPr>
        <w:t xml:space="preserve">汉钟精机(002158)：压缩机龙头经营质量持续提升 — http://zx.upchina.com/report/details/7001188182</w:t>
      </w:r>
    </w:p>
    <w:p>
      <w:pPr>
        <w:spacing w:after="200"/>
      </w:pPr>
      <w:r>
        <w:rPr>
          <w:i/>
          <w:iCs/>
          <w:color w:val="595959"/>
          <w:sz w:val="18"/>
          <w:szCs w:val="18"/>
        </w:rPr>
        <w:t xml:space="preserve">汉钟精机震荡行情：资金净流出，机构目标价32.25元 — https://jg-static.eeo.com.cn/article/info?id=a7eefdceb7934d3f87b0db291ee01c21&amp;channelUuid=undefined</w:t>
      </w:r>
    </w:p>
    <w:p>
      <w:pPr>
        <w:spacing w:after="200"/>
      </w:pPr>
      <w:r>
        <w:rPr>
          <w:i/>
          <w:iCs/>
          <w:color w:val="595959"/>
          <w:sz w:val="18"/>
          <w:szCs w:val="18"/>
        </w:rPr>
        <w:t xml:space="preserve">002158 汉钟精机 — http://emweb.securities.eastmoney.com/ProfitForecast/Index?type=soft&amp;code=SZ002158</w:t>
      </w:r>
    </w:p>
    <w:p>
      <w:pPr>
        <w:spacing w:after="200"/>
      </w:pPr>
      <w:r>
        <w:rPr>
          <w:i/>
          <w:iCs/>
          <w:color w:val="595959"/>
          <w:sz w:val="18"/>
          <w:szCs w:val="18"/>
        </w:rPr>
        <w:t xml:space="preserve">研报掘金丨东吴证券：维持汉钟精机“增持”评级，半导体真空泵持续突破 — https://dxpress.gelonghui.com/live/2649055</w:t>
      </w:r>
    </w:p>
    <w:p>
      <w:pPr>
        <w:spacing w:after="200"/>
      </w:pPr>
      <w:r>
        <w:rPr>
          <w:i/>
          <w:iCs/>
          <w:color w:val="595959"/>
          <w:sz w:val="18"/>
          <w:szCs w:val="18"/>
        </w:rPr>
        <w:t xml:space="preserve">研报掘金丨东吴证券：维持汉钟精机“增持”评级，半导体真空泵国产替代稳步推进 — https://dxpress.gelonghui.com/live/2441016</w:t>
      </w:r>
    </w:p>
    <w:p>
      <w:pPr>
        <w:spacing w:after="200"/>
      </w:pPr>
      <w:r>
        <w:rPr>
          <w:i/>
          <w:iCs/>
          <w:color w:val="595959"/>
          <w:sz w:val="18"/>
          <w:szCs w:val="18"/>
        </w:rPr>
        <w:t xml:space="preserve">研報掘金丨東吳證券：維持漢鍾精機“增持”評級，半導體真空泵持續突破 - 美股 — https://wwwhk.aastocks.com/tc/stocks/analysis/china-hot-topic-content.aspx?id=GLH2649055L&amp;catg=4&amp;source=GLH#1</w:t>
      </w:r>
    </w:p>
    <w:p>
      <w:pPr>
        <w:spacing w:after="200"/>
      </w:pPr>
      <w:r>
        <w:rPr>
          <w:i/>
          <w:iCs/>
          <w:color w:val="595959"/>
          <w:sz w:val="18"/>
          <w:szCs w:val="18"/>
        </w:rPr>
        <w:t xml:space="preserve">汉钟精机(002158.SZ)盈利预测-PC_HSF10资料 — http://emweb.securities.eastmoney.com/ProfitForecast/index?type=web&amp;code=SZ002158&amp;color=w#jgyc-0</w:t>
      </w:r>
    </w:p>
    <w:p>
      <w:pPr>
        <w:spacing w:after="200"/>
      </w:pPr>
      <w:r>
        <w:rPr>
          <w:i/>
          <w:iCs/>
          <w:color w:val="595959"/>
          <w:sz w:val="18"/>
          <w:szCs w:val="18"/>
        </w:rPr>
        <w:t xml:space="preserve">汉钟精机(002158.SZ)盈利预测-PC_HSF10资料 - 评级统计 — http://emweb.securities.eastmoney.com/ProfitForecast/Index?type=web&amp;code=SZ002158#1</w:t>
      </w:r>
    </w:p>
    <w:p>
      <w:pPr>
        <w:spacing w:after="200"/>
      </w:pPr>
      <w:r>
        <w:rPr>
          <w:i/>
          <w:iCs/>
          <w:color w:val="595959"/>
          <w:sz w:val="18"/>
          <w:szCs w:val="18"/>
        </w:rPr>
        <w:t xml:space="preserve">研报指标速递-研报-股票频道-证券之星 - 项目储备和建设持续推进 — https://stock.stockstar.com/report/data_all.htm#8</w:t>
      </w:r>
    </w:p>
    <w:p>
      <w:pPr>
        <w:spacing w:after="200"/>
      </w:pPr>
      <w:r>
        <w:rPr>
          <w:i/>
          <w:iCs/>
          <w:color w:val="595959"/>
          <w:sz w:val="18"/>
          <w:szCs w:val="18"/>
        </w:rPr>
        <w:t xml:space="preserve">研报掘金丨东吴证券：维持汉钟精机“增持”评级，半导体真空泵持续突破 — https://q.stock.sohu.com/cn/news.html?textId=1053772338&amp;tab=120&amp;type=120&amp;code=cn_002158&amp;date=2026/0903</w:t>
      </w:r>
    </w:p>
    <w:p>
      <w:pPr>
        <w:spacing w:after="200"/>
      </w:pPr>
      <w:r>
        <w:rPr>
          <w:i/>
          <w:iCs/>
          <w:color w:val="595959"/>
          <w:sz w:val="18"/>
          <w:szCs w:val="18"/>
        </w:rPr>
        <w:t xml:space="preserve">汉钟精机双轮驱动突破 算力温控+真空国产替代加速 — https://vipwt1.cfi.cn/p20260903000163.html</w:t>
      </w:r>
    </w:p>
    <w:p>
      <w:pPr>
        <w:spacing w:after="200"/>
      </w:pPr>
      <w:r>
        <w:rPr>
          <w:i/>
          <w:iCs/>
          <w:color w:val="595959"/>
          <w:sz w:val="18"/>
          <w:szCs w:val="18"/>
        </w:rPr>
        <w:t xml:space="preserve">半导体真空泵持续突破，东吴证券维持汉钟精机“增持”评级 - 半导体真空泵持续突破，东吴证券维持汉钟精机“增持”评级 — https://www.caiwennews.com/article/1581958.shtml#1</w:t>
      </w:r>
    </w:p>
    <w:p>
      <w:pPr>
        <w:spacing w:after="200"/>
      </w:pPr>
      <w:r>
        <w:rPr>
          <w:i/>
          <w:iCs/>
          <w:color w:val="595959"/>
          <w:sz w:val="18"/>
          <w:szCs w:val="18"/>
        </w:rPr>
        <w:t xml:space="preserve">002158 汉钟精机 — https://emweb.securities.eastmoney.com/ProfitForecast/index?type=soft&amp;code=SZ002158&amp;color=b#jgyc-0</w:t>
      </w:r>
    </w:p>
    <w:p>
      <w:pPr>
        <w:spacing w:after="200"/>
      </w:pPr>
      <w:r>
        <w:rPr>
          <w:i/>
          <w:iCs/>
          <w:color w:val="595959"/>
          <w:sz w:val="18"/>
          <w:szCs w:val="18"/>
        </w:rPr>
        <w:t xml:space="preserve">汉钟精机:2025年年度报告摘要_九方智投 — https://www.9fzt.com/detail/sz_002158_9_0c8a15ee4f6392eceeab1ffeb2415c20.html#2</w:t>
      </w:r>
    </w:p>
    <w:p>
      <w:pPr>
        <w:spacing w:after="200"/>
      </w:pPr>
      <w:r>
        <w:rPr>
          <w:i/>
          <w:iCs/>
          <w:color w:val="595959"/>
          <w:sz w:val="18"/>
          <w:szCs w:val="18"/>
        </w:rPr>
        <w:t xml:space="preserve">上海汉钟精机股份有限公司2025年度报告摘要 — https://finance.sina.cn/2026-04-25/detail-inhvsqpk2609454.d.html?vt=4#2#2#1</w:t>
      </w:r>
    </w:p>
    <w:p>
      <w:pPr>
        <w:spacing w:after="200"/>
      </w:pPr>
      <w:r>
        <w:rPr>
          <w:i/>
          <w:iCs/>
          <w:color w:val="595959"/>
          <w:sz w:val="18"/>
          <w:szCs w:val="18"/>
        </w:rPr>
        <w:t xml:space="preserve">002158 汉钟精机 - 主营范围 — https://emweb.securities.eastmoney.com/BusinessAnalysis/Index?code=SZ002158#1</w:t>
      </w:r>
    </w:p>
    <w:p>
      <w:pPr>
        <w:spacing w:after="200"/>
      </w:pPr>
      <w:r>
        <w:rPr>
          <w:i/>
          <w:iCs/>
          <w:color w:val="595959"/>
          <w:sz w:val="18"/>
          <w:szCs w:val="18"/>
        </w:rPr>
        <w:t xml:space="preserve">汉钟精机：半导体与数据中心业务打造全新增长极-上海证券报·中国证券网 — https://m.cnstock.com/commonDetail/727316#1#1</w:t>
      </w:r>
    </w:p>
    <w:p>
      <w:pPr>
        <w:spacing w:after="200"/>
      </w:pPr>
      <w:r>
        <w:rPr>
          <w:i/>
          <w:iCs/>
          <w:color w:val="595959"/>
          <w:sz w:val="18"/>
          <w:szCs w:val="18"/>
        </w:rPr>
        <w:t xml:space="preserve">汉钟精机(002158)_公司档案_中财网 — https://quotejs.cfi.cn/gsda/8194/002158.html</w:t>
      </w:r>
    </w:p>
    <w:p>
      <w:pPr>
        <w:spacing w:after="200"/>
      </w:pPr>
      <w:r>
        <w:rPr>
          <w:i/>
          <w:iCs/>
          <w:color w:val="595959"/>
          <w:sz w:val="18"/>
          <w:szCs w:val="18"/>
        </w:rPr>
        <w:t xml:space="preserve">证券代码：002158 — http://rdfile.dzh.com.cn/new/dzh/tb_gg/2026/4/25/BE78ABE710CDEF17D0F27DEB4247278E_12179199.pdf#2#1</w:t>
      </w:r>
    </w:p>
    <w:p>
      <w:pPr>
        <w:spacing w:after="200"/>
      </w:pPr>
      <w:r>
        <w:rPr>
          <w:i/>
          <w:iCs/>
          <w:color w:val="595959"/>
          <w:sz w:val="18"/>
          <w:szCs w:val="18"/>
        </w:rPr>
        <w:t xml:space="preserve">汉钟精机:2025年10月9日-10月15日投资者关系活动记录表_九方智投 — https://www.9fzt.com/detail/sz_002158_9_ab76ac23238b0fc1a12fbf543c4dc48c.html</w:t>
      </w:r>
    </w:p>
    <w:p>
      <w:pPr>
        <w:spacing w:after="200"/>
      </w:pPr>
      <w:r>
        <w:rPr>
          <w:i/>
          <w:iCs/>
          <w:color w:val="595959"/>
          <w:sz w:val="18"/>
          <w:szCs w:val="18"/>
        </w:rPr>
        <w:t xml:space="preserve">中国资本市场法定信息披露平台 — http://xinpi.cnstock.com/m/jyts_gg?stockcode=002158</w:t>
      </w:r>
    </w:p>
    <w:p>
      <w:pPr>
        <w:spacing w:after="200"/>
      </w:pPr>
      <w:r>
        <w:rPr>
          <w:i/>
          <w:iCs/>
          <w:color w:val="595959"/>
          <w:sz w:val="18"/>
          <w:szCs w:val="18"/>
        </w:rPr>
        <w:t xml:space="preserve">全市场公告 — https://emdata.eastmoney.com/ggdq/detail.html?fc=0.002158&amp;fn=%E6%B1%89%E9%92%9F%E7%B2%BE%E6%9C%BA&amp;mkt=A</w:t>
      </w:r>
    </w:p>
    <w:p>
      <w:pPr>
        <w:spacing w:after="200"/>
      </w:pPr>
      <w:r>
        <w:rPr>
          <w:i/>
          <w:iCs/>
          <w:color w:val="595959"/>
          <w:sz w:val="18"/>
          <w:szCs w:val="18"/>
        </w:rPr>
        <w:t xml:space="preserve">汉钟精机(002158)股东大会通知_新浪财经_新浪网 - 汉钟精机 — http://vip.stock.finance.sina.com.cn/corp/go.php/vGP_StockHolderMeeting/stockid/002158.phtml#1</w:t>
      </w:r>
    </w:p>
    <w:p>
      <w:pPr>
        <w:spacing w:after="200"/>
      </w:pPr>
      <w:r>
        <w:rPr>
          <w:i/>
          <w:iCs/>
          <w:color w:val="595959"/>
          <w:sz w:val="18"/>
          <w:szCs w:val="18"/>
        </w:rPr>
        <w:t xml:space="preserve">汉钟精机(002158.SZ)：“一钟四精双驱动”卓越质量管理模式获2025-2026年上海市市长质量奖 — https://www.jiemian.com/article/14817477.html</w:t>
      </w:r>
    </w:p>
    <w:p>
      <w:pPr>
        <w:spacing w:after="200"/>
      </w:pPr>
      <w:r>
        <w:rPr>
          <w:i/>
          <w:iCs/>
          <w:color w:val="595959"/>
          <w:sz w:val="18"/>
          <w:szCs w:val="18"/>
        </w:rPr>
        <w:t xml:space="preserve">上海汉钟精机股份有限公司 2025年度股东会决议公告 - 上海汉钟精机股份有限公司 2025年度股东会决议公告 — https://www.sohu.com/a/1026424252_120988533?scm=10001.8085_13-8085_13.0.0-0-0-0-0.0&amp;spm=smpc.channel_437.PureFeedListText_657446spmCode.4.1783568886064zFe9yzM_8086#1</w:t>
      </w:r>
    </w:p>
    <w:p>
      <w:pPr>
        <w:spacing w:after="200"/>
      </w:pPr>
      <w:r>
        <w:rPr>
          <w:i/>
          <w:iCs/>
          <w:color w:val="595959"/>
          <w:sz w:val="18"/>
          <w:szCs w:val="18"/>
        </w:rPr>
        <w:t xml:space="preserve">证券时报电子报实时通过手机APP、网站免费阅读重大财经新闻资讯及上市公司公告 — https://epaper.stcn.com/con/202512/23/content_2870580.html</w:t>
      </w:r>
    </w:p>
    <w:p>
      <w:pPr>
        <w:spacing w:after="200"/>
      </w:pPr>
      <w:r>
        <w:rPr>
          <w:i/>
          <w:iCs/>
          <w:color w:val="595959"/>
          <w:sz w:val="18"/>
          <w:szCs w:val="18"/>
        </w:rPr>
        <w:t xml:space="preserve">汉钟精机:(2025-031)2025年第一次临时股东会决议公告 _ 汉钟精机(002158) _ 公告正文 - 汉钟精机:(2025-031)2025年第一次临时股东会决议公告 查看PDF原文 — https://data.eastmoney.com/notices/detail/002158/AN202510231767612022.html#1</w:t>
      </w:r>
    </w:p>
    <w:p>
      <w:pPr>
        <w:spacing w:after="200"/>
      </w:pPr>
      <w:r>
        <w:rPr>
          <w:i/>
          <w:iCs/>
          <w:color w:val="595959"/>
          <w:sz w:val="18"/>
          <w:szCs w:val="18"/>
        </w:rPr>
        <w:t xml:space="preserve">汉钟精机：2026年半年度归属于上市公司股东的净利润同比增长8.95% — https://finance.eastmoney.com/a/202607293825235336.html</w:t>
      </w:r>
    </w:p>
    <w:p>
      <w:pPr>
        <w:spacing w:after="200"/>
      </w:pPr>
      <w:r>
        <w:rPr>
          <w:i/>
          <w:iCs/>
          <w:color w:val="595959"/>
          <w:sz w:val="18"/>
          <w:szCs w:val="18"/>
        </w:rPr>
        <w:t xml:space="preserve">AASTOCKS 财经新闻 - 美股 — https://www.aastocks.com/sc/cnhk/quote/stock-news/002158/0/cn-stock-news/1#1</w:t>
      </w:r>
    </w:p>
    <w:p>
      <w:pPr>
        <w:spacing w:after="200"/>
      </w:pPr>
      <w:r>
        <w:rPr>
          <w:i/>
          <w:iCs/>
          <w:color w:val="595959"/>
          <w:sz w:val="18"/>
          <w:szCs w:val="18"/>
        </w:rPr>
        <w:t xml:space="preserve">汉钟精机：2026年上半年净利2.8亿元 同比增长8.95% — https://newzzbcx.cs.com.cn/cxnews.html?random=X3fqaxhA&amp;name=new20260729190446hurwepob</w:t>
      </w:r>
    </w:p>
    <w:p>
      <w:pPr>
        <w:spacing w:after="200"/>
      </w:pPr>
      <w:r>
        <w:rPr>
          <w:i/>
          <w:iCs/>
          <w:color w:val="595959"/>
          <w:sz w:val="18"/>
          <w:szCs w:val="18"/>
        </w:rPr>
        <w:t xml:space="preserve">汉钟精机业绩快报：上半年归母净利润2.80亿元，同比增长8.95% — https://finance.sina.cn/2026-07-29/detail-iniknmim2592766.d.html?vt=4&amp;wm=5312_0010</w:t>
      </w:r>
    </w:p>
    <w:p>
      <w:pPr>
        <w:spacing w:after="200"/>
      </w:pPr>
      <w:r>
        <w:rPr>
          <w:i/>
          <w:iCs/>
          <w:color w:val="595959"/>
          <w:sz w:val="18"/>
          <w:szCs w:val="18"/>
        </w:rPr>
        <w:t xml:space="preserve">汉钟精机:2026年半年度业绩快报 _ 汉钟精机(002158) _ 公告正文 - 汉钟精机:2026年半年度业绩快报 查看PDF原文 — https://data.eastmoney.com/notices/detail/002158/AN202607291827454169,%E6%B1%89%E9%92%9F%E7%B2%BE%E6%9C%BA.html#1</w:t>
      </w:r>
    </w:p>
    <w:p>
      <w:pPr>
        <w:spacing w:after="200"/>
      </w:pPr>
      <w:r>
        <w:rPr>
          <w:i/>
          <w:iCs/>
          <w:color w:val="595959"/>
          <w:sz w:val="18"/>
          <w:szCs w:val="18"/>
        </w:rPr>
        <w:t xml:space="preserve">汉钟精机业绩快报：上半年度归母净利润2.8亿元，同比增长8.95% — https://finance.sina.com.cn/stock/relnews/cn/2026-07-29/doc-iniknezp2664792.shtml</w:t>
      </w:r>
    </w:p>
    <w:p>
      <w:pPr>
        <w:spacing w:after="200"/>
      </w:pPr>
      <w:r>
        <w:rPr>
          <w:i/>
          <w:iCs/>
          <w:color w:val="595959"/>
          <w:sz w:val="18"/>
          <w:szCs w:val="18"/>
        </w:rPr>
        <w:t xml:space="preserve">汉钟精机：2026年半年度净利润同比增长8.95% — https://finance.eastmoney.com/a/202607293825106650.html</w:t>
      </w:r>
    </w:p>
    <w:p>
      <w:pPr>
        <w:spacing w:after="200"/>
      </w:pPr>
      <w:r>
        <w:rPr>
          <w:i/>
          <w:iCs/>
          <w:color w:val="595959"/>
          <w:sz w:val="18"/>
          <w:szCs w:val="18"/>
        </w:rPr>
        <w:t xml:space="preserve">汉钟精机(002158)_公司公告_汉钟精机：2026年半年度业绩快报新浪财经_新浪网 — https://money.finance.sina.com.cn/corp/view/vCB_AllBulletinDetail.php?CompanyCode=80097812&amp;gather=1&amp;id=12467182</w:t>
      </w:r>
    </w:p>
    <w:p>
      <w:pPr>
        <w:spacing w:after="200"/>
      </w:pPr>
      <w:r>
        <w:rPr>
          <w:i/>
          <w:iCs/>
          <w:color w:val="595959"/>
          <w:sz w:val="18"/>
          <w:szCs w:val="18"/>
        </w:rPr>
        <w:t xml:space="preserve">汉钟精机最新公告：2026年半年度净利润同比增长8.95%-证券之星 — https://wap.stockstar.com/detail/RB2026072900028909</w:t>
      </w:r>
    </w:p>
    <w:p>
      <w:pPr>
        <w:spacing w:after="200"/>
      </w:pPr>
      <w:r>
        <w:rPr>
          <w:i/>
          <w:iCs/>
          <w:color w:val="595959"/>
          <w:sz w:val="18"/>
          <w:szCs w:val="18"/>
        </w:rPr>
        <w:t xml:space="preserve">汉钟精机(002158.SZ)上半年归母净利润2.8亿元 同比上升8.95%-证券之星 — https://wap.stockstar.com/detail/IG2026072900027434</w:t>
      </w:r>
    </w:p>
    <w:p>
      <w:pPr>
        <w:spacing w:after="200"/>
      </w:pPr>
      <w:r>
        <w:rPr>
          <w:i/>
          <w:iCs/>
          <w:color w:val="595959"/>
          <w:sz w:val="18"/>
          <w:szCs w:val="18"/>
        </w:rPr>
        <w:t xml:space="preserve">AASTOCKS 财经新闻 — https://113.28.163.186/sc/cnhk/quote/stock-news/002158/0/cn-stock-all-news/1/</w:t>
      </w:r>
    </w:p>
    <w:p>
      <w:pPr>
        <w:spacing w:after="200"/>
      </w:pPr>
      <w:r>
        <w:rPr>
          <w:i/>
          <w:iCs/>
          <w:color w:val="595959"/>
          <w:sz w:val="18"/>
          <w:szCs w:val="18"/>
        </w:rPr>
        <w:t xml:space="preserve">汉钟精机公司公告 — http://news.stockstar.com/info/dstock_002158_c76.shtml</w:t>
      </w:r>
    </w:p>
    <w:p>
      <w:pPr>
        <w:spacing w:after="200"/>
      </w:pPr>
      <w:r>
        <w:rPr>
          <w:i/>
          <w:iCs/>
          <w:color w:val="595959"/>
          <w:sz w:val="18"/>
          <w:szCs w:val="18"/>
        </w:rPr>
        <w:t xml:space="preserve">汉钟精机公告简述 — https://news.stockstar.com/info/dstock_002158_c6549.shtml</w:t>
      </w:r>
    </w:p>
    <w:p>
      <w:pPr>
        <w:spacing w:after="200"/>
      </w:pPr>
      <w:r>
        <w:rPr>
          <w:i/>
          <w:iCs/>
          <w:color w:val="595959"/>
          <w:sz w:val="18"/>
          <w:szCs w:val="18"/>
        </w:rPr>
        <w:t xml:space="preserve">AASTOCKS 财经新闻 - 快速报价 — https://cn.aastocks.com/sc/cnhk/quote/stock-news/002158/0/cn-stock-all-news/1/#1</w:t>
      </w:r>
    </w:p>
    <w:p>
      <w:pPr>
        <w:spacing w:after="200"/>
      </w:pPr>
      <w:r>
        <w:rPr>
          <w:i/>
          <w:iCs/>
          <w:color w:val="595959"/>
          <w:sz w:val="18"/>
          <w:szCs w:val="18"/>
        </w:rPr>
        <w:t xml:space="preserve">汉钟精机(002158)_公告全文_中财网 — https://gg.cfi.cn/quote.aspx?stockid=8194&amp;contenttype=ggqw&amp;client=phone</w:t>
      </w:r>
    </w:p>
    <w:p>
      <w:pPr>
        <w:spacing w:after="200"/>
      </w:pPr>
      <w:r>
        <w:rPr>
          <w:i/>
          <w:iCs/>
          <w:color w:val="595959"/>
          <w:sz w:val="18"/>
          <w:szCs w:val="18"/>
        </w:rPr>
        <w:t xml:space="preserve">上海汉钟精机股份有限公司2026年半年度业绩快报 — https://paper.cnstock.com/html/2026-07/30/content_2249888.htm</w:t>
      </w:r>
    </w:p>
    <w:p>
      <w:pPr>
        <w:spacing w:after="200"/>
      </w:pPr>
      <w:r>
        <w:rPr>
          <w:i/>
          <w:iCs/>
          <w:color w:val="595959"/>
          <w:sz w:val="18"/>
          <w:szCs w:val="18"/>
        </w:rPr>
        <w:t xml:space="preserve">AASTOCKS 財經新聞 - 美股 — https://www.aastocks.com/tc/cnhk/quote/stock-news/002158/0/cn-stock-news/1#1</w:t>
      </w:r>
    </w:p>
    <w:p>
      <w:pPr>
        <w:spacing w:after="200"/>
      </w:pPr>
      <w:r>
        <w:rPr>
          <w:i/>
          <w:iCs/>
          <w:color w:val="595959"/>
          <w:sz w:val="18"/>
          <w:szCs w:val="18"/>
        </w:rPr>
        <w:t xml:space="preserve">汉钟精机(002158) — https://data.eastmoney.com/notices/stock/002158.html</w:t>
      </w:r>
    </w:p>
    <w:p>
      <w:pPr>
        <w:spacing w:after="200"/>
      </w:pPr>
      <w:r>
        <w:rPr>
          <w:i/>
          <w:iCs/>
          <w:color w:val="595959"/>
          <w:sz w:val="18"/>
          <w:szCs w:val="18"/>
        </w:rPr>
        <w:t xml:space="preserve">汉钟精机上半年净利润同比增长8.95% — https://www.163.com/dy/article/L3134G6U0550WHYR.html</w:t>
      </w:r>
    </w:p>
    <w:p>
      <w:pPr>
        <w:spacing w:after="200"/>
      </w:pPr>
      <w:r>
        <w:rPr>
          <w:i/>
          <w:iCs/>
          <w:color w:val="595959"/>
          <w:sz w:val="18"/>
          <w:szCs w:val="18"/>
        </w:rPr>
        <w:t xml:space="preserve">上海汉钟精机股份有限公司关于部分董事、高级管理人员减持股份预披露公告 — https://paper.cnstock.com/html/2026-06/26/content_2235571.htm</w:t>
      </w:r>
    </w:p>
    <w:p>
      <w:pPr>
        <w:spacing w:after="200"/>
      </w:pPr>
      <w:r>
        <w:rPr>
          <w:i/>
          <w:iCs/>
          <w:color w:val="595959"/>
          <w:sz w:val="18"/>
          <w:szCs w:val="18"/>
        </w:rPr>
        <w:t xml:space="preserve">上海汉钟精机股份有限公司 关于部分董事、高级管理人员减持股份预披露公告 — https://www.sohu.com/a/1041730833_120988533?scm=10008.1475_13-1475_13-11_11.0-0.0-1-0-0-0.0</w:t>
      </w:r>
    </w:p>
    <w:p>
      <w:pPr>
        <w:spacing w:after="200"/>
      </w:pPr>
      <w:r>
        <w:rPr>
          <w:i/>
          <w:iCs/>
          <w:color w:val="595959"/>
          <w:sz w:val="18"/>
          <w:szCs w:val="18"/>
        </w:rPr>
        <w:t xml:space="preserve">[快讯]汉钟精机:关于部分董事、高级管理人员减持股份预披露 — https://vipwt1.cfi.net.cn/p20260625002698.html</w:t>
      </w:r>
    </w:p>
    <w:p>
      <w:pPr>
        <w:spacing w:after="200"/>
      </w:pPr>
      <w:r>
        <w:rPr>
          <w:i/>
          <w:iCs/>
          <w:color w:val="595959"/>
          <w:sz w:val="18"/>
          <w:szCs w:val="18"/>
        </w:rPr>
        <w:t xml:space="preserve">汉钟精机(002158):部分董事、高级管理人员减持股份预披露公告 - 汉钟精机(002158):部分董事、高级管理人员减持股份预披露公告 — https://vipwt1.cfi.net.cn/p20260625002695.html#1</w:t>
      </w:r>
    </w:p>
    <w:p>
      <w:pPr>
        <w:spacing w:after="200"/>
      </w:pPr>
      <w:r>
        <w:rPr>
          <w:i/>
          <w:iCs/>
          <w:color w:val="595959"/>
          <w:sz w:val="18"/>
          <w:szCs w:val="18"/>
        </w:rPr>
        <w:t xml:space="preserve">汉钟精机(002158.SZ)：部分董事、高级管理人员拟合计减持不超过20万股-证券之星 — https://wap.stockstar.com/detail/IG2026062500041201</w:t>
      </w:r>
    </w:p>
    <w:p>
      <w:pPr>
        <w:spacing w:after="200"/>
      </w:pPr>
      <w:r>
        <w:rPr>
          <w:i/>
          <w:iCs/>
          <w:color w:val="595959"/>
          <w:sz w:val="18"/>
          <w:szCs w:val="18"/>
        </w:rPr>
        <w:t xml:space="preserve">上海汉钟精机股份有限公司 关于部分董事、高级管理人员减持股份预披露公告 — https://finance.sina.cn/2026-06-26/detail-iniesrae5306382.d.html</w:t>
      </w:r>
    </w:p>
    <w:p>
      <w:pPr>
        <w:spacing w:after="200"/>
      </w:pPr>
      <w:r>
        <w:rPr>
          <w:i/>
          <w:iCs/>
          <w:color w:val="595959"/>
          <w:sz w:val="18"/>
          <w:szCs w:val="18"/>
        </w:rPr>
        <w:t xml:space="preserve">汉钟精机(002158.SZ)：部分董事、高级管理人员拟合计减持不超过20万股 — https://stock.stockstar.com/IG2026062500041201.shtml</w:t>
      </w:r>
    </w:p>
    <w:p>
      <w:pPr>
        <w:spacing w:after="200"/>
      </w:pPr>
      <w:r>
        <w:rPr>
          <w:i/>
          <w:iCs/>
          <w:color w:val="595959"/>
          <w:sz w:val="18"/>
          <w:szCs w:val="18"/>
        </w:rPr>
        <w:t xml:space="preserve">汉钟精机: 关于部分董事、高级管理人员减持股份预披露公告内容摘要 — http://stock.stockstar.com/AN2026062500044220.shtml</w:t>
      </w:r>
    </w:p>
    <w:p>
      <w:pPr>
        <w:spacing w:after="200"/>
      </w:pPr>
      <w:r>
        <w:rPr>
          <w:i/>
          <w:iCs/>
          <w:color w:val="595959"/>
          <w:sz w:val="18"/>
          <w:szCs w:val="18"/>
        </w:rPr>
        <w:t xml:space="preserve">汉钟精机：多位股东计划减持股份 — https://m.21jingji.com/timeline/430c64f1d227fed77281b1b459c53836.html</w:t>
      </w:r>
    </w:p>
    <w:p>
      <w:pPr>
        <w:spacing w:after="200"/>
      </w:pPr>
      <w:r>
        <w:rPr>
          <w:i/>
          <w:iCs/>
          <w:color w:val="595959"/>
          <w:sz w:val="18"/>
          <w:szCs w:val="18"/>
        </w:rPr>
        <w:t xml:space="preserve">汉钟精机(002158)_公司公告_汉钟精机：关于部分董事、高级管理人员减持股份预披露公告新浪财经_新浪网 - 读取中,请稍候 — http://vip.stock.finance.sina.com.cn/corp/view/vCB_AllBulletinDetail.php?CompanyCode=80097812&amp;gather=1&amp;id=12412598#1</w:t>
      </w:r>
    </w:p>
    <w:p>
      <w:pPr>
        <w:spacing w:after="200"/>
      </w:pPr>
      <w:r>
        <w:rPr>
          <w:i/>
          <w:iCs/>
          <w:color w:val="595959"/>
          <w:sz w:val="18"/>
          <w:szCs w:val="18"/>
        </w:rPr>
        <w:t xml:space="preserve">汉钟精机(002158)：业务结构优化 新业务打开长期成长空间 — http://stock.finance.sina.com.cn/stock/go.php/vReport_Show/kind/lastest/rptid/819557612688/index.phtml</w:t>
      </w:r>
    </w:p>
    <w:p>
      <w:pPr>
        <w:spacing w:after="200"/>
      </w:pPr>
      <w:r>
        <w:rPr>
          <w:i/>
          <w:iCs/>
          <w:color w:val="595959"/>
          <w:sz w:val="18"/>
          <w:szCs w:val="18"/>
        </w:rPr>
        <w:t xml:space="preserve">汉钟精机(002158)_最新价格_行情_走势图—东方财富网 — https://quote.eastmoney.com/q/0.002158.html</w:t>
      </w:r>
    </w:p>
    <w:p>
      <w:pPr>
        <w:spacing w:after="200"/>
      </w:pPr>
      <w:r>
        <w:rPr>
          <w:i/>
          <w:iCs/>
          <w:color w:val="595959"/>
          <w:sz w:val="18"/>
          <w:szCs w:val="18"/>
        </w:rPr>
        <w:t xml:space="preserve">汉钟精机(002158)最新价格_行情_走势图-手机东方财富 财经门户，提供专业的财经、股票、基金资讯及数据 — https://wap.eastmoney.com/quote/stock/0.002158.html</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https://egs.stcn.com/quotation/stock-info.html?code=sz002158</w:t>
      </w:r>
    </w:p>
    <w:p>
      <w:pPr>
        <w:spacing w:after="200"/>
      </w:pPr>
      <w:r>
        <w:rPr>
          <w:i/>
          <w:iCs/>
          <w:color w:val="595959"/>
          <w:sz w:val="18"/>
          <w:szCs w:val="18"/>
        </w:rPr>
        <w:t xml:space="preserve">汉钟精机(002158)_个股概览_股票价格_实时行情_走势图_新闻资讯_股评_财报_FinScope-AI让投资更简单 — https://finance.baidu.com/stock/ab-002158?mainTab=%E5%88%86%E6%9E%90</w:t>
      </w:r>
    </w:p>
    <w:p>
      <w:pPr>
        <w:spacing w:after="200"/>
      </w:pPr>
      <w:r>
        <w:rPr>
          <w:i/>
          <w:iCs/>
          <w:color w:val="595959"/>
          <w:sz w:val="18"/>
          <w:szCs w:val="18"/>
        </w:rPr>
        <w:t xml:space="preserve">汉钟精机 (002158.SZ) - 快速报价 — https://www.aastocks.com/sc/cnhk/quote/detail-quote.aspx?shsymbol=002158#1</w:t>
      </w:r>
    </w:p>
    <w:p>
      <w:pPr>
        <w:spacing w:after="200"/>
      </w:pPr>
      <w:r>
        <w:rPr>
          <w:i/>
          <w:iCs/>
          <w:color w:val="595959"/>
          <w:sz w:val="18"/>
          <w:szCs w:val="18"/>
        </w:rPr>
        <w:t xml:space="preserve">汉钟精机（sz002158）行情走势 — https://www.stcn.com/quotes/index/sz002158.html</w:t>
      </w:r>
    </w:p>
    <w:p>
      <w:pPr>
        <w:spacing w:after="200"/>
      </w:pPr>
      <w:r>
        <w:rPr>
          <w:i/>
          <w:iCs/>
          <w:color w:val="595959"/>
          <w:sz w:val="18"/>
          <w:szCs w:val="18"/>
        </w:rPr>
        <w:t xml:space="preserve">汉钟精机 (002158.SZ) — https://113.28.163.186/sc/cnhk/quote/detail-quote.aspx?shsymbol=002158</w:t>
      </w:r>
    </w:p>
    <w:p>
      <w:pPr>
        <w:spacing w:after="200"/>
      </w:pPr>
      <w:r>
        <w:rPr>
          <w:i/>
          <w:iCs/>
          <w:color w:val="595959"/>
          <w:sz w:val="18"/>
          <w:szCs w:val="18"/>
        </w:rPr>
        <w:t xml:space="preserve">漢鐘精機 (002158) - 股價走勢 行情報價 — https://histock.tw/szstock/002158</w:t>
      </w:r>
    </w:p>
    <w:p>
      <w:pPr>
        <w:spacing w:after="200"/>
      </w:pPr>
      <w:r>
        <w:rPr>
          <w:i/>
          <w:iCs/>
          <w:color w:val="595959"/>
          <w:sz w:val="18"/>
          <w:szCs w:val="18"/>
        </w:rPr>
        <w:t xml:space="preserve">A股_证券分类_财经_中国网 — http://app.finance.china.com.cn/stock/list.php?type=a&amp;field=chg_pct&amp;order=asc&amp;page=4</w:t>
      </w:r>
    </w:p>
    <w:p>
      <w:pPr>
        <w:spacing w:after="200"/>
      </w:pPr>
      <w:r>
        <w:rPr>
          <w:i/>
          <w:iCs/>
          <w:color w:val="595959"/>
          <w:sz w:val="18"/>
          <w:szCs w:val="18"/>
        </w:rPr>
        <w:t xml:space="preserve">汉钟精机(002158)行情数据_走势图_九方智投 — https://stock.9fzt.com/index/sz_002158.html</w:t>
      </w:r>
    </w:p>
    <w:p>
      <w:pPr>
        <w:spacing w:after="200"/>
      </w:pPr>
      <w:r>
        <w:rPr>
          <w:i/>
          <w:iCs/>
          <w:color w:val="595959"/>
          <w:sz w:val="18"/>
          <w:szCs w:val="18"/>
        </w:rPr>
        <w:t xml:space="preserve">汉钟精机(002158) 千股千评 _ 数据中心 _ 东方财富网 — https://data.eastmoney.com/stockcomment/stock/002158.html</w:t>
      </w:r>
    </w:p>
    <w:p>
      <w:pPr>
        <w:spacing w:after="200"/>
      </w:pPr>
      <w:r>
        <w:rPr>
          <w:i/>
          <w:iCs/>
          <w:color w:val="595959"/>
          <w:sz w:val="18"/>
          <w:szCs w:val="18"/>
        </w:rPr>
        <w:t xml:space="preserve">Shanghai Hanbell Precise Machinery Co Ltd Stock Technical Analysis (002158) - Investing.com Canada - Shanghai Hanbell Precise Machinery Co Ltd (002158) — https://ca.investing.com/equities/shanghai-hanbell-a-technical#1</w:t>
      </w:r>
    </w:p>
    <w:p>
      <w:pPr>
        <w:spacing w:after="200"/>
      </w:pPr>
      <w:r>
        <w:rPr>
          <w:i/>
          <w:iCs/>
          <w:color w:val="595959"/>
          <w:sz w:val="18"/>
          <w:szCs w:val="18"/>
        </w:rPr>
        <w:t xml:space="preserve">Shanghai Hanbell Precise Machinery Co Ltd Análisis técnico de acciones - Investing.com México - Abrir aplicación — https://mx.investing.com/equities/shanghai-hanbell-a-technical#1</w:t>
      </w:r>
    </w:p>
    <w:p>
      <w:pPr>
        <w:spacing w:after="200"/>
      </w:pPr>
      <w:r>
        <w:rPr>
          <w:i/>
          <w:iCs/>
          <w:color w:val="595959"/>
          <w:sz w:val="18"/>
          <w:szCs w:val="18"/>
        </w:rPr>
        <w:t xml:space="preserve">汉钟精机(002158)股票行情走势技术分析_未来预测_买卖操作建议_英为财情Investing.com - 打开应用程序 — https://cn.investing.com/equities/shanghai-hanbell-a-technical#1</w:t>
      </w:r>
    </w:p>
    <w:p>
      <w:pPr>
        <w:spacing w:after="200"/>
      </w:pPr>
      <w:r>
        <w:rPr>
          <w:i/>
          <w:iCs/>
          <w:color w:val="595959"/>
          <w:sz w:val="18"/>
          <w:szCs w:val="18"/>
        </w:rPr>
        <w:t xml:space="preserve">汉钟精机(002158.SZ) - -0.39 — https://finance.sina.com.cn/realstock/company/sz002158/nc.shtml#1</w:t>
      </w:r>
    </w:p>
    <w:p>
      <w:pPr>
        <w:spacing w:after="200"/>
      </w:pPr>
      <w:r>
        <w:rPr>
          <w:i/>
          <w:iCs/>
          <w:color w:val="595959"/>
          <w:sz w:val="18"/>
          <w:szCs w:val="18"/>
        </w:rPr>
        <w:t xml:space="preserve">汉钟精机 24.83 -0.75(-2.93%)股票价格_行情_走势图—东方财富网 - 24.83 — https://quote.eastmoney.com/concept/sz002158.html#chart-k-cyq#1</w:t>
      </w:r>
    </w:p>
    <w:p>
      <w:pPr>
        <w:spacing w:after="200"/>
      </w:pPr>
      <w:r>
        <w:rPr>
          <w:i/>
          <w:iCs/>
          <w:color w:val="595959"/>
          <w:sz w:val="18"/>
          <w:szCs w:val="18"/>
        </w:rPr>
        <w:t xml:space="preserve">HANBELL PRECISE MACHINERY (002158.SZ) - US STOCKS — https://www.aastocks.com/en/cnhk/analysis/tech-chart.aspx?shsymbol=002158#1</w:t>
      </w:r>
    </w:p>
    <w:p>
      <w:pPr>
        <w:spacing w:after="200"/>
      </w:pPr>
      <w:r>
        <w:rPr>
          <w:i/>
          <w:iCs/>
          <w:color w:val="595959"/>
          <w:sz w:val="18"/>
          <w:szCs w:val="18"/>
        </w:rPr>
        <w:t xml:space="preserve">汉钟精机 25.84 -1.49%_股票行情_九方智投 - &lt; — https://stock.9fzt.com/index/sz_002158.html#1</w:t>
      </w:r>
    </w:p>
    <w:p>
      <w:pPr>
        <w:spacing w:after="200"/>
      </w:pPr>
      <w:r>
        <w:rPr>
          <w:i/>
          <w:iCs/>
          <w:color w:val="595959"/>
          <w:sz w:val="18"/>
          <w:szCs w:val="18"/>
        </w:rPr>
        <w:t xml:space="preserve">汉钟精机(002158)资金流向 _ 数据中心 _ 东方财富网 — https://data.eastmoney.com/zjlx/002158.html</w:t>
      </w:r>
    </w:p>
    <w:p>
      <w:pPr>
        <w:spacing w:after="200"/>
      </w:pPr>
      <w:r>
        <w:rPr>
          <w:i/>
          <w:iCs/>
          <w:color w:val="595959"/>
          <w:sz w:val="18"/>
          <w:szCs w:val="18"/>
        </w:rPr>
        <w:t xml:space="preserve">股票行情快报：汉钟精机（002158）9月11日主力资金净卖出737.95万元-证券之星 — https://wap.stockstar.com/detail/RB2026091100048884</w:t>
      </w:r>
    </w:p>
    <w:p>
      <w:pPr>
        <w:spacing w:after="200"/>
      </w:pPr>
      <w:r>
        <w:rPr>
          <w:i/>
          <w:iCs/>
          <w:color w:val="595959"/>
          <w:sz w:val="18"/>
          <w:szCs w:val="18"/>
        </w:rPr>
        <w:t xml:space="preserve">汉钟精机（002158）周评：本周跌5.56%，主力资金合计净流出4290.57万元-证券之星 — https://wap.stockstar.com/detail/RB2026091300004467</w:t>
      </w:r>
    </w:p>
    <w:p>
      <w:pPr>
        <w:spacing w:after="200"/>
      </w:pPr>
      <w:r>
        <w:rPr>
          <w:i/>
          <w:iCs/>
          <w:color w:val="595959"/>
          <w:sz w:val="18"/>
          <w:szCs w:val="18"/>
        </w:rPr>
        <w:t xml:space="preserve">汉钟精机（002158）9月11日主力资金净卖出737.95万元-证券之星 — https://wap.stockstar.com/detail/RB2026091100031795</w:t>
      </w:r>
    </w:p>
    <w:p>
      <w:pPr>
        <w:spacing w:after="200"/>
      </w:pPr>
      <w:r>
        <w:rPr>
          <w:i/>
          <w:iCs/>
          <w:color w:val="595959"/>
          <w:sz w:val="18"/>
          <w:szCs w:val="18"/>
        </w:rPr>
        <w:t xml:space="preserve">汉钟精机(002158)资金流向 _ 数据中心 _ 东方财富网 - 2026-06-08 | 27.25 | -4.42% | -281.99万 | -0.97% | -146.11万 | -0.50% | -135.87万 | -0.47% | -638.35万 | -2.19% | 920.34万 | 3.15% — https://data.eastmoney.com/zjlx/002158.html#3</w:t>
      </w:r>
    </w:p>
    <w:p>
      <w:pPr>
        <w:spacing w:after="200"/>
      </w:pPr>
      <w:r>
        <w:rPr>
          <w:i/>
          <w:iCs/>
          <w:color w:val="595959"/>
          <w:sz w:val="18"/>
          <w:szCs w:val="18"/>
        </w:rPr>
        <w:t xml:space="preserve">汉钟精机异动，暴涨6.65%，成交额激增至14.63亿_九方智投 — https://www.9fzt.com/detail/sz_002158_8_cad8bb1ba87a908da4dbfe53b8b91d16.html</w:t>
      </w:r>
    </w:p>
    <w:p>
      <w:pPr>
        <w:spacing w:after="200"/>
      </w:pPr>
      <w:r>
        <w:rPr>
          <w:i/>
          <w:iCs/>
          <w:color w:val="595959"/>
          <w:sz w:val="18"/>
          <w:szCs w:val="18"/>
        </w:rPr>
        <w:t xml:space="preserve">汉钟精机被盯上！成交额5.63亿，大资金狂买0.51亿_九方智投 — https://www.9fzt.com/detail/sz_002158_8_9c43de9960cc777f2bc8c0989ab67c5e.html</w:t>
      </w:r>
    </w:p>
    <w:p>
      <w:pPr>
        <w:spacing w:after="200"/>
      </w:pPr>
      <w:r>
        <w:rPr>
          <w:i/>
          <w:iCs/>
          <w:color w:val="595959"/>
          <w:sz w:val="18"/>
          <w:szCs w:val="18"/>
        </w:rPr>
        <w:t xml:space="preserve">高级诊股--操盘体验 — http://cate.10jqka.com.cn/gjzgxe/buy/index/?code=002158</w:t>
      </w:r>
    </w:p>
    <w:p>
      <w:pPr>
        <w:spacing w:after="200"/>
      </w:pPr>
      <w:r>
        <w:rPr>
          <w:i/>
          <w:iCs/>
          <w:color w:val="595959"/>
          <w:sz w:val="18"/>
          <w:szCs w:val="18"/>
        </w:rPr>
        <w:t xml:space="preserve">002158 最新资金流向 - 股票 — https://m.iwencai.com/stockpick/search?preParams=&amp;ts=1&amp;f=1&amp;qs=zgxgrh_zjlx&amp;querytype=&amp;tid=stockpick&amp;w=002158+%e6%9c%80%e6%96%b0%e8%b5%84%e9%87%91%e6%b5%81%e5%90%91</w:t>
      </w:r>
    </w:p>
    <w:p>
      <w:pPr>
        <w:spacing w:after="200"/>
      </w:pPr>
      <w:r>
        <w:rPr>
          <w:i/>
          <w:iCs/>
          <w:color w:val="595959"/>
          <w:sz w:val="18"/>
          <w:szCs w:val="18"/>
        </w:rPr>
        <w:t xml:space="preserve">汉钟精机登上龙虎榜，上榜席位买入69132.93万_九方智投 — https://www.9fzt.com/detail/sz_002158_8_27c2efa7c5a89cf8a4f47b87ae3b79e2.html</w:t>
      </w:r>
    </w:p>
    <w:p>
      <w:pPr>
        <w:spacing w:after="200"/>
      </w:pPr>
      <w:r>
        <w:rPr>
          <w:i/>
          <w:iCs/>
          <w:color w:val="595959"/>
          <w:sz w:val="18"/>
          <w:szCs w:val="18"/>
        </w:rPr>
        <w:t xml:space="preserve">汉钟精机:2026年半年度报告 _ 汉钟精机(002158) _ 公告正文 — https://data.eastmoney.com/notices/detail/002158/AN202608270006754067,JUU2JUIxJTg5JUU5JTkyJTlGJUU3JUIyJUJFJUU2JTlDJUJB.html</w:t>
      </w:r>
    </w:p>
    <w:p>
      <w:pPr>
        <w:spacing w:after="200"/>
      </w:pPr>
      <w:r>
        <w:rPr>
          <w:i/>
          <w:iCs/>
          <w:color w:val="595959"/>
          <w:sz w:val="18"/>
          <w:szCs w:val="18"/>
        </w:rPr>
        <w:t xml:space="preserve">汉钟精机(002158.SZ)：2026年中报净利润为2.80亿元 — https://cj.sina.com.cn/articles/view/5182171545/134e1a99902002ixf4</w:t>
      </w:r>
    </w:p>
    <w:p>
      <w:pPr>
        <w:spacing w:after="200"/>
      </w:pPr>
      <w:r>
        <w:rPr>
          <w:i/>
          <w:iCs/>
          <w:color w:val="595959"/>
          <w:sz w:val="18"/>
          <w:szCs w:val="18"/>
        </w:rPr>
        <w:t xml:space="preserve">漢鐘精機 (002158.SZ) - 快速報價 — http://www.aastock.com/tc/cnhk/analysis/company-fundamental/substantial-shareholder?shsymbol=002158#1</w:t>
      </w:r>
    </w:p>
    <w:p>
      <w:pPr>
        <w:spacing w:after="200"/>
      </w:pPr>
      <w:r>
        <w:rPr>
          <w:i/>
          <w:iCs/>
          <w:color w:val="595959"/>
          <w:sz w:val="18"/>
          <w:szCs w:val="18"/>
        </w:rPr>
        <w:t xml:space="preserve">汉钟精机(002158) - F10资料 - 指南针行情网 - 上证指数 | 3919.29 | -0.74% | 8118.97亿元 | 深证成指 | 13486.94 | -1.60% | 10310.97亿元 | 沪深300 | 4478.91 | -1.04% | 4299.49亿元 — http://apphqweb.compass.cn/stock/F10.php?code=sz002158&amp;type=9#1</w:t>
      </w:r>
    </w:p>
    <w:p>
      <w:pPr>
        <w:spacing w:after="200"/>
      </w:pPr>
      <w:r>
        <w:rPr>
          <w:i/>
          <w:iCs/>
          <w:color w:val="595959"/>
          <w:sz w:val="18"/>
          <w:szCs w:val="18"/>
        </w:rPr>
        <w:t xml:space="preserve">股市必读：汉钟精机（002158）10月23日主力资金净流入222.79万元 - 股市必读：汉钟精机（002158）10月23日主力资金净流入222.79万元 — http://stock.stockstar.com/RB2025102400004222.shtml#1</w:t>
      </w:r>
    </w:p>
    <w:p>
      <w:pPr>
        <w:spacing w:after="200"/>
      </w:pPr>
      <w:r>
        <w:rPr>
          <w:i/>
          <w:iCs/>
          <w:color w:val="595959"/>
          <w:sz w:val="18"/>
          <w:szCs w:val="18"/>
        </w:rPr>
        <w:t xml:space="preserve">汉钟精机(002158) - F10资料 - 指南针行情网 - 晋达英国有限公司-晋达 │ 211.32│ 0.40A股│ 退出│ QFII — http://apphqweb.compass.cn/stock/F10.php?code=sz002158&amp;type=9#2</w:t>
      </w:r>
    </w:p>
    <w:p>
      <w:pPr>
        <w:spacing w:after="200"/>
      </w:pPr>
      <w:r>
        <w:rPr>
          <w:i/>
          <w:iCs/>
          <w:color w:val="595959"/>
          <w:sz w:val="18"/>
          <w:szCs w:val="18"/>
        </w:rPr>
        <w:t xml:space="preserve">rainstock - ≈≈汉钟精机002158≈≈维赛特财经www — http://apphqweb.compass.cn/F10/SZHQ002158_d_9.html?r=0.734486659002836#1</w:t>
      </w:r>
    </w:p>
    <w:p>
      <w:pPr>
        <w:spacing w:after="200"/>
      </w:pPr>
      <w:r>
        <w:rPr>
          <w:i/>
          <w:iCs/>
          <w:color w:val="595959"/>
          <w:sz w:val="18"/>
          <w:szCs w:val="18"/>
        </w:rPr>
        <w:t xml:space="preserve">中国股票流通股东名单 - 上海汉钟精机股份有限公司 - 2026年6月30日 - 同花顺 — https://basic.10jqka.com.cn/002158/holder.html#5692689434069845134</w:t>
      </w:r>
    </w:p>
    <w:p>
      <w:pPr>
        <w:spacing w:after="200"/>
      </w:pPr>
      <w:r>
        <w:rPr>
          <w:i/>
          <w:iCs/>
          <w:color w:val="595959"/>
          <w:sz w:val="18"/>
          <w:szCs w:val="18"/>
        </w:rPr>
        <w:t xml:space="preserve">本报告由AI基于公开渠道信息自动检索、整理并生成，信息截至 价格与资金数据以最近一个已完成交易日 2026-09-11（周五）收盘为准；另有 2026-09-13 发布的周评数据可用。，可能存在时效性差异，具体数据请以公司正式公告及权威数据终端为准。本报告仅为信息整理与研究参考，不构成任何投资建议，投资者应独立判断并自行承担投资风险。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2026-09-13T20:20:15.215Z</dcterms:created>
  <dcterms:modified xsi:type="dcterms:W3CDTF">2026-09-13T20:20:15.215Z</dcterms:modified>
</cp:coreProperties>
</file>

<file path=docProps/custom.xml><?xml version="1.0" encoding="utf-8"?>
<Properties xmlns="http://schemas.openxmlformats.org/officeDocument/2006/custom-properties" xmlns:vt="http://schemas.openxmlformats.org/officeDocument/2006/docPropsVTypes"/>
</file>