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600"/>
        <w:jc w:val="center"/>
      </w:pPr>
      <w:r>
        <w:rPr>
          <w:b/>
          <w:bCs/>
          <w:color w:val="1F4E79"/>
          <w:sz w:val="44"/>
          <w:szCs w:val="44"/>
        </w:rPr>
        <w:t xml:space="preserve">深圳劲嘉集团股份有限公司 (002191)</w:t>
      </w:r>
    </w:p>
    <w:p>
      <w:pPr>
        <w:spacing w:after="200" w:before="200"/>
        <w:jc w:val="center"/>
      </w:pPr>
      <w:r>
        <w:rPr>
          <w:b/>
          <w:bCs/>
          <w:color w:val="2E74B5"/>
          <w:sz w:val="34"/>
          <w:szCs w:val="34"/>
        </w:rPr>
        <w:t xml:space="preserve">个股分析报告</w:t>
      </w:r>
    </w:p>
    <w:p>
      <w:pPr>
        <w:spacing w:before="600"/>
        <w:jc w:val="center"/>
      </w:pPr>
      <w:r>
        <w:rPr>
          <w:color w:val="595959"/>
          <w:sz w:val="22"/>
          <w:szCs w:val="22"/>
        </w:rPr>
        <w:t xml:space="preserve">行业：包装印刷（烟标/纸包装）</w:t>
      </w:r>
    </w:p>
    <w:p>
      <w:pPr>
        <w:jc w:val="center"/>
      </w:pPr>
      <w:r>
        <w:rPr>
          <w:color w:val="595959"/>
          <w:sz w:val="22"/>
          <w:szCs w:val="22"/>
        </w:rPr>
        <w:t xml:space="preserve">报告日期：2026年9月13日</w:t>
      </w:r>
    </w:p>
    <w:p>
      <w:pPr>
        <w:jc w:val="center"/>
      </w:pPr>
      <w:r>
        <w:rPr>
          <w:color w:val="595959"/>
          <w:sz w:val="20"/>
          <w:szCs w:val="20"/>
        </w:rPr>
        <w:t xml:space="preserve">2026年9月11日收盘（本次检索可得的最新交易日；部分指标为近期不同日期快照，未取得9月11日同日精确读数）</w:t>
      </w:r>
    </w:p>
    <w:p>
      <w:pPr>
        <w:spacing w:before="800"/>
        <w:jc w:val="center"/>
      </w:pPr>
      <w:r>
        <w:rPr>
          <w:i/>
          <w:iCs/>
          <w:color w:val="595959"/>
          <w:sz w:val="18"/>
          <w:szCs w:val="18"/>
        </w:rPr>
        <w:t xml:space="preserve">本报告基于公开信息由AI自动整理生成，仅供参考，不构成投资建议</w:t>
      </w:r>
    </w:p>
    <w:p>
      <w:r>
        <w:br w:type="page"/>
      </w:r>
    </w:p>
    <w:p>
      <w:pPr>
        <w:pStyle w:val="Heading1"/>
        <w:pBdr>
          <w:bottom w:val="single" w:color="1F4E79" w:sz="6" w:space="4"/>
        </w:pBdr>
        <w:spacing w:after="160" w:before="360"/>
      </w:pPr>
      <w:r>
        <w:rPr>
          <w:b/>
          <w:bCs/>
          <w:color w:val="1F4E79"/>
          <w:sz w:val="30"/>
          <w:szCs w:val="30"/>
        </w:rPr>
        <w:t xml:space="preserve">一、核心摘要</w:t>
      </w:r>
    </w:p>
    <w:p>
      <w:pPr>
        <w:spacing w:after="160" w:line="300"/>
      </w:pPr>
      <w:r>
        <w:rPr>
          <w:sz w:val="22"/>
          <w:szCs w:val="22"/>
        </w:rPr>
        <w:t xml:space="preserve">劲嘉股份当前处于“收入恢复但盈利承压”阶段：2026年上半年实现营业收入15.90亿元，同比增长28.40%，但归母净利润仅4,826.97万元，同比下降60.49%，扣非归母净利润3,972.96万元，同比下降60.67%，经营活动现金流净额为-1.58亿元。收入增长主要由低毛利的新型烟草和镭射材料及烟膜驱动，而高毛利精品纸包装收入下滑，导致整体毛利率降至14.15%。</w:t>
      </w:r>
    </w:p>
    <w:p>
      <w:pPr>
        <w:spacing w:after="160" w:line="300"/>
      </w:pPr>
      <w:r>
        <w:rPr>
          <w:sz w:val="22"/>
          <w:szCs w:val="22"/>
        </w:rPr>
        <w:t xml:space="preserve">业务结构正在发生明显变化。2026年上半年新型烟草收入6.29亿元、占比39.58%，毛利率仅4.93%，已成为第一大产品；精品纸包装收入4.70亿元、同比下降25.63%，但毛利率为31.36%；镭射材料及烟膜收入3.96亿元，毛利率为9.52%。2025年公司收入29.88亿元，同比增长4.57%，但受商誉、长期股权投资等大额减值影响，归母净利润亏损3.46亿元，扣非亏损4.26亿元。</w:t>
      </w:r>
    </w:p>
    <w:p>
      <w:pPr>
        <w:spacing w:after="160" w:line="300"/>
      </w:pPr>
      <w:r>
        <w:rPr>
          <w:sz w:val="22"/>
          <w:szCs w:val="22"/>
        </w:rPr>
        <w:t xml:space="preserve">公司正推进海外业务和新材料等多元化布局，2026年上半年境外收入6.90亿元，占比43.42%，同比增长144.79%；既有业务延伸至印尼包装基地、HNB烟弹、半导体及光电器件封装材料、复合铝箔及复合铜箔、RFID柔性标签等方向。不过，目前新型烟草规模扩张尚未转化为相应利润，且机构盈利预测覆盖不足，未来业绩可见度有限。</w:t>
      </w:r>
    </w:p>
    <w:p>
      <w:pPr>
        <w:spacing w:after="160" w:line="300"/>
      </w:pPr>
      <w:r>
        <w:rPr>
          <w:sz w:val="22"/>
          <w:szCs w:val="22"/>
        </w:rPr>
        <w:t xml:space="preserve">截至2026年9月11日，公司股价收于3.57元，总市值约50.48亿元，PB约0.81—0.83倍，但因盈利较低，动态市盈率约52.3—53.8倍、静态市盈率为负。技术面上股价低于MA10、MA20、MA50及MA250，近10日主力资金累计净流出约2,521万元，换手率通常低于1%，短期价格和资金面均偏弱；3.50—3.53元为近期支撑区域，3.63—3.68元为短期压力区域。</w:t>
      </w:r>
    </w:p>
    <w:p>
      <w:pPr>
        <w:pStyle w:val="Heading1"/>
        <w:pBdr>
          <w:bottom w:val="single" w:color="1F4E79" w:sz="6" w:space="4"/>
        </w:pBdr>
        <w:spacing w:after="160" w:before="360"/>
      </w:pPr>
      <w:r>
        <w:rPr>
          <w:b/>
          <w:bCs/>
          <w:color w:val="1F4E79"/>
          <w:sz w:val="30"/>
          <w:szCs w:val="30"/>
        </w:rPr>
        <w:t xml:space="preserve">二、公司概况</w:t>
      </w:r>
    </w:p>
    <w:p>
      <w:pPr>
        <w:pStyle w:val="Heading2"/>
        <w:spacing w:after="120" w:before="240"/>
      </w:pPr>
      <w:r>
        <w:rPr>
          <w:b/>
          <w:bCs/>
          <w:color w:val="2E74B5"/>
          <w:sz w:val="24"/>
          <w:szCs w:val="24"/>
        </w:rPr>
        <w:t xml:space="preserve">2.1 基本信息</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200"/>
        <w:gridCol w:w="6700"/>
      </w:tblGrid>
      <w:tr>
        <w:trPr>
          <w:tblHeader/>
        </w:trPr>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项目</w:t>
            </w:r>
          </w:p>
        </w:tc>
        <w:tc>
          <w:tcPr>
            <w:tcW w:type="dxa" w:w="6700"/>
            <w:shd w:fill="1F4E79" w:val="clear"/>
            <w:tcMar>
              <w:top w:type="dxa" w:w="80"/>
              <w:left w:type="dxa" w:w="100"/>
              <w:bottom w:type="dxa" w:w="80"/>
              <w:right w:type="dxa" w:w="100"/>
            </w:tcMar>
            <w:vAlign w:val="center"/>
          </w:tcPr>
          <w:p>
            <w:pPr>
              <w:jc w:val="center"/>
            </w:pPr>
            <w:r>
              <w:rPr>
                <w:b/>
                <w:bCs/>
                <w:color w:val="FFFFFF"/>
                <w:sz w:val="20"/>
                <w:szCs w:val="20"/>
              </w:rPr>
              <w:t xml:space="preserve">内容</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证券简称</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劲嘉股份</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证券代码</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002191.SZ</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上市日期</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2007-12-05，发行价17.78元</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公司全称</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深圳劲嘉集团股份有限公司（原名深圳劲嘉彩印集团股份有限公司）</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成立与投产</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成立于1996-10-14，1997年正式投产</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注册地/办公地</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广东省深圳市南山区科技中二路劲嘉科技大厦18-19层</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实际控制人</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乔鲁予（自然人，民营企业），同时任董事长、法人代表</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行业归属</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证监会分类：制造业—印刷和记录媒介复制业；申万/东财口径：轻工制造—包装印刷—纸包装</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股本</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注册资本/总股本约14.14亿股，流通股本约14.03亿股（研究纪要注明lixinger显示14.52亿元，疑为旧值，采用14.14亿）</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员工人数</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约3,900人（2025年报/Morningstar）</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数据截止说明</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财务数据截至2025年年报（2026-04-28披露）及2026年中报（截止2026-06-30）；行情/市值数据约为2026年9月</w:t>
            </w:r>
          </w:p>
        </w:tc>
      </w:tr>
    </w:tbl>
    <w:p>
      <w:pPr>
        <w:spacing w:before="200"/>
      </w:pPr>
    </w:p>
    <w:p>
      <w:pPr>
        <w:pStyle w:val="Heading2"/>
        <w:spacing w:after="120" w:before="240"/>
      </w:pPr>
      <w:r>
        <w:rPr>
          <w:b/>
          <w:bCs/>
          <w:color w:val="2E74B5"/>
          <w:sz w:val="24"/>
          <w:szCs w:val="24"/>
        </w:rPr>
        <w:t xml:space="preserve">2.2 主营业务与产品布局</w:t>
      </w:r>
    </w:p>
    <w:p>
      <w:pPr>
        <w:spacing w:after="160" w:line="300"/>
      </w:pPr>
      <w:r>
        <w:rPr>
          <w:sz w:val="22"/>
          <w:szCs w:val="22"/>
        </w:rPr>
        <w:t xml:space="preserve">精品纸包装（2024年报起将原“烟标、彩盒”合并为新分类“精品纸包装”）：2025年收入12.87亿元，占43.06%，同比-25.84%，毛利率25.38%</w:t>
      </w:r>
    </w:p>
    <w:p>
      <w:pPr>
        <w:pStyle w:val="ListParagraph"/>
        <w:numPr>
          <w:ilvl w:val="0"/>
          <w:numId w:val="2"/>
        </w:numPr>
        <w:spacing w:after="80" w:line="280"/>
      </w:pPr>
      <w:r>
        <w:rPr>
          <w:sz w:val="22"/>
          <w:szCs w:val="22"/>
        </w:rPr>
        <w:t xml:space="preserve">镭射材料及烟膜（含镭射纸/膜、烟膜等包装新材料）：2025年收入6.268亿元，占20.98%，同比-19.70%，毛利率16.94%；2026年中报收入3.96亿元，占24.90%，毛利率骤降至9.52%</w:t>
      </w:r>
    </w:p>
    <w:p>
      <w:pPr>
        <w:pStyle w:val="ListParagraph"/>
        <w:numPr>
          <w:ilvl w:val="0"/>
          <w:numId w:val="2"/>
        </w:numPr>
        <w:spacing w:after="80" w:line="280"/>
      </w:pPr>
      <w:r>
        <w:rPr>
          <w:sz w:val="22"/>
          <w:szCs w:val="22"/>
        </w:rPr>
        <w:t xml:space="preserve">新型烟草：2025年收入9.248亿元，占30.95%，同比+288.41%，毛利率仅6.14%（同比-8.42pct）；2026年中报收入6.29亿元，占39.58%，已成第一大产品</w:t>
      </w:r>
    </w:p>
    <w:p>
      <w:pPr>
        <w:pStyle w:val="ListParagraph"/>
        <w:numPr>
          <w:ilvl w:val="0"/>
          <w:numId w:val="2"/>
        </w:numPr>
        <w:spacing w:after="80" w:line="280"/>
      </w:pPr>
      <w:r>
        <w:rPr>
          <w:sz w:val="22"/>
          <w:szCs w:val="22"/>
        </w:rPr>
        <w:t xml:space="preserve">其他产品：2025年收入4.98亿元，占16.67%</w:t>
      </w:r>
    </w:p>
    <w:p>
      <w:pPr>
        <w:pStyle w:val="ListParagraph"/>
        <w:numPr>
          <w:ilvl w:val="0"/>
          <w:numId w:val="2"/>
        </w:numPr>
        <w:spacing w:after="80" w:line="280"/>
      </w:pPr>
      <w:r>
        <w:rPr>
          <w:sz w:val="22"/>
          <w:szCs w:val="22"/>
        </w:rPr>
        <w:t xml:space="preserve">战略拓展方向（业务边界扩张）：劲嘉新源（出资5亿）推进新材料升级；增资唯亮科技切入半导体/光电器件封装材料（环氧树脂预注塑封装基板、引线框架）；设劲嘉聚能建复合铝箔/复合铜箔产线；与英国柔性芯片厂商合作做RFID柔性标签；海外布局印尼包装基地与HNB烟弹工厂</w:t>
      </w:r>
    </w:p>
    <w:p>
      <w:pPr>
        <w:pStyle w:val="ListParagraph"/>
        <w:numPr>
          <w:ilvl w:val="0"/>
          <w:numId w:val="2"/>
        </w:numPr>
        <w:spacing w:after="80" w:line="280"/>
      </w:pPr>
      <w:r>
        <w:rPr>
          <w:sz w:val="22"/>
          <w:szCs w:val="22"/>
        </w:rPr>
        <w:t xml:space="preserve">经营区域：2025年分地区收入占比为华东12.58%、华南26.76%、西南12.94%、其他地区（含境外）47.72%（同比+55.44%），“其他地区”首次超过华南成为最大区域</w:t>
      </w:r>
    </w:p>
    <w:p>
      <w:pPr>
        <w:pStyle w:val="Heading2"/>
        <w:spacing w:after="120" w:before="240"/>
      </w:pPr>
      <w:r>
        <w:rPr>
          <w:b/>
          <w:bCs/>
          <w:color w:val="2E74B5"/>
          <w:sz w:val="24"/>
          <w:szCs w:val="24"/>
        </w:rPr>
        <w:t xml:space="preserve">2.3 产业链上下游地位与成本利润结构</w:t>
      </w:r>
    </w:p>
    <w:p>
      <w:pPr>
        <w:spacing w:after="160" w:line="300"/>
      </w:pPr>
      <w:r>
        <w:rPr>
          <w:sz w:val="22"/>
          <w:szCs w:val="22"/>
        </w:rPr>
        <w:t xml:space="preserve">劲嘉股份位于包装印刷产业链中游（印刷加工环节），核心产品为烟标/精品纸包装、镭射材料及烟膜、新型烟草制品。上游为纸张（卡纸/白卡纸）、聚丙烯（PP/BOPP）、薄膜及镀膜铝/介质等原材料，公司在大宗成本端为价格接受方；下游核心客户为中国烟草总公司及其下属省级中烟公司，客户集中度中等偏低。公司自2024年报起变更产品分类，原“烟标、彩盒”合并为“精品纸包装”，新分类为“精品纸包装/镭射材料及烟膜/新型烟草”。2025年公司归母净利润-3.46亿元（同比-580.57%，由盈转亏），扣非-4.26亿元（-711.73%），全年计提资产减值损失合计4.84亿元（其中商誉减值2.97亿、长期股权投资减值1.44亿）；2026年中报主营收入15.90亿元（同比+28.40%），归母净利4,826.97万元（-60.49%），扣非3,972.96万元（-60.67%），毛利率14.15%，负债率18.87%。战略提法已调整为“国内与海外市场并重、以国际业务为增长主导”的双轮驱动。</w:t>
      </w:r>
    </w:p>
    <w:p>
      <w:pPr>
        <w:pStyle w:val="ListParagraph"/>
        <w:numPr>
          <w:ilvl w:val="0"/>
          <w:numId w:val="2"/>
        </w:numPr>
        <w:spacing w:after="80" w:line="280"/>
      </w:pPr>
      <w:r>
        <w:rPr>
          <w:sz w:val="22"/>
          <w:szCs w:val="22"/>
        </w:rPr>
        <w:t xml:space="preserve">成本端真实投入品按产品判定：精品纸包装以纸张（卡纸/白卡纸等）为主料，经印刷、表面处理、模切、粘合、成型、组装；镭射材料以微纳光刻制版+真空镀膜铝/介质，载体为薄膜；烟膜以聚丙烯（PP/BOPP）为主要原料（2025年度报告摘要原文）</w:t>
      </w:r>
    </w:p>
    <w:p>
      <w:pPr>
        <w:pStyle w:val="ListParagraph"/>
        <w:numPr>
          <w:ilvl w:val="0"/>
          <w:numId w:val="2"/>
        </w:numPr>
        <w:spacing w:after="80" w:line="280"/>
      </w:pPr>
      <w:r>
        <w:rPr>
          <w:sz w:val="22"/>
          <w:szCs w:val="22"/>
        </w:rPr>
        <w:t xml:space="preserve">采购组织：公司设有下属供应链子公司发挥集中采购优势、平滑纸张等价格波动；全资控股中丰田光电科技以保障镭射材料原材料供应（百度百科词条，2012-2015并购史，研究纪要提示偏旧）</w:t>
      </w:r>
    </w:p>
    <w:p>
      <w:pPr>
        <w:pStyle w:val="ListParagraph"/>
        <w:numPr>
          <w:ilvl w:val="0"/>
          <w:numId w:val="2"/>
        </w:numPr>
        <w:spacing w:after="80" w:line="280"/>
      </w:pPr>
      <w:r>
        <w:rPr>
          <w:sz w:val="22"/>
          <w:szCs w:val="22"/>
        </w:rPr>
        <w:t xml:space="preserve">供应商集中度：2021年前五名供应商合计采购9.96亿元，占采购总额16.86%（网易转载2021年报，为研究纪要中能查到的唯一一手供应商集中度数字，此后年报未检索到同级披露）；数据来源单一、年份较早，具体以最新年报为准</w:t>
      </w:r>
    </w:p>
    <w:p>
      <w:pPr>
        <w:pStyle w:val="ListParagraph"/>
        <w:numPr>
          <w:ilvl w:val="0"/>
          <w:numId w:val="2"/>
        </w:numPr>
        <w:spacing w:after="80" w:line="280"/>
      </w:pPr>
      <w:r>
        <w:rPr>
          <w:sz w:val="22"/>
          <w:szCs w:val="22"/>
        </w:rPr>
        <w:t xml:space="preserve">议价能力判断：供应商分散，议价压力主要来自纸张/PP等大宗品价格，公司是大宗成本的接受方（price-taker），但对下游烟标客户具备一定提价/技术溢价能力</w:t>
      </w:r>
    </w:p>
    <w:p>
      <w:pPr>
        <w:pStyle w:val="ListParagraph"/>
        <w:numPr>
          <w:ilvl w:val="0"/>
          <w:numId w:val="2"/>
        </w:numPr>
        <w:spacing w:after="80" w:line="280"/>
      </w:pPr>
      <w:r>
        <w:rPr>
          <w:sz w:val="22"/>
          <w:szCs w:val="22"/>
        </w:rPr>
        <w:t xml:space="preserve">核心买家：中国烟草总公司及其下属各省级中烟公司——自2004年起第一大客户即为中烟系统，公司曾向媒体确认前五大客户长期为中烟下属分支公司（来源：长江商报，2018-08-31）</w:t>
      </w:r>
    </w:p>
    <w:p>
      <w:pPr>
        <w:pStyle w:val="ListParagraph"/>
        <w:numPr>
          <w:ilvl w:val="0"/>
          <w:numId w:val="2"/>
        </w:numPr>
        <w:spacing w:after="80" w:line="280"/>
      </w:pPr>
      <w:r>
        <w:rPr>
          <w:sz w:val="22"/>
          <w:szCs w:val="22"/>
        </w:rPr>
        <w:t xml:space="preserve">客户集中度（一手年报数据）：2025年前五大客户合计9.5635亿元，占销售总额32.01%（该数据仅研究纪要中给出，未能交叉核实，具体以最新年报为准）；关联方占比0.00%；第一大客户3.5545亿元（11.90%）、第二大1.9467亿元（6.52%）、第三大1.8940亿元（6.34%）、第四大1.1606亿元（3.88%）、第五大1.0077亿元（3.37%）</w:t>
      </w:r>
    </w:p>
    <w:p>
      <w:pPr>
        <w:pStyle w:val="ListParagraph"/>
        <w:numPr>
          <w:ilvl w:val="0"/>
          <w:numId w:val="2"/>
        </w:numPr>
        <w:spacing w:after="80" w:line="280"/>
      </w:pPr>
      <w:r>
        <w:rPr>
          <w:sz w:val="22"/>
          <w:szCs w:val="22"/>
        </w:rPr>
        <w:t xml:space="preserve">行业结构性议价动态：烟标/烟用包装材料下游为烟草专卖体系，客户高度集中且采购采用招标/比价机制，供应商面临年降或价格竞争压力；同时烟标具备防伪、定制化属性，技术与资质壁垒使在位供应商具备一定客户黏性</w:t>
      </w:r>
    </w:p>
    <w:p>
      <w:pPr>
        <w:pStyle w:val="ListParagraph"/>
        <w:numPr>
          <w:ilvl w:val="0"/>
          <w:numId w:val="2"/>
        </w:numPr>
        <w:spacing w:after="80" w:line="280"/>
      </w:pPr>
      <w:r>
        <w:rPr>
          <w:sz w:val="22"/>
          <w:szCs w:val="22"/>
        </w:rPr>
        <w:t xml:space="preserve">新型烟草业务客户为海外HNB相关客户，2025年在韩国、哈萨克斯坦取得订单，该业务毛利率仅6.14%，处于低毛利扩张阶段</w:t>
      </w:r>
    </w:p>
    <w:p>
      <w:pPr>
        <w:pStyle w:val="ListParagraph"/>
        <w:numPr>
          <w:ilvl w:val="0"/>
          <w:numId w:val="2"/>
        </w:numPr>
        <w:spacing w:after="80" w:line="280"/>
      </w:pPr>
      <w:r>
        <w:rPr>
          <w:sz w:val="22"/>
          <w:szCs w:val="22"/>
        </w:rPr>
        <w:t xml:space="preserve">研究纪要未提供2025年应收账款余额、应收账款周转天数或预付款/应付账款等营运资金明细数据；仅披露2025年经营现金流净额为-2,036.25万元，首次由正转负（来源：证券之星财报快递），2026年中报资产负债率18.87%（来源：证券之星），营运资金占用情况数据缺失，无法据现有纪要判断上下游占款能力。</w:t>
      </w:r>
    </w:p>
    <w:p>
      <w:pPr>
        <w:pStyle w:val="ListParagraph"/>
        <w:numPr>
          <w:ilvl w:val="0"/>
          <w:numId w:val="2"/>
        </w:numPr>
        <w:spacing w:after="80" w:line="280"/>
      </w:pPr>
      <w:r>
        <w:rPr>
          <w:sz w:val="22"/>
          <w:szCs w:val="22"/>
        </w:rPr>
        <w:t xml:space="preserve">客户集中度：2025年前五大客户合计9.5635亿元，占销售总额32.01%，关联方占比0.00%，第一大客户占比11.90%（数据来源年份为2025年，研究纪要中未显示可交叉核实的第二来源，具体以最新年报为准）；对比2024年前五大客户数据在研究纪要中被截断、未完整给出。供应商集中度：2021年前五名供应商合计采购9.96亿元，占采购总额16.86%（数据来源年份为2021年，来源单一且年份较早，具体以最新年报为准）。</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000"/>
        <w:gridCol w:w="2000"/>
        <w:gridCol w:w="44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毛利率</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净利率</w:t>
            </w:r>
          </w:p>
        </w:tc>
        <w:tc>
          <w:tcPr>
            <w:tcW w:type="dxa" w:w="4400"/>
            <w:shd w:fill="1F4E79" w:val="clear"/>
            <w:tcMar>
              <w:top w:type="dxa" w:w="80"/>
              <w:left w:type="dxa" w:w="100"/>
              <w:bottom w:type="dxa" w:w="80"/>
              <w:right w:type="dxa" w:w="100"/>
            </w:tcMar>
            <w:vAlign w:val="center"/>
          </w:tcPr>
          <w:p>
            <w:pPr>
              <w:jc w:val="center"/>
            </w:pPr>
            <w:r>
              <w:rPr>
                <w:b/>
                <w:bCs/>
                <w:color w:val="FFFFFF"/>
                <w:sz w:val="20"/>
                <w:szCs w:val="20"/>
              </w:rPr>
              <w:t xml:space="preserve">简要说明</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2022</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研究纪要未提供2022年毛利率及净利率明细数据</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2023</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研究纪要未提供2023年毛利率及净利率明细数据</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2024</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研究纪要未提供2024年毛利率及净利率明细数据</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未单独披露综合毛利率；分行业毛利率：包装行业24.02%（同比-2.70pct）、新型烟草行业6.14%（同比-8.42pct）</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归母净利润-3.46亿元（同比-580.57%，由盈转亏），扣非-4.26亿元（-711.73%），未给出净利率具体数值</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2025年总营收29.8767亿元（同比+4.57%）；包装行业收入同比-20.51%，新型烟草收入同比+288.41%但毛利率仅6.14%；全年计提资产减值损失合计4.84亿元（商誉减值2.97亿、长期股权投资减值1.44亿）；经营现金流净额-2,036.25万元</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2026H1</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14.15%</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归母净利4,826.97万元（同比-60.49%），未给出净利率具体数值</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2026年中报主营收入15.90亿元（同比+28.40%）；精品纸包装毛利率31.36%，镭射材料及烟膜毛利率骤降至9.52%；Q2单季营收5.86亿元（-2.91%）、归母1,173.47万元（-78.87%）；负债率18.87%</w:t>
            </w:r>
          </w:p>
        </w:tc>
      </w:tr>
    </w:tbl>
    <w:p>
      <w:pPr>
        <w:spacing w:before="200"/>
      </w:pPr>
    </w:p>
    <w:p>
      <w:pPr>
        <w:spacing w:after="160" w:line="300"/>
      </w:pPr>
      <w:r>
        <w:rPr>
          <w:sz w:val="22"/>
          <w:szCs w:val="22"/>
        </w:rPr>
        <w:t xml:space="preserve">公司处于包装印刷产业链中游加工环节，属典型的“中游加工/薄利”定位：上游纸张、PP等大宗原材料成本由市场价格决定，公司为价格接受方；下游为烟草专卖体系客户，具备客户黏性与一定技术溢价但集中度高、议价动态由客户主导。进一步毛利率改善的驱动在于：产品结构升级（精品纸包装毛利率25.38%显著高于新型烟草6.14%，2026年中报精品纸包装毛利率进一步升至31.36%）、海外高毛利区域扩张（其他地区含境外收入占比47.72%、同比+55.44%）、新型烟草减亏或规模效应释放，以及镭射材料及烟膜毛利率大幅下滑后的修复。</w:t>
      </w:r>
    </w:p>
    <w:p>
      <w:pPr>
        <w:pStyle w:val="Heading1"/>
        <w:pBdr>
          <w:bottom w:val="single" w:color="1F4E79" w:sz="6" w:space="4"/>
        </w:pBdr>
        <w:spacing w:after="160" w:before="360"/>
      </w:pPr>
      <w:r>
        <w:rPr>
          <w:b/>
          <w:bCs/>
          <w:color w:val="1F4E79"/>
          <w:sz w:val="30"/>
          <w:szCs w:val="30"/>
        </w:rPr>
        <w:t xml:space="preserve">三、财务数据与估值分析</w:t>
      </w:r>
    </w:p>
    <w:p>
      <w:pPr>
        <w:pStyle w:val="Heading2"/>
        <w:spacing w:after="120" w:before="240"/>
      </w:pPr>
      <w:r>
        <w:rPr>
          <w:b/>
          <w:bCs/>
          <w:color w:val="2E74B5"/>
          <w:sz w:val="24"/>
          <w:szCs w:val="24"/>
        </w:rPr>
        <w:t xml:space="preserve">3.1 近期经营业绩</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900"/>
        <w:gridCol w:w="2400"/>
        <w:gridCol w:w="1500"/>
        <w:gridCol w:w="2400"/>
        <w:gridCol w:w="1700"/>
      </w:tblGrid>
      <w:tr>
        <w:trPr>
          <w:tblHeader/>
        </w:trPr>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报告期</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7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FY2023</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39.455 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-23.96%</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1.1837 亿元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-40%</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FY2024</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28.5716 亿元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-27.58%</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7198.52 万元</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-39.19%</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FY2025</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29.88 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+4.57%</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-3.4594 亿元（亏损）</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-580.57%</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2025H1</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12.39 亿元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-16.56%</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1.22 亿元</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-32.54%</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2026H1</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15.90 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+28.40%</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4826.97 万元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-60.49%</w:t>
            </w:r>
          </w:p>
        </w:tc>
      </w:tr>
    </w:tbl>
    <w:p>
      <w:pPr>
        <w:spacing w:after="200"/>
      </w:pPr>
      <w:r>
        <w:rPr>
          <w:i/>
          <w:iCs/>
          <w:color w:val="595959"/>
          <w:sz w:val="18"/>
          <w:szCs w:val="18"/>
        </w:rPr>
        <w:t xml:space="preserve">最新一期财报为2026年中报（截至2026-06-30），数据时点约2026-09-11前后。2026H1扣非归母净利润3972.96万元（同比-60.67%），毛利率14.15%，资产负债率18.87%，投资收益5505.48万元，摊薄EPS（H1）约0.0341元；其中2026Q2单季营收5.86亿元（同比-2.91%）、归母净利1173.47万元（同比-78.87%）、扣非915.97万元（同比-74.17%）。收入结构（2026中报）：新型烟草6.29亿（占39.58%，毛利率4.93%）、精品纸包装4.70亿（占29.58%，毛利率31.36%）、镭射材料及烟膜3.96亿（占24.90%，毛利率9.52%）、其他1.78亿。FY2022营收51.89亿、净利1.97亿（来源英为财情）。2026中报预告（公告日2026-07-14，修正07-16）归母净利4000万–6000万元（同比-50.89%~-67.26%），实际落地4827万元落在区间内；2025年报预告（公告日2026-01-28）预亏2.52亿–5.04亿元，主因计提商誉、长期股权投资减值及应收账款坏账合计约4.88亿–7.91亿元，实际落地-3.4594亿元落在区间内。来源：证券之星、英为财情、Yahoo Finance、东方财富F10、中财网、新浪等。东方财富另显示2026H1合并净利润4438万元（少于归母4827万元，因少数股东损益为负），与归母口径不同，非矛盾。</w:t>
      </w:r>
    </w:p>
    <w:p>
      <w:pPr>
        <w:spacing w:after="160" w:line="300"/>
      </w:pPr>
      <w:r>
        <w:rPr>
          <w:sz w:val="22"/>
          <w:szCs w:val="22"/>
        </w:rPr>
        <w:t xml:space="preserve">2026H1呈现明显“增收不增利”：营收同比+28.40%主要由低毛利新型烟草（毛利率4.93%）及镭射材料/烟膜（毛利率9.52%）放量驱动，而高毛利精品纸包装（毛利率31.36%）收入大幅下滑，整体毛利率被拉低，叠加联营企业利润下滑致投资收益减少，归母净利同比-60.49%。2025年“收入微增（+4.57%）但巨亏3.4594亿元”主要系大额减值所致，与经营现金流方向一致（2025全年经营现金流净额约-2036万元，2026H1约-1.58亿元），需注意资产减值后的账面质量。收入自2022年（51.89亿）起连续大幅回落。ROE年度间可比性弱：2023约3.66%→2024约2.79%→2025约-12.19%。</w:t>
      </w:r>
    </w:p>
    <w:p>
      <w:pPr>
        <w:pStyle w:val="Heading2"/>
        <w:spacing w:after="120" w:before="240"/>
      </w:pPr>
      <w:r>
        <w:rPr>
          <w:b/>
          <w:bCs/>
          <w:color w:val="2E74B5"/>
          <w:sz w:val="24"/>
          <w:szCs w:val="24"/>
        </w:rPr>
        <w:t xml:space="preserve">3.2 盈利预测</w:t>
      </w:r>
    </w:p>
    <w:p>
      <w:pPr>
        <w:spacing w:after="200"/>
      </w:pPr>
      <w:r>
        <w:rPr>
          <w:i/>
          <w:iCs/>
          <w:color w:val="595959"/>
          <w:sz w:val="18"/>
          <w:szCs w:val="18"/>
        </w:rPr>
        <w:t xml:space="preserve">机构盈利预测覆盖明显不足，2026–2028年缺少权威多券商一致预期。东方财富F10同行比较显示2026E/2027E/2028E的EPS增长率、营收增长率、市盈率栏均为“--”，即东财口径下无券商一致预期（东财给出营收增长率25A +4.57%、TTM +27.88%；EPS增长率25A -580%、TTM -3401.2%）。证券之星“盈利预测”页显示2026年EPS 0.32元、2027年0.41元、2028年“—”，但0.32元对应净利约4.5亿元，与2026H1实际归母仅0.48亿元及-60%下滑通道严重冲突，判断为陈旧/历史遗留一致预期或聚合错误，仅作单一来源记录，不采信。第三方模型（非券商）dcf-model.com假设FY2025–FY2029营收30.19→37.61亿元、年增5.65%，EBIT率12.15%，为纯模型假设。Zonebourse列示营收2024 3457、2025 3213、2026 3080（百万，同比-12.37%/-7.06%/-4.14%），但其中2024年3457与实际2857不符，口径/时点存疑，仅作参考。</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400"/>
        <w:gridCol w:w="2200"/>
        <w:gridCol w:w="1900"/>
        <w:gridCol w:w="19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净利润增速</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每股收益(EPS)</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2026E</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数据缺失/不确定：研究所引第三方模型显示30.80亿元（Zonebourse，同比-4.14%），但其口径存疑</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数据缺失/不确定：无权威一致预期</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数据缺失/不确定</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0.32 元（证券之星盈利预测，高度可疑，判断为陈旧/聚合错误，不采信）</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2027E</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数据缺失/不确定</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数据缺失/不确定</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数据缺失/不确定</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0.41 元（证券之星盈利预测，高度可疑，不采信）</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2028E</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数据缺失/不确定</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数据缺失/不确定</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数据缺失/不确定</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数据缺失（证券之星显示“—”，东方财富F10各栏均为“--”）</w:t>
            </w:r>
          </w:p>
        </w:tc>
      </w:tr>
    </w:tbl>
    <w:p>
      <w:pPr>
        <w:spacing w:before="200"/>
      </w:pPr>
    </w:p>
    <w:p>
      <w:pPr>
        <w:pStyle w:val="Heading2"/>
        <w:spacing w:after="120" w:before="240"/>
      </w:pPr>
      <w:r>
        <w:rPr>
          <w:b/>
          <w:bCs/>
          <w:color w:val="2E74B5"/>
          <w:sz w:val="24"/>
          <w:szCs w:val="24"/>
        </w:rPr>
        <w:t xml:space="preserve">3.3 估值水平与机构评级</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2400"/>
        <w:gridCol w:w="1600"/>
        <w:gridCol w:w="2000"/>
        <w:gridCol w:w="3000"/>
      </w:tblGrid>
      <w:tr>
        <w:trPr>
          <w:tblHeader/>
        </w:trPr>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机构</w:t>
            </w:r>
          </w:p>
        </w:tc>
        <w:tc>
          <w:tcPr>
            <w:tcW w:type="dxa" w:w="1600"/>
            <w:shd w:fill="1F4E79" w:val="clear"/>
            <w:tcMar>
              <w:top w:type="dxa" w:w="80"/>
              <w:left w:type="dxa" w:w="100"/>
              <w:bottom w:type="dxa" w:w="80"/>
              <w:right w:type="dxa" w:w="100"/>
            </w:tcMar>
            <w:vAlign w:val="center"/>
          </w:tcPr>
          <w:p>
            <w:pPr>
              <w:jc w:val="center"/>
            </w:pPr>
            <w:r>
              <w:rPr>
                <w:b/>
                <w:bCs/>
                <w:color w:val="FFFFFF"/>
                <w:sz w:val="20"/>
                <w:szCs w:val="20"/>
              </w:rPr>
              <w:t xml:space="preserve">评级</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日期</w:t>
            </w:r>
          </w:p>
        </w:tc>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备注</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中国银河（陈柏儒）</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2022-10-27</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针对2022年三季报，距今已近4年，严重过期，为检索到的最新可核实券商报告</w:t>
            </w:r>
          </w:p>
        </w:tc>
      </w:tr>
    </w:tbl>
    <w:p>
      <w:pPr>
        <w:spacing w:before="200"/>
      </w:pPr>
    </w:p>
    <w:p>
      <w:pPr>
        <w:spacing w:after="160" w:line="300"/>
      </w:pPr>
      <w:r>
        <w:rPr>
          <w:sz w:val="22"/>
          <w:szCs w:val="22"/>
        </w:rPr>
        <w:t xml:space="preserve">截至2026-09-11收盘，股价3.57元（-1.65%），总市值约50.48亿元，流通市值约50.08亿元（09-09快照为51.89亿元，随价格变动，价格/估值数据时点不一，09-09与09-11市值差约1.4亿元，引用需标注具体日期）。市盈率（静，基于FY2025亏损）-14.59；市盈率TTM -12.02；动态市盈率约52.3–53.8（按2026H1年化所得，参考意义有限）；市净率PB 0.81–0.83（破净）；市销率25A 1.69、TTM 1.51；PEG无意义（盈利为负）。52周区间3.46–4.93元，今年以来累计涨幅约-14.80%。需特别标注：机构评级与目标价近乎空白，未检索到近12个月内的券商评级或明确目标价，唯一评级为2022年旧报告；Investing.com一致预期页仅显示“52周区间3.46–4.93、13个模型”，未给出可用分析师目标价。现有第三方EPS预测（证券之星0.32/0.41元）存在明显错误，需高度谨慎使用；2025年巨亏主因减值属一次性因素与经营性下滑叠加，进行PE、ROE等估值比较时年度间可比性弱。来源：财联社、证券时报stcn、新浪财经、东方财富等。</w:t>
      </w:r>
    </w:p>
    <w:p>
      <w:pPr>
        <w:pStyle w:val="Heading1"/>
        <w:pBdr>
          <w:bottom w:val="single" w:color="1F4E79" w:sz="6" w:space="4"/>
        </w:pBdr>
        <w:spacing w:after="160" w:before="360"/>
      </w:pPr>
      <w:r>
        <w:rPr>
          <w:b/>
          <w:bCs/>
          <w:color w:val="1F4E79"/>
          <w:sz w:val="30"/>
          <w:szCs w:val="30"/>
        </w:rPr>
        <w:t xml:space="preserve">四、近期消息与公告</w:t>
      </w:r>
    </w:p>
    <w:p>
      <w:pPr>
        <w:pStyle w:val="Heading2"/>
        <w:spacing w:after="120" w:before="240"/>
      </w:pPr>
      <w:r>
        <w:rPr>
          <w:b/>
          <w:bCs/>
          <w:color w:val="2E74B5"/>
          <w:sz w:val="24"/>
          <w:szCs w:val="24"/>
        </w:rPr>
        <w:t xml:space="preserve">4.1 劲嘉股份：控股股东及实际控制人前期执行案件进展公告（公告编号2026-067）</w:t>
      </w:r>
    </w:p>
    <w:p>
      <w:pPr>
        <w:spacing w:after="160" w:line="300"/>
      </w:pPr>
      <w:r>
        <w:rPr>
          <w:sz w:val="22"/>
          <w:szCs w:val="22"/>
        </w:rPr>
        <w:t xml:space="preserve">公司于2026年9月4日收到、2026年9月5日披露《关于公司控股股东及实际控制人前期执行案件的进展公告》（公告编号2026-067）。〔2025〕粤03执1719号执行案件的申请执行人由中国建设银行深圳市分行变更为中国中信金融资产管理股份有限公司深圳市分公司（债权转让），涉案金额约1.89亿元。公告汇总，截至目前控股股东劲嘉创投及其一致行动人世纪运通、实控人乔鲁予涉及的重大诉讼、仲裁及司法执行事项共21起，合计涉案金额约64.43亿元（644,320.03万元），多数处于裁定执行阶段。已列示主要案件（涉案金额，万元）：北京银行深圳分行45,138.19；上海银行深圳分行8,400.00及16,679.74（合计约25,079.74）；中国银行深圳宝安支行9,974.86；中国光大银行深圳分行17,299.05；中信银行深圳分行29,250.24等。风险提示原文要点：劲嘉创投及实控人部分财产已被查封/冻结/扣押；因涉诉，其持有的部分公司股票已被司法处置，其他已进入强制执行程序的案件对应股票也面临被司法处置风险；若司法处置涉及的股票数量达到一定比例，可能会导致公司控制权发生变更。公司强调上述案件与上市公司保持业务、人员、资产、机构、财务独立，不会对公司生产经营产生直接重大不利影响。公告同时提示，部分案件涉案金额系原告（申请人）单方主张，未经最终裁定确认。</w:t>
      </w:r>
    </w:p>
    <w:p>
      <w:pPr>
        <w:pStyle w:val="Heading2"/>
        <w:spacing w:after="120" w:before="240"/>
      </w:pPr>
      <w:r>
        <w:rPr>
          <w:b/>
          <w:bCs/>
          <w:color w:val="2E74B5"/>
          <w:sz w:val="24"/>
          <w:szCs w:val="24"/>
        </w:rPr>
        <w:t xml:space="preserve">4.2 劲嘉股份：控股股东所持部分股份被司法拍卖的提示性公告（公告编号2026-055）</w:t>
      </w:r>
    </w:p>
    <w:p>
      <w:pPr>
        <w:spacing w:after="160" w:line="300"/>
      </w:pPr>
      <w:r>
        <w:rPr>
          <w:sz w:val="22"/>
          <w:szCs w:val="22"/>
        </w:rPr>
        <w:t xml:space="preserve">2026年7月15日公告（2026-055）：劲嘉创投持有的1,800万股（占公司总股本1.27%、占其所持股份6.71%）被深圳中院司法拍卖，源于中国光大银行深圳分行金融借款合同纠纷案〔2026〕粤03执163号；拍卖时间为2026年8月26日10时至8月27日10时（延时除外），在淘宝网司法拍卖平台进行。公告同时披露累计司法处置规模：劲嘉创投拍卖前持股463,089,709股，累计被司法拍卖291,070,000股，累计完成过户194,670,000股；世纪运通累计被司法拍卖38,000,000股、累计完成过户38,000,000股。（该公告表中劲嘉创投完成过户后持股比例13.77%与后续公告18.98%口径不一致，建议以原始公告为准。）</w:t>
      </w:r>
    </w:p>
    <w:p>
      <w:pPr>
        <w:pStyle w:val="Heading2"/>
        <w:spacing w:after="120" w:before="240"/>
      </w:pPr>
      <w:r>
        <w:rPr>
          <w:b/>
          <w:bCs/>
          <w:color w:val="2E74B5"/>
          <w:sz w:val="24"/>
          <w:szCs w:val="24"/>
        </w:rPr>
        <w:t xml:space="preserve">4.3 劲嘉股份：控股股东所持部分股份被司法拍卖结果的提示性公告（公告编号2026-066）</w:t>
      </w:r>
    </w:p>
    <w:p>
      <w:pPr>
        <w:spacing w:after="160" w:line="300"/>
      </w:pPr>
      <w:r>
        <w:rPr>
          <w:sz w:val="22"/>
          <w:szCs w:val="22"/>
        </w:rPr>
        <w:t xml:space="preserve">2026年8月28日公告（2026-066）：本次司法拍卖合计成交1,800万股，成交总价65,844,000元（约6,584.4万元，折合约3.658元/股）。竞买人：D4651（600万股，21,948,000元）、任瑞龄（C1059，600万股，21,948,000元）、P0814（600万股，21,948,000元）。若完成过户，劲嘉创投持股比例由18.98%降至17.71%，劲嘉创投及世纪运通合计由19.09%降至17.81%，不会导致控股股东及实际控制人变更；过户后6个月内不得减持。</w:t>
      </w:r>
    </w:p>
    <w:p>
      <w:pPr>
        <w:pStyle w:val="Heading2"/>
        <w:spacing w:after="120" w:before="240"/>
      </w:pPr>
      <w:r>
        <w:rPr>
          <w:b/>
          <w:bCs/>
          <w:color w:val="2E74B5"/>
          <w:sz w:val="24"/>
          <w:szCs w:val="24"/>
        </w:rPr>
        <w:t xml:space="preserve">4.4 劲嘉股份：控股股东收到执行裁定书，1.388亿股面临变价拍卖（2026-08-18/19公告）</w:t>
      </w:r>
    </w:p>
    <w:p>
      <w:pPr>
        <w:spacing w:after="160" w:line="300"/>
      </w:pPr>
      <w:r>
        <w:rPr>
          <w:sz w:val="22"/>
          <w:szCs w:val="22"/>
        </w:rPr>
        <w:t xml:space="preserve">2026年8月18/19日公告：劲嘉创投收到深圳中院执行裁定书〔2026〕粤03执241号之一（源自2026年2月11日公告2026-006，广东华兴银行深圳分行案），将变价、拍卖、变卖劲嘉创投持有的13,880万股（约占总股本9.8%）以清偿债务。该体量远大于本次已成交的1,800万股，是后续需重点关注的风险点；该司法处置尚处裁定/后续执行阶段，具体拍卖时间、价格、数量存在不确定性；若大比例被处置，公司控制权存在变更风险（公司自身在公告中已提示）。</w:t>
      </w:r>
    </w:p>
    <w:p>
      <w:pPr>
        <w:pStyle w:val="Heading2"/>
        <w:spacing w:after="120" w:before="240"/>
      </w:pPr>
      <w:r>
        <w:rPr>
          <w:b/>
          <w:bCs/>
          <w:color w:val="2E74B5"/>
          <w:sz w:val="24"/>
          <w:szCs w:val="24"/>
        </w:rPr>
        <w:t xml:space="preserve">4.5 劲嘉股份：2026年半年度报告</w:t>
      </w:r>
    </w:p>
    <w:p>
      <w:pPr>
        <w:spacing w:after="160" w:line="300"/>
      </w:pPr>
      <w:r>
        <w:rPr>
          <w:sz w:val="22"/>
          <w:szCs w:val="22"/>
        </w:rPr>
        <w:t xml:space="preserve">2026年8月17日发布、8月18日披露2026年半年度报告：营业收入15.90亿元（1,590,214,057.41元），同比+28.40%；归母净利润4,826.97万元，同比-60.49%；扣非归母净利润3,972.96万元，同比-60.67%；基本每股收益0.03元，同比-62.50%；加权平均ROE 0.78%；经营活动现金流净额-1.58亿元（上年同期-3.08亿元）；毛利率14.15%，同比降约4.97个百分点；财务费用869.62万元，同比+544.45%（汇兑损失）；投资收益5,505.48万元，占利润总额约93.96%（扣非后主业盈利薄弱）。分产品：新型烟草6.29亿元（+166.96%，毛利率仅4.93%）、精品纸包装4.70亿元（-25.63%）、镭射材料及烟膜3.96亿元（+30.62%）；境外收入6.90亿元（+144.79%，占比43.42%）。分红：公司计划不派发现金红利、不送红股、不以公积金转增股本。</w:t>
      </w:r>
    </w:p>
    <w:p>
      <w:pPr>
        <w:pStyle w:val="Heading2"/>
        <w:spacing w:after="120" w:before="240"/>
      </w:pPr>
      <w:r>
        <w:rPr>
          <w:b/>
          <w:bCs/>
          <w:color w:val="2E74B5"/>
          <w:sz w:val="24"/>
          <w:szCs w:val="24"/>
        </w:rPr>
        <w:t xml:space="preserve">4.6 劲嘉股份：2026年半年度业绩预告及修正</w:t>
      </w:r>
    </w:p>
    <w:p>
      <w:pPr>
        <w:spacing w:after="160" w:line="300"/>
      </w:pPr>
      <w:r>
        <w:rPr>
          <w:sz w:val="22"/>
          <w:szCs w:val="22"/>
        </w:rPr>
        <w:t xml:space="preserve">2026年7月13/15日发布业绩预告并修正：预计1—6月归母净利润4,000万—6,000万元，同比下降50.89%—67.26%；修正原因包括核心业务订单不及预期、市场竞争加剧、联营企业利润下滑致投资收益减少、精品纸包装收入下降、新型烟草等毛利率偏低。实际半年报归母净利润4,826.97万元，落于预告区间。</w:t>
      </w:r>
    </w:p>
    <w:p>
      <w:pPr>
        <w:pStyle w:val="Heading2"/>
        <w:spacing w:after="120" w:before="240"/>
      </w:pPr>
      <w:r>
        <w:rPr>
          <w:b/>
          <w:bCs/>
          <w:color w:val="2E74B5"/>
          <w:sz w:val="24"/>
          <w:szCs w:val="24"/>
        </w:rPr>
        <w:t xml:space="preserve">4.7 劲嘉股份：2025年度业绩预告（背景）</w:t>
      </w:r>
    </w:p>
    <w:p>
      <w:pPr>
        <w:spacing w:after="160" w:line="300"/>
      </w:pPr>
      <w:r>
        <w:rPr>
          <w:sz w:val="22"/>
          <w:szCs w:val="22"/>
        </w:rPr>
        <w:t xml:space="preserve">2026年1月28日发布《2025年度业绩预告》：2025年净利润预计-50,389.64万元至-25,194.82万元，变动-800%～-450%（大幅亏损）。2025年年度报告已披露（保荐机构中信证券出具募集资金核查意见）。</w:t>
      </w:r>
    </w:p>
    <w:p>
      <w:pPr>
        <w:pStyle w:val="Heading2"/>
        <w:spacing w:after="120" w:before="240"/>
      </w:pPr>
      <w:r>
        <w:rPr>
          <w:b/>
          <w:bCs/>
          <w:color w:val="2E74B5"/>
          <w:sz w:val="24"/>
          <w:szCs w:val="24"/>
        </w:rPr>
        <w:t xml:space="preserve">4.8 劲嘉股份：关于变更回购股份用途并注销的减资公告（公告编号2025-091）</w:t>
      </w:r>
    </w:p>
    <w:p>
      <w:pPr>
        <w:spacing w:after="160" w:line="300"/>
      </w:pPr>
      <w:r>
        <w:rPr>
          <w:sz w:val="22"/>
          <w:szCs w:val="22"/>
        </w:rPr>
        <w:t xml:space="preserve">2025年12月8日第七届董事会2025年第十一次会议（公告2025-086）、2025年12月24日2025年第一次临时股东会审议通过《关于变更回购股份用途并注销的议案》（公告2025-087、2025-090）。2025年12月25日披露《关于变更回购股份用途并注销的减资公告》（公告2025-091）：注销回购股份37,800,000股，公司总股本由1,451,778,834股减少至1,413,978,834股，注册资本相应由14.52亿元减至14.14亿元，并依法通知债权人（45日申报期）。</w:t>
      </w:r>
    </w:p>
    <w:p>
      <w:pPr>
        <w:pStyle w:val="Heading2"/>
        <w:spacing w:after="120" w:before="240"/>
      </w:pPr>
      <w:r>
        <w:rPr>
          <w:b/>
          <w:bCs/>
          <w:color w:val="2E74B5"/>
          <w:sz w:val="24"/>
          <w:szCs w:val="24"/>
        </w:rPr>
        <w:t xml:space="preserve">4.9 劲嘉股份：股东户数变动情况</w:t>
      </w:r>
    </w:p>
    <w:p>
      <w:pPr>
        <w:spacing w:after="160" w:line="300"/>
      </w:pPr>
      <w:r>
        <w:rPr>
          <w:sz w:val="22"/>
          <w:szCs w:val="22"/>
        </w:rPr>
        <w:t xml:space="preserve">截至2026年8月31日，A股股东户数54,570户，较上期（2026年8月20日）增加43户，变动+0.08%（来源：stockstar.com，2026-09-11）。2026年上半年末股东总户数5.66万户，较一季度末减少1,161户、降幅2.01%（来源：新浪财经2026-08-17）。</w:t>
      </w:r>
    </w:p>
    <w:p>
      <w:pPr>
        <w:pStyle w:val="Heading2"/>
        <w:spacing w:after="120" w:before="240"/>
      </w:pPr>
      <w:r>
        <w:rPr>
          <w:b/>
          <w:bCs/>
          <w:color w:val="2E74B5"/>
          <w:sz w:val="24"/>
          <w:szCs w:val="24"/>
        </w:rPr>
        <w:t xml:space="preserve">4.10 劲嘉股份：关联交易集中披露（2026-01-31）</w:t>
      </w:r>
    </w:p>
    <w:p>
      <w:pPr>
        <w:spacing w:after="160" w:line="300"/>
      </w:pPr>
      <w:r>
        <w:rPr>
          <w:sz w:val="22"/>
          <w:szCs w:val="22"/>
        </w:rPr>
        <w:t xml:space="preserve">2026年1月31日，第七届董事会2026年第一次会议集中披露关联交易：与昆明彩印2,982.83万元；贵州劲嘉及控股子公司1.36亿元；兴鑫互联及控股子公司2.79亿元；安徽安泰新型包装材料1.06亿元；仁怀申仁包装印务3,575.40万元；颐中（青岛）包装2,067.32万元；香港赫克乐斯包装6,163.73万元；重庆宏声及控股子公司1.21亿元；长春鼎承智印5,956.66万元。</w:t>
      </w:r>
    </w:p>
    <w:p>
      <w:pPr>
        <w:pStyle w:val="Heading2"/>
        <w:spacing w:after="120" w:before="240"/>
      </w:pPr>
      <w:r>
        <w:rPr>
          <w:b/>
          <w:bCs/>
          <w:color w:val="2E74B5"/>
          <w:sz w:val="24"/>
          <w:szCs w:val="24"/>
        </w:rPr>
        <w:t xml:space="preserve">4.11 劲嘉股份：前期资本运作（背景）</w:t>
      </w:r>
    </w:p>
    <w:p>
      <w:pPr>
        <w:spacing w:after="160" w:line="300"/>
      </w:pPr>
      <w:r>
        <w:rPr>
          <w:sz w:val="22"/>
          <w:szCs w:val="22"/>
        </w:rPr>
        <w:t xml:space="preserve">2025年8月完成对长春鼎承智印科技有限责任公司（原长春吉星印务）68.87%股权的工商变更登记（公告2025-063）；2025年7月与关联人共同投资上海音波迭代硅基创业投资合伙企业（公告2025-059/2025-070）。</w:t>
      </w:r>
    </w:p>
    <w:p>
      <w:pPr>
        <w:pStyle w:val="Heading2"/>
        <w:spacing w:after="120" w:before="240"/>
      </w:pPr>
      <w:r>
        <w:rPr>
          <w:b/>
          <w:bCs/>
          <w:color w:val="2E74B5"/>
          <w:sz w:val="24"/>
          <w:szCs w:val="24"/>
        </w:rPr>
        <w:t xml:space="preserve">4.12 劲嘉股份：投资者互动情况</w:t>
      </w:r>
    </w:p>
    <w:p>
      <w:pPr>
        <w:spacing w:after="160" w:line="300"/>
      </w:pPr>
      <w:r>
        <w:rPr>
          <w:sz w:val="22"/>
          <w:szCs w:val="22"/>
        </w:rPr>
        <w:t xml:space="preserve">2026年9月3日新增2条、2026年9月11日新增1条互动内容；其中涉及公司新型烟草/HNB香精香料布局的回复（目前在新型烟草产业链的上中下游均有布局）。此为公司互动平台口径，非正式公告，且该条内容来自第三方平台（jiuyangongshe.com），建议以深交所互动易原文核实。</w:t>
      </w:r>
    </w:p>
    <w:p>
      <w:pPr>
        <w:pStyle w:val="Heading2"/>
        <w:spacing w:after="120" w:before="240"/>
      </w:pPr>
      <w:r>
        <w:rPr>
          <w:b/>
          <w:bCs/>
          <w:color w:val="2E74B5"/>
          <w:sz w:val="24"/>
          <w:szCs w:val="24"/>
        </w:rPr>
        <w:t xml:space="preserve">4.13 劲嘉股份：近期消息与公告部分的不确定性与局限说明</w:t>
      </w:r>
    </w:p>
    <w:p>
      <w:pPr>
        <w:spacing w:after="160" w:line="300"/>
      </w:pPr>
      <w:r>
        <w:rPr>
          <w:sz w:val="22"/>
          <w:szCs w:val="22"/>
        </w:rPr>
        <w:t xml:space="preserve">1）64.43亿元涉案金额为公司公告汇总口径，其中部分案件涉案金额系原告（申请人）单方主张，未经最终裁定确认，非最终确定债务。2）控股股东持股比例口径冲突（13.77% vs 18.98%），建议以原始公告（2026-066、2026-067）为准，抓取文本存在OCR错位风险。3）2026年8月18日公告的13,880万股司法处置尚处裁定/后续执行阶段，具体拍卖时间、价格、数量存在不确定性；若大比例被处置，公司控制权存在变更风险（公司自身在公告中已提示）。4）本纪要未涉及价格/技术面，文中出现的约3.66—3.70元/股仅为司法拍卖成交折算价及二级市场价格片段参考（2026-08-28前后约3.70元；2026-09-08前后约3.67元），非完整行情数据。5）时间锚定：本部分最新可检索数据点为2026年9月5日公告（2026-067）与2026年9月11日第三方披露的股东户数/互动更新；此后是否有新公告未能覆盖。6）上述大部分信息可在中国证监会指定披露媒体（巨潮资讯网cninfo.com.cn、《证券时报》《中国证券报》《上海证券报》《证券日报》）及券商公告聚合页交叉验证；但个别数据（如股东户数、互动内容）仅见单一第三方平台，建议二次核对。</w:t>
      </w:r>
    </w:p>
    <w:p>
      <w:pPr>
        <w:pStyle w:val="Heading1"/>
        <w:pBdr>
          <w:bottom w:val="single" w:color="1F4E79" w:sz="6" w:space="4"/>
        </w:pBdr>
        <w:spacing w:after="160" w:before="360"/>
      </w:pPr>
      <w:r>
        <w:rPr>
          <w:b/>
          <w:bCs/>
          <w:color w:val="1F4E79"/>
          <w:sz w:val="30"/>
          <w:szCs w:val="30"/>
        </w:rPr>
        <w:t xml:space="preserve">五、股价走势与技术面分析</w:t>
      </w:r>
    </w:p>
    <w:p>
      <w:pPr>
        <w:pStyle w:val="Heading2"/>
        <w:spacing w:after="120" w:before="240"/>
      </w:pPr>
      <w:r>
        <w:rPr>
          <w:b/>
          <w:bCs/>
          <w:color w:val="2E74B5"/>
          <w:sz w:val="24"/>
          <w:szCs w:val="24"/>
        </w:rPr>
        <w:t xml:space="preserve">5.1 价格概况</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3000"/>
        <w:gridCol w:w="5900"/>
      </w:tblGrid>
      <w:tr>
        <w:trPr>
          <w:tblHeader/>
        </w:trPr>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59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股票代码</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002191.SZ</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公司名称</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深圳劲嘉集团股份有限公司（Shenzhen Jinjia Group Co., Ltd.，曾用名深圳劲嘉彩印集团股份有限公司），深交所主板</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所属行业</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轻工制造—包装印刷—纸包装（部分来源归入“包装印刷”）；主营精品纸包装、新材料（镭射材料及烟膜）、新型烟草制品</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收盘价</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3.57元（跌0.06元，跌幅-1.65%，昨收3.63元）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当日区间</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今开3.61 / 最高3.62 / 最低3.53，振幅2.48%；量比1.39</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成交量</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13.22万手（约1,321.62万股）</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成交额</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4707.92万元（约4708万元）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换手率</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0.94%（9/11）</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总市值/流通市值</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总市值50.48亿元，流通市值50.08亿元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总股本/流通股本</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总股本14.14亿股，流通股本14.03亿股</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市净率</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0.81（新浪）/0.83（证券时报stcn，9/9）</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市盈率</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TTM显示“亏损”；静态市盈率-14.59；动态市盈率52.29（新浪9/11）／53.75（stcn9/9）——三者口径不同，引用需注明</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每股收益</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0.0341元（对应2026年半年报，与归母净利4826.97万元、同比-60.49%相互印证）</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市销率TTM</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1.51</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52周最高/最低</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52周最高4.93元，52周最低3.46元（多源一致）；1个月高3.83/低3.60（etnet，截至2026-09-08）</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近1年/近3月/近6月变动</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近1年约-16%~-18%；近3个月约-4.7%；近6个月约-6.1%（etnet口径，含除权影响需谨慎）</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来源</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东方财富、九方智投、新浪财经、stockanalysis.com、证券之星、etnet、Investing.com、360MiQ、百度股市通等（详见研究纪要来源列表）</w:t>
            </w:r>
          </w:p>
        </w:tc>
      </w:tr>
    </w:tbl>
    <w:p>
      <w:pPr>
        <w:spacing w:before="200"/>
      </w:pPr>
    </w:p>
    <w:p>
      <w:pPr>
        <w:pStyle w:val="Heading2"/>
        <w:spacing w:after="120" w:before="240"/>
      </w:pPr>
      <w:r>
        <w:rPr>
          <w:b/>
          <w:bCs/>
          <w:color w:val="2E74B5"/>
          <w:sz w:val="24"/>
          <w:szCs w:val="24"/>
        </w:rPr>
        <w:t xml:space="preserve">5.2 技术指标</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600"/>
        <w:gridCol w:w="2600"/>
        <w:gridCol w:w="3700"/>
      </w:tblGrid>
      <w:tr>
        <w:trPr>
          <w:tblHeader/>
        </w:trPr>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c>
          <w:tcPr>
            <w:tcW w:type="dxa" w:w="3700"/>
            <w:shd w:fill="1F4E79" w:val="clear"/>
            <w:tcMar>
              <w:top w:type="dxa" w:w="80"/>
              <w:left w:type="dxa" w:w="100"/>
              <w:bottom w:type="dxa" w:w="80"/>
              <w:right w:type="dxa" w:w="100"/>
            </w:tcMar>
            <w:vAlign w:val="center"/>
          </w:tcPr>
          <w:p>
            <w:pPr>
              <w:jc w:val="center"/>
            </w:pPr>
            <w:r>
              <w:rPr>
                <w:b/>
                <w:bCs/>
                <w:color w:val="FFFFFF"/>
                <w:sz w:val="20"/>
                <w:szCs w:val="20"/>
              </w:rPr>
              <w:t xml:space="preserve">简要解读</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均线（MA10/20/50/250）</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10日均3.682，20日均3.702，50日均3.729，250日均4.048（etnet，截至2026-09-08）</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现价3.57位于MA10/20/50/250之下，均线呈空头排列，短、中期均线下倾，结构偏弱；注意该数值为9/8口径，非9/11同日读数</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日线技术读数（360MiQ，近期快照）</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价格约“一个交易日前跌破日线MA20”，价&gt;日线MA50、价&lt;日线MA250；日线MACD&lt;信号线但MACD&gt;0；日线RSI约“一个交易日前跌破50”</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与短期动能转弱一致；为近期快照，非9/11精确值</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周线技术读数（360MiQ，近期快照）</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周线MACD&gt;信号线但&lt;0；周线RSI约“一周前跌破50”</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中期动能同样偏弱</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Investing.com技术快照</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2026-08-17：MA5 3.77/MA50 3.76/MA100 3.74，RSI(14) 56.75，MACD≈0，综合“买入”；2026-08-28：MA5 3.71/MA10 3.72/MA100 3.73，RSI(14) 50.23，综合转“卖出”</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8月下旬起技术评分由多转空、RSI自50上方回落至50附近；时点较旧，务必注明日期</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东方财富千股千评（2026-09-11 16:00）</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MACD／KDJ／RSI／BOLL／BIAS／WR均“暂无明显信号”；机构参与度26.74%，属“中度控盘”；最近1日主力成本3.56元，最近20日主力成本3.67元</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综合指标无明确信号；近60日技术面综合得分52.46分，低于包装印刷行业平均59.87分（行业共47只）</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近期价格轨迹</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9/01收3.70→9/02 3.65→9/03 3.63→9/04 3.64→9/07 3.63→9/08 3.67→9/09 3.67→9/10 3.63→9/11 3.57</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8月底3.68~3.73平台逐步下移，9月中旬跌破3.60并创阶段新低3.53，短期温和下行、重心下移</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主力资金（东方财富口径）</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9/11净流出681.07万（-14.47%）；9/10 -803.92万；9/08 -572.54万；9/07 -836.55万；9/02 -321.98万；9/09 +682.55万；9/04 +449.63万；9/03 +146.80万；近10日累计净流出约2521.31万元；近5日DDX累计-0.441</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近两周主力资金以净流出为主，散户/小单承接（9/11小单+740.61万），呈典型“资金流出、散户接盘”结构</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北向资金</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最新减持82.87万股，仍持有1869.14万股（九方智投，未标注具体日期，谨慎参考）</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北向小幅减持</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融资融券（截至2026-09-10）</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融资融券差额2.43亿元，占流通盘4.78%（市场均值4.37%），较上一交易日下降0.19%</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略高于市场平均；东方财富千股千评将其描述为“出现做空迹象”（平台算法标签，仅供参考）</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换手率与流动性</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换手率0.55%（9/10）~0.94%（9/8、9/11），多数交易日低于1%；对应日成交额约2800万~4750万元</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流动性偏薄，小盘、低换手，买卖价差与滑点风险相对较高</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股东户数</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截至2026-08-31为5.46万户，较上期增加0.08%；包装印刷行业平均2.98万户（证券之星RB2026091100037842，2026-09-11）</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筹码略分散，股东户数显著高于行业均值；为8月31日期末口径，可能已滞后，结构可能变化</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数据缺口提示</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本次未取得9/11同日精确的MA5/10/20、MACD、RSI、布林带上中下轨数值；未取得十大流通股东名单及公募/社保/QFII持仓明细与CR10持股集中度</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上述两项为筹码与技术分析关键缺口，须另行补采后定稿</w:t>
            </w:r>
          </w:p>
        </w:tc>
      </w:tr>
    </w:tbl>
    <w:p>
      <w:pPr>
        <w:spacing w:before="200"/>
      </w:pPr>
    </w:p>
    <w:p>
      <w:pPr>
        <w:spacing w:after="160" w:line="300"/>
      </w:pPr>
      <w:r>
        <w:rPr>
          <w:sz w:val="22"/>
          <w:szCs w:val="22"/>
        </w:rPr>
        <w:t xml:space="preserve">劲嘉股份（002191.SZ）截至2026年9月11日收报3.57元，跌1.65%，当日下探3.53元创阶段新低。价格位于MA10/20/50/250之下，均线呈空头排列，8月下旬起技术评分由多转空、RSI自50上方回落至50附近，短期动能转弱。资金面上，近10日主力累计净流出约2521万元，散户/小单承接，北向小幅减持，融资融券余额占流通盘4.78%略高于市场均值。换手率仅0.55%~0.94%、日成交额2800万~4750万元，属低流动性小盘股（总市值约50.5亿元），盘口偏薄、滑点风险较高。股东户数5.46万户（8/31口径）高于行业平均，但十大股东与机构持仓集中度数据缺失，为筹码分析关键缺口。整体看，技术面偏弱、资金面净流出、量能低迷，方向尚未确认。需注意：本次技术指标多为近期不同日期快照（etnet 9/8、Investing.com 8/17及8/28、360MiQ近期），非9月11日同日精确读数，引用时须注明口径与时点。</w:t>
      </w:r>
    </w:p>
    <w:p>
      <w:pPr>
        <w:pStyle w:val="Heading2"/>
        <w:spacing w:after="120" w:before="240"/>
      </w:pPr>
      <w:r>
        <w:rPr>
          <w:b/>
          <w:bCs/>
          <w:color w:val="2E74B5"/>
          <w:sz w:val="24"/>
          <w:szCs w:val="24"/>
        </w:rPr>
        <w:t xml:space="preserve">5.3 短线走势展望（未来一周，情景推演，仅供参考）</w:t>
      </w:r>
    </w:p>
    <w:p>
      <w:pPr>
        <w:spacing w:after="160"/>
      </w:pPr>
      <w:r>
        <w:rPr>
          <w:b/>
          <w:bCs/>
          <w:color w:val="9C5700"/>
          <w:sz w:val="20"/>
          <w:szCs w:val="20"/>
        </w:rPr>
        <w:t xml:space="preserve">⚠️ 风险提示：以下内容仅为基于技术面与资金面的主观情景推演，非统计概率、非操作指令，不构成投资建议；请独立判断并自行承担投资风险。</w:t>
      </w:r>
    </w:p>
    <w:p>
      <w:pPr>
        <w:pStyle w:val="Heading2"/>
        <w:spacing w:after="120" w:before="240"/>
      </w:pPr>
      <w:r>
        <w:rPr>
          <w:b/>
          <w:bCs/>
          <w:color w:val="2E74B5"/>
          <w:sz w:val="24"/>
          <w:szCs w:val="24"/>
        </w:rPr>
        <w:t xml:space="preserve">① 关键技术位置</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1800"/>
        <w:gridCol w:w="2200"/>
        <w:gridCol w:w="4900"/>
      </w:tblGrid>
      <w:tr>
        <w:trPr>
          <w:tblHeader/>
        </w:trPr>
        <w:tc>
          <w:tcPr>
            <w:tcW w:type="dxa" w:w="1800"/>
            <w:shd w:fill="1F4E79" w:val="clear"/>
            <w:tcMar>
              <w:top w:type="dxa" w:w="80"/>
              <w:left w:type="dxa" w:w="100"/>
              <w:bottom w:type="dxa" w:w="80"/>
              <w:right w:type="dxa" w:w="100"/>
            </w:tcMar>
            <w:vAlign w:val="center"/>
          </w:tcPr>
          <w:p>
            <w:pPr>
              <w:jc w:val="center"/>
            </w:pPr>
            <w:r>
              <w:rPr>
                <w:b/>
                <w:bCs/>
                <w:color w:val="FFFFFF"/>
                <w:sz w:val="20"/>
                <w:szCs w:val="20"/>
              </w:rPr>
              <w:t xml:space="preserve">位置</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区间</w:t>
            </w:r>
          </w:p>
        </w:tc>
        <w:tc>
          <w:tcPr>
            <w:tcW w:type="dxa" w:w="49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短期压力</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3.63~3.68元</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昨收3.63元 + MA5/MA10约3.66~3.68元 + BOLL中轨约等于MA20 3.68元的密集区；有效站上并放量，才打开向3.70~3.73元（MA20上沿/MA50 3.73元）的空间</w:t>
            </w:r>
          </w:p>
        </w:tc>
      </w:tr>
      <w:tr>
        <w:tc>
          <w:tcPr>
            <w:tcW w:type="dxa" w:w="18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第一支撑</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3.50~3.53元</w:t>
            </w:r>
          </w:p>
        </w:tc>
        <w:tc>
          <w:tcPr>
            <w:tcW w:type="dxa" w:w="4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9/11日低3.53元 + 心理关口3.50元；跌破则短线转弱确认</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强支撑</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3.44~3.46元</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52周低点3.46元；若失守，下方缺乏近端参照，需下探更低位/前期低位区（后续需以更长周期K线补测）</w:t>
            </w:r>
          </w:p>
        </w:tc>
      </w:tr>
    </w:tbl>
    <w:p>
      <w:pPr>
        <w:spacing w:before="200"/>
      </w:pPr>
    </w:p>
    <w:p>
      <w:pPr>
        <w:pStyle w:val="Heading2"/>
        <w:spacing w:after="120" w:before="240"/>
      </w:pPr>
      <w:r>
        <w:rPr>
          <w:b/>
          <w:bCs/>
          <w:color w:val="2E74B5"/>
          <w:sz w:val="24"/>
          <w:szCs w:val="24"/>
        </w:rPr>
        <w:t xml:space="preserve">② 未来一周情景（主观权重，非统计概率）</w:t>
      </w:r>
    </w:p>
    <w:p>
      <w:pPr>
        <w:pStyle w:val="ListParagraph"/>
        <w:numPr>
          <w:ilvl w:val="0"/>
          <w:numId w:val="2"/>
        </w:numPr>
        <w:spacing w:after="80" w:line="280"/>
      </w:pPr>
      <w:r>
        <w:rPr>
          <w:sz w:val="22"/>
          <w:szCs w:val="22"/>
        </w:rPr>
        <w:t xml:space="preserve">震荡整理（相对权重较高，约五至六成（主观经验权重，非统计概率））：价格在3.50~3.65元区间横向波动，成交额维持3000万~5000万元低位，主力资金进出互现。触发条件：无新增消息面催化、大盘平稳、资金面延续小幅净流出但无恐慌抛压。</w:t>
      </w:r>
    </w:p>
    <w:p>
      <w:pPr>
        <w:pStyle w:val="ListParagraph"/>
        <w:numPr>
          <w:ilvl w:val="0"/>
          <w:numId w:val="2"/>
        </w:numPr>
        <w:spacing w:after="80" w:line="280"/>
      </w:pPr>
      <w:r>
        <w:rPr>
          <w:sz w:val="22"/>
          <w:szCs w:val="22"/>
        </w:rPr>
        <w:t xml:space="preserve">偏弱下行（权重中等，约三成（主观经验权重，非统计概率））：跌破3.50元后测试3.46元（52周低点），若日成交额随下跌放大、主力单日净流出再次超过800万元，则可能进一步向3.40元附近靠拢。触发条件：出现利空消息、行业走弱或资金加速流出。</w:t>
      </w:r>
    </w:p>
    <w:p>
      <w:pPr>
        <w:pStyle w:val="ListParagraph"/>
        <w:numPr>
          <w:ilvl w:val="0"/>
          <w:numId w:val="2"/>
        </w:numPr>
        <w:spacing w:after="80" w:line="280"/>
      </w:pPr>
      <w:r>
        <w:rPr>
          <w:sz w:val="22"/>
          <w:szCs w:val="22"/>
        </w:rPr>
        <w:t xml:space="preserve">反弹走强（权重偏低，约一到两成（主观经验权重，非统计概率））：放量收复3.63~3.68元密集区，进逼3.73元（MA50）。触发条件：需明确的正向催化（如订单/新型烟草政策或大单资金回流），且成交额显著放大配合。</w:t>
      </w:r>
    </w:p>
    <w:p>
      <w:pPr>
        <w:spacing w:before="120"/>
      </w:pPr>
    </w:p>
    <w:p>
      <w:pPr>
        <w:pStyle w:val="Heading2"/>
        <w:spacing w:after="120" w:before="240"/>
      </w:pPr>
      <w:r>
        <w:rPr>
          <w:b/>
          <w:bCs/>
          <w:color w:val="2E74B5"/>
          <w:sz w:val="24"/>
          <w:szCs w:val="24"/>
        </w:rPr>
        <w:t xml:space="preserve">③ 资金与流动性背景</w:t>
      </w:r>
    </w:p>
    <w:p>
      <w:pPr>
        <w:spacing w:after="160" w:line="300"/>
      </w:pPr>
      <w:r>
        <w:rPr>
          <w:sz w:val="22"/>
          <w:szCs w:val="22"/>
        </w:rPr>
        <w:t xml:space="preserve">换手率0.55%~0.94%、日成交额2800万~4750万元，属低流动性小盘股（总市值约50.5亿元）；盘口偏薄，波动容易被小额成交放大，注意滑点。主力资金近10日累计净流出约2521万元，融资融券余额占流通盘4.78%（略高于市场平均），北向资金近期小幅减持；股东户数截至2026-08-31为5.46万户、较上期略增0.08%，机构参与度26.74%（中度控盘，东方财富千股千评2026-09-11）。⚠️ 数据缺口：本次未取得十大流通股东名单、公募/社保/QFII等机构持仓明细及持股集中度（CR10）数据；上述股东户数为8月31日期末口径，存在滞后，结构可能已变化，该数据须另行补采后定稿。</w:t>
      </w:r>
    </w:p>
    <w:p>
      <w:pPr>
        <w:spacing w:after="160" w:line="300"/>
      </w:pPr>
      <w:r>
        <w:rPr>
          <w:sz w:val="22"/>
          <w:szCs w:val="22"/>
        </w:rPr>
        <w:t xml:space="preserve">以该股自身近期成交额为基准，若单日成交额持续放大至6000万元以上（或换手率回升至约1.3%以上），可视为资金重新介入的信号；反之若成交额持续低于3000万元，则多为存量博弈、方向不足以确认。</w:t>
      </w:r>
    </w:p>
    <w:p>
      <w:pPr>
        <w:pStyle w:val="Heading2"/>
        <w:spacing w:after="120" w:before="240"/>
      </w:pPr>
      <w:r>
        <w:rPr>
          <w:b/>
          <w:bCs/>
          <w:color w:val="2E74B5"/>
          <w:sz w:val="24"/>
          <w:szCs w:val="24"/>
        </w:rPr>
        <w:t xml:space="preserve">④ 关注要点（仅为观察思路，非操作指令）</w:t>
      </w:r>
    </w:p>
    <w:p>
      <w:pPr>
        <w:pStyle w:val="ListParagraph"/>
        <w:numPr>
          <w:ilvl w:val="0"/>
          <w:numId w:val="2"/>
        </w:numPr>
        <w:spacing w:after="80" w:line="280"/>
      </w:pPr>
      <w:r>
        <w:rPr>
          <w:sz w:val="22"/>
          <w:szCs w:val="22"/>
        </w:rPr>
        <w:t xml:space="preserve">关注3.50~3.53元第一支撑能否守住，以及3.44~3.46元（52周低点）是否被跌破。</w:t>
      </w:r>
    </w:p>
    <w:p>
      <w:pPr>
        <w:pStyle w:val="ListParagraph"/>
        <w:numPr>
          <w:ilvl w:val="0"/>
          <w:numId w:val="2"/>
        </w:numPr>
        <w:spacing w:after="80" w:line="280"/>
      </w:pPr>
      <w:r>
        <w:rPr>
          <w:sz w:val="22"/>
          <w:szCs w:val="22"/>
        </w:rPr>
        <w:t xml:space="preserve">关注3.63~3.68元压力区能否被放量收复，突破后看向3.73元。</w:t>
      </w:r>
    </w:p>
    <w:p>
      <w:pPr>
        <w:pStyle w:val="ListParagraph"/>
        <w:numPr>
          <w:ilvl w:val="0"/>
          <w:numId w:val="2"/>
        </w:numPr>
        <w:spacing w:after="80" w:line="280"/>
      </w:pPr>
      <w:r>
        <w:rPr>
          <w:sz w:val="22"/>
          <w:szCs w:val="22"/>
        </w:rPr>
        <w:t xml:space="preserve">关注主力资金是否由净流出转为连续净流入，及成交额是否放大至6000万元以上的确认信号。</w:t>
      </w:r>
    </w:p>
    <w:p>
      <w:pPr>
        <w:pStyle w:val="ListParagraph"/>
        <w:numPr>
          <w:ilvl w:val="0"/>
          <w:numId w:val="2"/>
        </w:numPr>
        <w:spacing w:after="80" w:line="280"/>
      </w:pPr>
      <w:r>
        <w:rPr>
          <w:sz w:val="22"/>
          <w:szCs w:val="22"/>
        </w:rPr>
        <w:t xml:space="preserve">关注消息面与行业（包装印刷/新型烟草）动向，及大盘环境对低流动性小盘股的放大效应。以上均为观察思路，非操作指令。</w:t>
      </w:r>
    </w:p>
    <w:p>
      <w:pPr>
        <w:spacing w:after="200"/>
      </w:pPr>
      <w:r>
        <w:rPr>
          <w:i/>
          <w:iCs/>
          <w:color w:val="595959"/>
          <w:sz w:val="18"/>
          <w:szCs w:val="18"/>
        </w:rPr>
        <w:t xml:space="preserve">以上情景推演基于2026-09-11收盘数据及历史价格、技术指标测算，短期股价还会受消息面、资金面、大盘环境等多重因素扰动，技术指标本身存在滞后性和局限性，不构成对未来实际走势的保证，也不构成买卖建议，请结合最新市场信息独立判断并自行承担投资风险。</w:t>
      </w:r>
    </w:p>
    <w:p>
      <w:pPr>
        <w:pStyle w:val="Heading1"/>
        <w:pBdr>
          <w:bottom w:val="single" w:color="1F4E79" w:sz="6" w:space="4"/>
        </w:pBdr>
        <w:spacing w:after="160" w:before="360"/>
      </w:pPr>
      <w:r>
        <w:rPr>
          <w:b/>
          <w:bCs/>
          <w:color w:val="1F4E79"/>
          <w:sz w:val="30"/>
          <w:szCs w:val="30"/>
        </w:rPr>
        <w:t xml:space="preserve">六、行业格局与竞争对手分析</w:t>
      </w:r>
    </w:p>
    <w:p>
      <w:pPr>
        <w:pStyle w:val="Heading2"/>
        <w:spacing w:after="120" w:before="240"/>
      </w:pPr>
      <w:r>
        <w:rPr>
          <w:b/>
          <w:bCs/>
          <w:color w:val="2E74B5"/>
          <w:sz w:val="24"/>
          <w:szCs w:val="24"/>
        </w:rPr>
        <w:t xml:space="preserve">6.1 行业现状</w:t>
      </w:r>
    </w:p>
    <w:p>
      <w:pPr>
        <w:spacing w:after="160" w:line="300"/>
      </w:pPr>
      <w:r>
        <w:rPr>
          <w:sz w:val="22"/>
          <w:szCs w:val="22"/>
        </w:rPr>
        <w:t xml:space="preserve">公司所处行业为包装印刷（申万口径“轻工制造—包装印刷—纸包装”），核心下游为烟草行业烟标及烟用包装材料需求，并延伸至中高端消费品牌彩盒、镭射材料/烟膜等包装新材料、电子材料及新型烟草制品。行业客户（中烟系统）高度集中且采购采用招标/比价机制，上游纸张、PP等大宗原材料价格波动直接传导至成本端；新型烟草为近年增长最快但毛利率最低的板块（2025年毛利率6.14%）。研究纪要中未提供行业整体规模、增速等第三方行业数据。</w:t>
      </w:r>
    </w:p>
    <w:p>
      <w:pPr>
        <w:pStyle w:val="Heading2"/>
        <w:spacing w:after="120" w:before="240"/>
      </w:pPr>
      <w:r>
        <w:rPr>
          <w:b/>
          <w:bCs/>
          <w:color w:val="2E74B5"/>
          <w:sz w:val="24"/>
          <w:szCs w:val="24"/>
        </w:rPr>
        <w:t xml:space="preserve">6.2 竞争格局</w:t>
      </w:r>
    </w:p>
    <w:p>
      <w:pPr>
        <w:pStyle w:val="ListParagraph"/>
        <w:numPr>
          <w:ilvl w:val="0"/>
          <w:numId w:val="2"/>
        </w:numPr>
        <w:spacing w:after="80" w:line="280"/>
      </w:pPr>
      <w:r>
        <w:rPr>
          <w:sz w:val="22"/>
          <w:szCs w:val="22"/>
        </w:rPr>
        <w:t xml:space="preserve">行业属性：烟标为烟草专卖体系配套包装，具备防伪、定制化属性，资质与技术壁垒导致在位供应商与中烟客户间形成较强黏性；客户集中度高，议价主导权在买方</w:t>
      </w:r>
    </w:p>
    <w:p>
      <w:pPr>
        <w:pStyle w:val="ListParagraph"/>
        <w:numPr>
          <w:ilvl w:val="0"/>
          <w:numId w:val="2"/>
        </w:numPr>
        <w:spacing w:after="80" w:line="280"/>
      </w:pPr>
      <w:r>
        <w:rPr>
          <w:sz w:val="22"/>
          <w:szCs w:val="22"/>
        </w:rPr>
        <w:t xml:space="preserve">成本端：纸张（卡纸/白卡纸）、聚丙烯（PP/BOPP）等大宗原材料价格是主要成本变量，公司通过下属供应链子公司集中采购平滑价格波动，但整体仍为大宗成本接受方</w:t>
      </w:r>
    </w:p>
    <w:p>
      <w:pPr>
        <w:pStyle w:val="ListParagraph"/>
        <w:numPr>
          <w:ilvl w:val="0"/>
          <w:numId w:val="2"/>
        </w:numPr>
        <w:spacing w:after="80" w:line="280"/>
      </w:pPr>
      <w:r>
        <w:rPr>
          <w:sz w:val="22"/>
          <w:szCs w:val="22"/>
        </w:rPr>
        <w:t xml:space="preserve">业务结构变迁：公司自2024年报起将原“烟标、彩盒”合并为“精品纸包装”，新分类为“精品纸包装/镭射材料及烟膜/新型烟草”；2025年新型烟草收入同比+288.41%至9.248亿元、占30.95%，但毛利率仅6.14%，呈“增收不增利”特征；2026年中报新型烟草已占总收入39.58%，成为第一大产品</w:t>
      </w:r>
    </w:p>
    <w:p>
      <w:pPr>
        <w:pStyle w:val="ListParagraph"/>
        <w:numPr>
          <w:ilvl w:val="0"/>
          <w:numId w:val="2"/>
        </w:numPr>
        <w:spacing w:after="80" w:line="280"/>
      </w:pPr>
      <w:r>
        <w:rPr>
          <w:sz w:val="22"/>
          <w:szCs w:val="22"/>
        </w:rPr>
        <w:t xml:space="preserve">区域结构变化：2025年“其他地区（含境外）”收入占比47.72%（同比+55.44%），首次超过华南成为最大区域，海外权重上升；公司战略已调整为“国内与海外市场并重、以国际业务为增长主导”</w:t>
      </w:r>
    </w:p>
    <w:p>
      <w:pPr>
        <w:pStyle w:val="ListParagraph"/>
        <w:numPr>
          <w:ilvl w:val="0"/>
          <w:numId w:val="2"/>
        </w:numPr>
        <w:spacing w:after="80" w:line="280"/>
      </w:pPr>
      <w:r>
        <w:rPr>
          <w:sz w:val="22"/>
          <w:szCs w:val="22"/>
        </w:rPr>
        <w:t xml:space="preserve">战略新方向：公司设立劲嘉新源（出资5亿元）推进新材料升级，增资唯亮科技切入半导体/光电器件封装材料（环氧树脂预注塑封装基板、引线框架），设劲嘉聚能建复合铝箔/复合铜箔产线，与英国柔性芯片厂商合作RFID柔性标签，并布局印尼包装基地与HNB烟弹工厂</w:t>
      </w:r>
    </w:p>
    <w:p>
      <w:pPr>
        <w:pStyle w:val="ListParagraph"/>
        <w:numPr>
          <w:ilvl w:val="0"/>
          <w:numId w:val="2"/>
        </w:numPr>
        <w:spacing w:after="80" w:line="280"/>
      </w:pPr>
      <w:r>
        <w:rPr>
          <w:sz w:val="22"/>
          <w:szCs w:val="22"/>
        </w:rPr>
        <w:t xml:space="preserve">研究纪要未提供行业整体市场规模、行业增速、竞争对手市场份额等第三方行业统计，相关判断仅基于公司披露口径</w:t>
      </w:r>
    </w:p>
    <w:p>
      <w:pPr>
        <w:pStyle w:val="Heading2"/>
        <w:spacing w:after="120" w:before="240"/>
      </w:pPr>
      <w:r>
        <w:rPr>
          <w:b/>
          <w:bCs/>
          <w:color w:val="2E74B5"/>
          <w:sz w:val="24"/>
          <w:szCs w:val="24"/>
        </w:rPr>
        <w:t xml:space="preserve">6.3 主要竞争对手</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500"/>
        <w:gridCol w:w="2200"/>
        <w:gridCol w:w="4200"/>
      </w:tblGrid>
      <w:tr>
        <w:trPr>
          <w:tblHeader/>
        </w:trPr>
        <w:tc>
          <w:tcPr>
            <w:tcW w:type="dxa" w:w="2500"/>
            <w:shd w:fill="1F4E79" w:val="clear"/>
            <w:tcMar>
              <w:top w:type="dxa" w:w="80"/>
              <w:left w:type="dxa" w:w="100"/>
              <w:bottom w:type="dxa" w:w="80"/>
              <w:right w:type="dxa" w:w="100"/>
            </w:tcMar>
            <w:vAlign w:val="center"/>
          </w:tcPr>
          <w:p>
            <w:pPr>
              <w:jc w:val="center"/>
            </w:pPr>
            <w:r>
              <w:rPr>
                <w:b/>
                <w:bCs/>
                <w:color w:val="FFFFFF"/>
                <w:sz w:val="20"/>
                <w:szCs w:val="20"/>
              </w:rPr>
              <w:t xml:space="preserve">公司</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定位</w:t>
            </w:r>
          </w:p>
        </w:tc>
        <w:tc>
          <w:tcPr>
            <w:tcW w:type="dxa" w:w="42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劲嘉股份（002191.SZ）</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烟标/精品纸包装+镭射材料及烟膜+新型烟草，包装印刷中游加工</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2025年总营收29.8767亿元（+4.57%），归母净利-3.46亿元（由盈转亏），2026年中报毛利率14.15%；研究纪要中未提供同业对比数据</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数据缺失</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研究纪要中未提供可对比的同行业A股上市公司明细</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研究纪要未列出可比公司名称、财务数据或市场份额，无法构建完整同业对比表</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数据缺失</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研究纪要中未提供可对比的同行业A股上市公司明细</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研究纪要未列出可比公司名称、财务数据或市场份额，无法构建完整同业对比表</w:t>
            </w:r>
          </w:p>
        </w:tc>
      </w:tr>
    </w:tbl>
    <w:p>
      <w:pPr>
        <w:spacing w:before="200"/>
      </w:pPr>
    </w:p>
    <w:p>
      <w:pPr>
        <w:spacing w:after="160" w:line="300"/>
      </w:pPr>
      <w:r>
        <w:rPr>
          <w:sz w:val="22"/>
          <w:szCs w:val="22"/>
        </w:rPr>
        <w:t xml:space="preserve">研究纪要未提供同行业可比上市公司的具体名称、财务数据或市场份额，无法进行有效的同业对比。仅从中游加工定位看，公司核心变量在于：上游纸张/PP大宗成本波动、下游中烟客户招标议价机制、新型烟草低毛利业务对整体盈利的稀释，以及精品纸包装与海外业务的结构性改善。</w:t>
      </w:r>
    </w:p>
    <w:p>
      <w:pPr>
        <w:pStyle w:val="Heading1"/>
        <w:pBdr>
          <w:bottom w:val="single" w:color="1F4E79" w:sz="6" w:space="4"/>
        </w:pBdr>
        <w:spacing w:after="160" w:before="360"/>
      </w:pPr>
      <w:r>
        <w:rPr>
          <w:b/>
          <w:bCs/>
          <w:color w:val="1F4E79"/>
          <w:sz w:val="30"/>
          <w:szCs w:val="30"/>
        </w:rPr>
        <w:t xml:space="preserve">七、风险提示</w:t>
      </w:r>
    </w:p>
    <w:p>
      <w:pPr>
        <w:pStyle w:val="ListParagraph"/>
        <w:numPr>
          <w:ilvl w:val="0"/>
          <w:numId w:val="2"/>
        </w:numPr>
        <w:spacing w:after="80" w:line="280"/>
      </w:pPr>
      <w:r>
        <w:rPr>
          <w:sz w:val="22"/>
          <w:szCs w:val="22"/>
        </w:rPr>
        <w:t xml:space="preserve">新型烟草业务存在明显的低毛利扩张风险：2026年上半年收入占比已升至39.58%，但毛利率仅4.93%；若规模增长依赖低价竞争或订单质量不佳，可能继续出现增收不增利，并稀释精品纸包装等高毛利业务的整体盈利能力。</w:t>
      </w:r>
    </w:p>
    <w:p>
      <w:pPr>
        <w:pStyle w:val="ListParagraph"/>
        <w:numPr>
          <w:ilvl w:val="0"/>
          <w:numId w:val="2"/>
        </w:numPr>
        <w:spacing w:after="80" w:line="280"/>
      </w:pPr>
      <w:r>
        <w:rPr>
          <w:sz w:val="22"/>
          <w:szCs w:val="22"/>
        </w:rPr>
        <w:t xml:space="preserve">精品纸包装业务存在收入持续下滑风险：2025年该业务收入同比下降25.84%，2026年上半年收入同比下降25.63%。虽然2026年上半年毛利率为31.36%，但若中烟客户订单、招标价格或核心业务需求未能改善，较高毛利率可能无法抵消收入规模下降。</w:t>
      </w:r>
    </w:p>
    <w:p>
      <w:pPr>
        <w:pStyle w:val="ListParagraph"/>
        <w:numPr>
          <w:ilvl w:val="0"/>
          <w:numId w:val="2"/>
        </w:numPr>
        <w:spacing w:after="80" w:line="280"/>
      </w:pPr>
      <w:r>
        <w:rPr>
          <w:sz w:val="22"/>
          <w:szCs w:val="22"/>
        </w:rPr>
        <w:t xml:space="preserve">镭射材料及烟膜业务存在盈利波动风险：2026年上半年收入同比增长30.62%，但毛利率降至9.52%；该业务受纸张、聚丙烯、薄膜及镀膜铝等原材料价格和客户议价影响较大，放量并不必然带来利润增长。</w:t>
      </w:r>
    </w:p>
    <w:p>
      <w:pPr>
        <w:pStyle w:val="ListParagraph"/>
        <w:numPr>
          <w:ilvl w:val="0"/>
          <w:numId w:val="2"/>
        </w:numPr>
        <w:spacing w:after="80" w:line="280"/>
      </w:pPr>
      <w:r>
        <w:rPr>
          <w:sz w:val="22"/>
          <w:szCs w:val="22"/>
        </w:rPr>
        <w:t xml:space="preserve">公司存在资产减值和业绩质量风险：2025年计提资产减值损失合计4.84亿元，其中商誉减值2.97亿元、长期股权投资减值1.44亿元；若相关业务或投资项目经营继续低于预期，未来仍可能出现进一步减值，且2025年亏损也降低了历史盈利数据的可比性。</w:t>
      </w:r>
    </w:p>
    <w:p>
      <w:pPr>
        <w:pStyle w:val="ListParagraph"/>
        <w:numPr>
          <w:ilvl w:val="0"/>
          <w:numId w:val="2"/>
        </w:numPr>
        <w:spacing w:after="80" w:line="280"/>
      </w:pPr>
      <w:r>
        <w:rPr>
          <w:sz w:val="22"/>
          <w:szCs w:val="22"/>
        </w:rPr>
        <w:t xml:space="preserve">公司存在现金流和主业盈利不足风险：2026年上半年经营活动现金流净额为-1.58亿元，投资收益5,505.48万元约占利润总额93.96%，扣非归母净利润仅3,972.96万元；若应收、存货或订单回款继续占用资金，可能影响经营恢复的质量。</w:t>
      </w:r>
    </w:p>
    <w:p>
      <w:pPr>
        <w:pStyle w:val="ListParagraph"/>
        <w:numPr>
          <w:ilvl w:val="0"/>
          <w:numId w:val="2"/>
        </w:numPr>
        <w:spacing w:after="80" w:line="280"/>
      </w:pPr>
      <w:r>
        <w:rPr>
          <w:sz w:val="22"/>
          <w:szCs w:val="22"/>
        </w:rPr>
        <w:t xml:space="preserve">控股股东及实际控制人面临较大的诉讼执行和股份处置风险：截至2026年9月公告汇总，相关执行案件共21起、涉案金额约64.43亿元，且已有部分股份被司法拍卖，另有1.388亿股面临变价、拍卖或变卖；若大比例股份继续被处置，可能导致控股股东持股下降甚至公司控制权发生变更。</w:t>
      </w:r>
    </w:p>
    <w:p>
      <w:pPr>
        <w:pStyle w:val="ListParagraph"/>
        <w:numPr>
          <w:ilvl w:val="0"/>
          <w:numId w:val="2"/>
        </w:numPr>
        <w:spacing w:after="80" w:line="280"/>
      </w:pPr>
      <w:r>
        <w:rPr>
          <w:sz w:val="22"/>
          <w:szCs w:val="22"/>
        </w:rPr>
        <w:t xml:space="preserve">公司存在海外扩张和新业务投入不及预期风险：公司布局印尼包装基地、HNB烟弹、半导体及光电器件封装材料、复合铝箔及复合铜箔和RFID柔性标签等多个方向，但现有数据尚未显示这些项目已形成稳定利润；若项目建设、客户认证或订单落地不及预期，可能带来资金占用、资产减值或利润拖累。</w:t>
      </w:r>
    </w:p>
    <w:p>
      <w:pPr>
        <w:pStyle w:val="ListParagraph"/>
        <w:numPr>
          <w:ilvl w:val="0"/>
          <w:numId w:val="2"/>
        </w:numPr>
        <w:spacing w:after="80" w:line="280"/>
      </w:pPr>
      <w:r>
        <w:rPr>
          <w:sz w:val="22"/>
          <w:szCs w:val="22"/>
        </w:rPr>
        <w:t xml:space="preserve">股票交易层面存在流动性和技术面走弱风险：截至2026年9月11日股价为3.57元，低于多条中长期均线，近10日主力资金累计净流出约2,521万元，换手率约0.55%—0.94%；在低成交额和低换手背景下，若跌破3.50—3.53元支撑区，价格波动和买卖滑点可能被进一步放大。</w:t>
      </w:r>
    </w:p>
    <w:p>
      <w:pPr>
        <w:pStyle w:val="Heading1"/>
        <w:pBdr>
          <w:bottom w:val="single" w:color="1F4E79" w:sz="6" w:space="4"/>
        </w:pBdr>
        <w:spacing w:after="160" w:before="360"/>
      </w:pPr>
      <w:r>
        <w:rPr>
          <w:b/>
          <w:bCs/>
          <w:color w:val="1F4E79"/>
          <w:sz w:val="30"/>
          <w:szCs w:val="30"/>
        </w:rPr>
        <w:t xml:space="preserve">八、结论与展望</w:t>
      </w:r>
    </w:p>
    <w:p>
      <w:pPr>
        <w:spacing w:after="160" w:line="300"/>
      </w:pPr>
      <w:r>
        <w:rPr>
          <w:sz w:val="22"/>
          <w:szCs w:val="22"/>
        </w:rPr>
        <w:t xml:space="preserve">劲嘉股份的增长逻辑主要来自新型烟草放量、海外收入提升以及精品纸包装盈利能力修复。公司已形成精品纸包装、镭射材料及烟膜、新型烟草三类业务，并将战略重心转向国内与海外并重、以国际业务为增长主导。若新型烟草业务能够改善毛利率，精品纸包装收入止跌回升，且海外订单和新材料项目逐步形成有效利润，公司收入结构和盈利质量有望改善。</w:t>
      </w:r>
    </w:p>
    <w:p>
      <w:pPr>
        <w:spacing w:after="160" w:line="300"/>
      </w:pPr>
      <w:r>
        <w:rPr>
          <w:sz w:val="22"/>
          <w:szCs w:val="22"/>
        </w:rPr>
        <w:t xml:space="preserve">但目前公司仍处于转型验证期，表现为新型烟草收入快速增长而毛利率持续偏低，精品纸包装收入下滑，镭射材料及烟膜毛利率明显下降，投资收益对利润贡献较高，主业盈利基础偏弱。2026年上半年投资收益5,505.48万元，占利润总额约93.96%；同时经营现金流为负，说明收入增长尚未充分转化为现金和利润。未来需要重点观察产品结构、毛利率、经营现金流及扣非利润能否同步改善。</w:t>
      </w:r>
    </w:p>
    <w:p>
      <w:pPr>
        <w:spacing w:after="160" w:line="300"/>
      </w:pPr>
      <w:r>
        <w:rPr>
          <w:sz w:val="22"/>
          <w:szCs w:val="22"/>
        </w:rPr>
        <w:t xml:space="preserve">公司估值和技术面均存在较强的不确定性：PB处于破净水平，但盈利基数较低使PE参考意义有限，市场亦缺少近年权威一致预期。叠加控股股东及实际控制人执行案件、股份司法处置以及潜在控制权变化风险，公司的基本面修复、治理稳定性和股价表现仍需结合后续公告、订单兑现及业绩质量持续评估。</w:t>
      </w:r>
    </w:p>
    <w:p>
      <w:pPr>
        <w:pStyle w:val="Heading2"/>
        <w:spacing w:after="120" w:before="240"/>
      </w:pPr>
      <w:r>
        <w:rPr>
          <w:b/>
          <w:bCs/>
          <w:color w:val="2E74B5"/>
          <w:sz w:val="24"/>
          <w:szCs w:val="24"/>
        </w:rPr>
        <w:t xml:space="preserve">数据来源</w:t>
      </w:r>
    </w:p>
    <w:p>
      <w:pPr>
        <w:spacing w:after="200"/>
      </w:pPr>
      <w:r>
        <w:rPr>
          <w:i/>
          <w:iCs/>
          <w:color w:val="595959"/>
          <w:sz w:val="18"/>
          <w:szCs w:val="18"/>
        </w:rPr>
        <w:t xml:space="preserve">劲嘉股份(002191)_个股概览_股票价格_实时行情_走势图_新闻资讯_股评_财报_FinScope-AI让投资更简单 — https://finance.baidu.com/stock/ab-002191?mainTab=%E7%AE%80%E5%86%B5</w:t>
      </w:r>
    </w:p>
    <w:p>
      <w:pPr>
        <w:spacing w:after="200"/>
      </w:pPr>
      <w:r>
        <w:rPr>
          <w:i/>
          <w:iCs/>
          <w:color w:val="595959"/>
          <w:sz w:val="18"/>
          <w:szCs w:val="18"/>
        </w:rPr>
        <w:t xml:space="preserve">劲嘉股份(002191) - 公司概况 — https://www.lixinger.com/equity/company/detail/sz/002191/2191/profile</w:t>
      </w:r>
    </w:p>
    <w:p>
      <w:pPr>
        <w:spacing w:after="200"/>
      </w:pPr>
      <w:r>
        <w:rPr>
          <w:i/>
          <w:iCs/>
          <w:color w:val="595959"/>
          <w:sz w:val="18"/>
          <w:szCs w:val="18"/>
        </w:rPr>
        <w:t xml:space="preserve">劲嘉股份:3.57 -1.65% -0.06 002191 搜狐证券 — https://q.stock.sohu.com/cn/002191/index.shtml</w:t>
      </w:r>
    </w:p>
    <w:p>
      <w:pPr>
        <w:spacing w:after="200"/>
      </w:pPr>
      <w:r>
        <w:rPr>
          <w:i/>
          <w:iCs/>
          <w:color w:val="595959"/>
          <w:sz w:val="18"/>
          <w:szCs w:val="18"/>
        </w:rPr>
        <w:t xml:space="preserve">劲嘉股份(002191)公司资料 - 劲嘉股份 — https://stock.quote.stockstar.com/corp_002191.shtml#1</w:t>
      </w:r>
    </w:p>
    <w:p>
      <w:pPr>
        <w:spacing w:after="200"/>
      </w:pPr>
      <w:r>
        <w:rPr>
          <w:i/>
          <w:iCs/>
          <w:color w:val="595959"/>
          <w:sz w:val="18"/>
          <w:szCs w:val="18"/>
        </w:rPr>
        <w:t xml:space="preserve">Shenzhen Jinjia Group Co Ltd Class A (002191) - Shenzhen Jinjia Group Co Ltd Class A 002191 — https://www.morningstar.com/stocks/xshe/002191/quote#1</w:t>
      </w:r>
    </w:p>
    <w:p>
      <w:pPr>
        <w:spacing w:after="200"/>
      </w:pPr>
      <w:r>
        <w:rPr>
          <w:i/>
          <w:iCs/>
          <w:color w:val="595959"/>
          <w:sz w:val="18"/>
          <w:szCs w:val="18"/>
        </w:rPr>
        <w:t xml:space="preserve">劲嘉股份(002191)主营业务_证券之星 — https://stock.quote.stockstar.com/corp/business_002191.shtml</w:t>
      </w:r>
    </w:p>
    <w:p>
      <w:pPr>
        <w:spacing w:after="200"/>
      </w:pPr>
      <w:r>
        <w:rPr>
          <w:i/>
          <w:iCs/>
          <w:color w:val="595959"/>
          <w:sz w:val="18"/>
          <w:szCs w:val="18"/>
        </w:rPr>
        <w:t xml:space="preserve">劲嘉股份[002191] - 深圳劲嘉集团股份有限公司发行的股票 — https://baike.baidu.com/item/%E5%8A%B2%E5%98%89%E8%82%A1%E4%BB%BD%5B002191%5D/19151047#1</w:t>
      </w:r>
    </w:p>
    <w:p>
      <w:pPr>
        <w:spacing w:after="200"/>
      </w:pPr>
      <w:r>
        <w:rPr>
          <w:i/>
          <w:iCs/>
          <w:color w:val="595959"/>
          <w:sz w:val="18"/>
          <w:szCs w:val="18"/>
        </w:rPr>
        <w:t xml:space="preserve">002191 劲嘉股份 HNB香烟香精实锤 对标 半月两倍的华宝股份 还未启动 — https://www.jiuyangongshe.com/a/jwxmagusvl</w:t>
      </w:r>
    </w:p>
    <w:p>
      <w:pPr>
        <w:spacing w:after="200"/>
      </w:pPr>
      <w:r>
        <w:rPr>
          <w:i/>
          <w:iCs/>
          <w:color w:val="595959"/>
          <w:sz w:val="18"/>
          <w:szCs w:val="18"/>
        </w:rPr>
        <w:t xml:space="preserve">证券信息 - 劲嘉股份 - 同花顺 — https://basic.10jqka.com.cn/astockpc/astockmain/index.html#/company?code=002191&amp;marketid=33#6799927009570167033</w:t>
      </w:r>
    </w:p>
    <w:p>
      <w:pPr>
        <w:spacing w:after="200"/>
      </w:pPr>
      <w:r>
        <w:rPr>
          <w:i/>
          <w:iCs/>
          <w:color w:val="595959"/>
          <w:sz w:val="18"/>
          <w:szCs w:val="18"/>
        </w:rPr>
        <w:t xml:space="preserve">股票行情快报：劲嘉股份（002191）9月10日主力资金净卖出803.92万元-证券之星 — https://4g.stockstar.com/detail/RB2026091000040770</w:t>
      </w:r>
    </w:p>
    <w:p>
      <w:pPr>
        <w:spacing w:after="200"/>
      </w:pPr>
      <w:r>
        <w:rPr>
          <w:i/>
          <w:iCs/>
          <w:color w:val="595959"/>
          <w:sz w:val="18"/>
          <w:szCs w:val="18"/>
        </w:rPr>
        <w:t xml:space="preserve">劲嘉股份(sz002191) — https://www.cls.cn/stock?code=sz002191</w:t>
      </w:r>
    </w:p>
    <w:p>
      <w:pPr>
        <w:spacing w:after="200"/>
      </w:pPr>
      <w:r>
        <w:rPr>
          <w:i/>
          <w:iCs/>
          <w:color w:val="595959"/>
          <w:sz w:val="18"/>
          <w:szCs w:val="18"/>
        </w:rPr>
        <w:t xml:space="preserve">勁嘉股份 (002191.SZ) - 快速報價 — https://www.aastocks.com/tc/cnhk/quote/detail-quote.aspx?shsymbol=002191#1</w:t>
      </w:r>
    </w:p>
    <w:p>
      <w:pPr>
        <w:spacing w:after="200"/>
      </w:pPr>
      <w:r>
        <w:rPr>
          <w:i/>
          <w:iCs/>
          <w:color w:val="595959"/>
          <w:sz w:val="18"/>
          <w:szCs w:val="18"/>
        </w:rPr>
        <w:t xml:space="preserve">劲嘉股份(002191)_最新价格_行情_走势图—东方财富网 — https://quote.eastmoney.com/sz002191.html</w:t>
      </w:r>
    </w:p>
    <w:p>
      <w:pPr>
        <w:spacing w:after="200"/>
      </w:pPr>
      <w:r>
        <w:rPr>
          <w:i/>
          <w:iCs/>
          <w:color w:val="595959"/>
          <w:sz w:val="18"/>
          <w:szCs w:val="18"/>
        </w:rPr>
        <w:t xml:space="preserve">劲嘉股份（sz002191）行情走势 — https://www.stcn.com/quotes/index/sz002191.html</w:t>
      </w:r>
    </w:p>
    <w:p>
      <w:pPr>
        <w:spacing w:after="200"/>
      </w:pPr>
      <w:r>
        <w:rPr>
          <w:i/>
          <w:iCs/>
          <w:color w:val="595959"/>
          <w:sz w:val="18"/>
          <w:szCs w:val="18"/>
        </w:rPr>
        <w:t xml:space="preserve">深市可充抵保证金证券名单（20260429） - 深Ａ | 002189 | 中光学 | 0 | D — https://www.chinalions.com/main/a/20260429/2904954.shtml#5</w:t>
      </w:r>
    </w:p>
    <w:p>
      <w:pPr>
        <w:spacing w:after="200"/>
      </w:pPr>
      <w:r>
        <w:rPr>
          <w:i/>
          <w:iCs/>
          <w:color w:val="595959"/>
          <w:sz w:val="18"/>
          <w:szCs w:val="18"/>
        </w:rPr>
        <w:t xml:space="preserve">劲嘉股份(002191) — https://stock.quote.stockstar.com/002191.shtml</w:t>
      </w:r>
    </w:p>
    <w:p>
      <w:pPr>
        <w:spacing w:after="200"/>
      </w:pPr>
      <w:r>
        <w:rPr>
          <w:i/>
          <w:iCs/>
          <w:color w:val="595959"/>
          <w:sz w:val="18"/>
          <w:szCs w:val="18"/>
        </w:rPr>
        <w:t xml:space="preserve">002191 | Shenzhen Jinjia Color Printing Group Co Ltd股市 - Investing.com - 勁嘉股份 (002191) — https://hk.investing.com/equities/jinjia-printing-a#1</w:t>
      </w:r>
    </w:p>
    <w:p>
      <w:pPr>
        <w:spacing w:after="200"/>
      </w:pPr>
      <w:r>
        <w:rPr>
          <w:i/>
          <w:iCs/>
          <w:color w:val="595959"/>
          <w:sz w:val="18"/>
          <w:szCs w:val="18"/>
        </w:rPr>
        <w:t xml:space="preserve">劲嘉股份(SZ002191)同行比较-PC_HSF10资料 — https://emweb.securities.eastmoney.com/pc_hsf10/pages/index.html?type=web&amp;code=SZ002191&amp;color=b#/thbj</w:t>
      </w:r>
    </w:p>
    <w:p>
      <w:pPr>
        <w:spacing w:after="200"/>
      </w:pPr>
      <w:r>
        <w:rPr>
          <w:i/>
          <w:iCs/>
          <w:color w:val="595959"/>
          <w:sz w:val="18"/>
          <w:szCs w:val="18"/>
        </w:rPr>
        <w:t xml:space="preserve">劲嘉股份:2025年年度报告_九方智投 - 报告期内，公司在光学浮影、计算全息、多通道结构叠加等多个方向实现技术突破，部分成果达到行业首创或领先水平，并成功应用于多家知名酒企高端产品包装 — https://www.9fzt.com/detail/sz_002191_9_01e72f2a27ba18569e816f521fc50375.html#3</w:t>
      </w:r>
    </w:p>
    <w:p>
      <w:pPr>
        <w:spacing w:after="200"/>
      </w:pPr>
      <w:r>
        <w:rPr>
          <w:i/>
          <w:iCs/>
          <w:color w:val="595959"/>
          <w:sz w:val="18"/>
          <w:szCs w:val="18"/>
        </w:rPr>
        <w:t xml:space="preserve">002191 劲嘉股份 - 主营范围 — https://emweb.securities.eastmoney.com/BusinessAnalysis/Index?type=soft&amp;code=SZ002191#1</w:t>
      </w:r>
    </w:p>
    <w:p>
      <w:pPr>
        <w:spacing w:after="200"/>
      </w:pPr>
      <w:r>
        <w:rPr>
          <w:i/>
          <w:iCs/>
          <w:color w:val="595959"/>
          <w:sz w:val="18"/>
          <w:szCs w:val="18"/>
        </w:rPr>
        <w:t xml:space="preserve">劲嘉股份2025年归母净亏损3.46亿元，包装业务萎缩叠加新型烟草低毛利致扣非净亏4.26亿元 — https://wap.eastmoney.com/a/202604283722267922.html</w:t>
      </w:r>
    </w:p>
    <w:p>
      <w:pPr>
        <w:spacing w:after="200"/>
      </w:pPr>
      <w:r>
        <w:rPr>
          <w:i/>
          <w:iCs/>
          <w:color w:val="595959"/>
          <w:sz w:val="18"/>
          <w:szCs w:val="18"/>
        </w:rPr>
        <w:t xml:space="preserve">劲嘉股份主营收入构成 — http://www.tetegu.com/gupiao/zhuyingshourugoucheng/002191.html</w:t>
      </w:r>
    </w:p>
    <w:p>
      <w:pPr>
        <w:spacing w:after="200"/>
      </w:pPr>
      <w:r>
        <w:rPr>
          <w:i/>
          <w:iCs/>
          <w:color w:val="595959"/>
          <w:sz w:val="18"/>
          <w:szCs w:val="18"/>
        </w:rPr>
        <w:t xml:space="preserve">劲嘉股份2025年归母净亏损3.46亿元，包装业务萎缩叠加新型烟草低毛利致扣非净亏4.26亿元_资讯-蓝鲸财经 — https://www.lanjinger.com/d/1777360259262744561</w:t>
      </w:r>
    </w:p>
    <w:p>
      <w:pPr>
        <w:spacing w:after="200"/>
      </w:pPr>
      <w:r>
        <w:rPr>
          <w:i/>
          <w:iCs/>
          <w:color w:val="595959"/>
          <w:sz w:val="18"/>
          <w:szCs w:val="18"/>
        </w:rPr>
        <w:t xml:space="preserve">财报快递｜劲嘉股份(002191)2025年度净利骤降580%，由盈转亏，经营现金流罕见转负 — https://stock.stockstar.com/RB2026042700043203.shtml</w:t>
      </w:r>
    </w:p>
    <w:p>
      <w:pPr>
        <w:spacing w:after="200"/>
      </w:pPr>
      <w:r>
        <w:rPr>
          <w:i/>
          <w:iCs/>
          <w:color w:val="595959"/>
          <w:sz w:val="18"/>
          <w:szCs w:val="18"/>
        </w:rPr>
        <w:t xml:space="preserve">劲嘉股份 - 劲嘉股份 — http://vip.stock.finance.sina.com.cn/corp/view/vCB_AllBulletinDetail.php?stockid=002191&amp;id=12220566#1</w:t>
      </w:r>
    </w:p>
    <w:p>
      <w:pPr>
        <w:spacing w:after="200"/>
      </w:pPr>
      <w:r>
        <w:rPr>
          <w:i/>
          <w:iCs/>
          <w:color w:val="595959"/>
          <w:sz w:val="18"/>
          <w:szCs w:val="18"/>
        </w:rPr>
        <w:t xml:space="preserve">劲嘉股份: 2025年年度报告摘要-证券之星 - 劲嘉股份: 2025年年度报告摘要 — https://wap.stockstar.com/detail/SN2026042700046245#1</w:t>
      </w:r>
    </w:p>
    <w:p>
      <w:pPr>
        <w:spacing w:after="200"/>
      </w:pPr>
      <w:r>
        <w:rPr>
          <w:i/>
          <w:iCs/>
          <w:color w:val="595959"/>
          <w:sz w:val="18"/>
          <w:szCs w:val="18"/>
        </w:rPr>
        <w:t xml:space="preserve">劲嘉股份(002191) - 主营收入构成 - 股票行情中心 — https://q.stock.sohu.com/cn/002191/srgc.shtml</w:t>
      </w:r>
    </w:p>
    <w:p>
      <w:pPr>
        <w:spacing w:after="200"/>
      </w:pPr>
      <w:r>
        <w:rPr>
          <w:i/>
          <w:iCs/>
          <w:color w:val="595959"/>
          <w:sz w:val="18"/>
          <w:szCs w:val="18"/>
        </w:rPr>
        <w:t xml:space="preserve">沪深公司公告标题 - 劲嘉股份：2025年年度报告 - 2026年4月28日 - 同花顺 — https://news.10jqka.com.cn/tapp/notice.html#guid=5d9f25f80173aa93&amp;scene=ds#3769908775111804477</w:t>
      </w:r>
    </w:p>
    <w:p>
      <w:pPr>
        <w:spacing w:after="200"/>
      </w:pPr>
      <w:r>
        <w:rPr>
          <w:i/>
          <w:iCs/>
          <w:color w:val="595959"/>
          <w:sz w:val="18"/>
          <w:szCs w:val="18"/>
        </w:rPr>
        <w:t xml:space="preserve">劲嘉股份举办投资者接待日活动 电子材料新产业成核心关键词 - 劲嘉股份举办投资者接待日活动 电子材料新产业成核心关键词 — https://stock.stockstar.com/IG2024011000037776.shtml#1</w:t>
      </w:r>
    </w:p>
    <w:p>
      <w:pPr>
        <w:spacing w:after="200"/>
      </w:pPr>
      <w:r>
        <w:rPr>
          <w:i/>
          <w:iCs/>
          <w:color w:val="595959"/>
          <w:sz w:val="18"/>
          <w:szCs w:val="18"/>
        </w:rPr>
        <w:t xml:space="preserve">深圳劲嘉集团股份有限公司 — http://static.cninfo.com.cn/finalpage/enpage//002191_1.pdf#2#1</w:t>
      </w:r>
    </w:p>
    <w:p>
      <w:pPr>
        <w:spacing w:after="200"/>
      </w:pPr>
      <w:r>
        <w:rPr>
          <w:i/>
          <w:iCs/>
          <w:color w:val="595959"/>
          <w:sz w:val="18"/>
          <w:szCs w:val="18"/>
        </w:rPr>
        <w:t xml:space="preserve">劲嘉股份举办投资者接待日活动 电子材料新产业成核心关键词 — https://www.stcn.com/article/detail/1088549.html</w:t>
      </w:r>
    </w:p>
    <w:p>
      <w:pPr>
        <w:spacing w:after="200"/>
      </w:pPr>
      <w:r>
        <w:rPr>
          <w:i/>
          <w:iCs/>
          <w:color w:val="595959"/>
          <w:sz w:val="18"/>
          <w:szCs w:val="18"/>
        </w:rPr>
        <w:t xml:space="preserve">深圳劲嘉集团股份有限公司 — https://www.jinjia.com/mobile/about.aspx?type=31</w:t>
      </w:r>
    </w:p>
    <w:p>
      <w:pPr>
        <w:spacing w:after="200"/>
      </w:pPr>
      <w:r>
        <w:rPr>
          <w:i/>
          <w:iCs/>
          <w:color w:val="595959"/>
          <w:sz w:val="18"/>
          <w:szCs w:val="18"/>
        </w:rPr>
        <w:t xml:space="preserve">劲嘉股份 - 公司以“科技创新+产业协同”双轮驱动战略为核心，构建产学研深度融合的创新生态体系 — https://vip.stock.finance.sina.com.cn/corp/view/vCB_AllBulletinDetail.php?stockid=002191&amp;id=11034280#13#3</w:t>
      </w:r>
    </w:p>
    <w:p>
      <w:pPr>
        <w:spacing w:after="200"/>
      </w:pPr>
      <w:r>
        <w:rPr>
          <w:i/>
          <w:iCs/>
          <w:color w:val="595959"/>
          <w:sz w:val="18"/>
          <w:szCs w:val="18"/>
        </w:rPr>
        <w:t xml:space="preserve">中国银行(香港)有限公司 - 公司资料 — http://bochk.etnet.com.hk/content/bochkweb/asharecontent/sc/ashare_quote_ci_brief.php?code=002191#1</w:t>
      </w:r>
    </w:p>
    <w:p>
      <w:pPr>
        <w:spacing w:after="200"/>
      </w:pPr>
      <w:r>
        <w:rPr>
          <w:i/>
          <w:iCs/>
          <w:color w:val="595959"/>
          <w:sz w:val="18"/>
          <w:szCs w:val="18"/>
        </w:rPr>
        <w:t xml:space="preserve">SZ.002191 劲嘉股份 JINJIA GROUP - A股实时报价 RT Quote - 公司资料 Company Information — http://warrants.etnet.com.hk/www/sc/ashares/quote_ci_brief.php?code=002191</w:t>
      </w:r>
    </w:p>
    <w:p>
      <w:pPr>
        <w:spacing w:after="200"/>
      </w:pPr>
      <w:r>
        <w:rPr>
          <w:i/>
          <w:iCs/>
          <w:color w:val="595959"/>
          <w:sz w:val="18"/>
          <w:szCs w:val="18"/>
        </w:rPr>
        <w:t xml:space="preserve">词条页面_百科_东方财富网 — https://baike.eastmoney.com/item/%E6%B7%B1%E5%9C%B3%E5%8A%B2%E5%98%89%E9%9B%86%E5%9B%A2%E8%82%A1%E4%BB%BD%E6%9C%89%E9%99%90%E5%85%AC%E5%8F%B8</w:t>
      </w:r>
    </w:p>
    <w:p>
      <w:pPr>
        <w:spacing w:after="200"/>
      </w:pPr>
      <w:r>
        <w:rPr>
          <w:i/>
          <w:iCs/>
          <w:color w:val="595959"/>
          <w:sz w:val="18"/>
          <w:szCs w:val="18"/>
        </w:rPr>
        <w:t xml:space="preserve">中国股票调研活动表 - 深圳劲嘉集团股份有限公司 - 2022年10月11日 - 同花顺 — https://basic.10jqka.com.cn/002191/#13772757774317664865</w:t>
      </w:r>
    </w:p>
    <w:p>
      <w:pPr>
        <w:spacing w:after="200"/>
      </w:pPr>
      <w:r>
        <w:rPr>
          <w:i/>
          <w:iCs/>
          <w:color w:val="595959"/>
          <w:sz w:val="18"/>
          <w:szCs w:val="18"/>
        </w:rPr>
        <w:t xml:space="preserve">劲嘉股份上市公司信息 - 劲嘉股份上市公司信息 — https://m.hx168.com.cn/stock/F10/002191.html#1</w:t>
      </w:r>
    </w:p>
    <w:p>
      <w:pPr>
        <w:spacing w:after="200"/>
      </w:pPr>
      <w:r>
        <w:rPr>
          <w:i/>
          <w:iCs/>
          <w:color w:val="595959"/>
          <w:sz w:val="18"/>
          <w:szCs w:val="18"/>
        </w:rPr>
        <w:t xml:space="preserve">劲嘉股份 - 深圳前海劲嘉瑞和企业管理合伙企业（有限合伙） | 股权受让 | 0% | 99% — http://vip.stock.finance.sina.com.cn/corp/view/vCB_AllBulletinDetail.php?stockid=002191&amp;id=12220566#4</w:t>
      </w:r>
    </w:p>
    <w:p>
      <w:pPr>
        <w:spacing w:after="200"/>
      </w:pPr>
      <w:r>
        <w:rPr>
          <w:i/>
          <w:iCs/>
          <w:color w:val="595959"/>
          <w:sz w:val="18"/>
          <w:szCs w:val="18"/>
        </w:rPr>
        <w:t xml:space="preserve">劲嘉股份：2021年净利润同比增长23.82% 拟10派3.5元 - 劲嘉股份：2021年净利润同比增长23.82% 拟10派3.5元 — https://www.163.com/dy/article/H75PT4J80514R9KC.html?referFrom=#1</w:t>
      </w:r>
    </w:p>
    <w:p>
      <w:pPr>
        <w:spacing w:after="200"/>
      </w:pPr>
      <w:r>
        <w:rPr>
          <w:i/>
          <w:iCs/>
          <w:color w:val="595959"/>
          <w:sz w:val="18"/>
          <w:szCs w:val="18"/>
        </w:rPr>
        <w:t xml:space="preserve">劲嘉股份(002191)主营业务经营分析查询|查股网 - chaguwang.cn-查股网.中国 — http://ddx.gubit.cn/mango/jingying/002191.html#1</w:t>
      </w:r>
    </w:p>
    <w:p>
      <w:pPr>
        <w:spacing w:after="200"/>
      </w:pPr>
      <w:r>
        <w:rPr>
          <w:i/>
          <w:iCs/>
          <w:color w:val="595959"/>
          <w:sz w:val="18"/>
          <w:szCs w:val="18"/>
        </w:rPr>
        <w:t xml:space="preserve">劲嘉股份 - 重庆嘉鑫隆企业管理咨询有限公司 | 设立 | 该子公司定位为员工持股的平台公司，预计对公司未来的经营与业绩有积极作用 — https://vip.stock.finance.sina.com.cn/corp/view/vCB_AllBulletinDetail.php?stockid=002191&amp;id=11034280#13#4</w:t>
      </w:r>
    </w:p>
    <w:p>
      <w:pPr>
        <w:spacing w:after="200"/>
      </w:pPr>
      <w:r>
        <w:rPr>
          <w:i/>
          <w:iCs/>
          <w:color w:val="595959"/>
          <w:sz w:val="18"/>
          <w:szCs w:val="18"/>
        </w:rPr>
        <w:t xml:space="preserve">劲嘉股份依赖中烟年均盈利5亿 控股股东三年密集质押股权28次 - 手机看中经经济日报微信中经网微信 — http://finance.ce.cn/stock/gsgdbd/201808/31/t20180831_30171190.shtml#1</w:t>
      </w:r>
    </w:p>
    <w:p>
      <w:pPr>
        <w:spacing w:after="200"/>
      </w:pPr>
      <w:r>
        <w:rPr>
          <w:i/>
          <w:iCs/>
          <w:color w:val="595959"/>
          <w:sz w:val="18"/>
          <w:szCs w:val="18"/>
        </w:rPr>
        <w:t xml:space="preserve">劲嘉股份依赖中烟年均盈利5亿 控股股东3年密集质押股权28次 - 2026年01月21日 星期三 — http://finance.china.com.cn/stock/20180831/4747999.shtml#1</w:t>
      </w:r>
    </w:p>
    <w:p>
      <w:pPr>
        <w:spacing w:after="200"/>
      </w:pPr>
      <w:r>
        <w:rPr>
          <w:i/>
          <w:iCs/>
          <w:color w:val="595959"/>
          <w:sz w:val="18"/>
          <w:szCs w:val="18"/>
        </w:rPr>
        <w:t xml:space="preserve">劲嘉股份依赖中烟年均盈利5亿 控股股东三年密集质押股权28次 — http://www.changjiangtimes.com/2018/08/588245.html</w:t>
      </w:r>
    </w:p>
    <w:p>
      <w:pPr>
        <w:spacing w:after="200"/>
      </w:pPr>
      <w:r>
        <w:rPr>
          <w:i/>
          <w:iCs/>
          <w:color w:val="595959"/>
          <w:sz w:val="18"/>
          <w:szCs w:val="18"/>
        </w:rPr>
        <w:t xml:space="preserve">劲嘉股份依赖中烟年均盈利5亿 控股股东3年密集质押股权28次 - 劲嘉股份依赖中烟年均盈利5亿 控股股东3年密集质押股权28次 — https://finance.ifeng.com/c/7foHkYMSt4L#1</w:t>
      </w:r>
    </w:p>
    <w:p>
      <w:pPr>
        <w:spacing w:after="200"/>
      </w:pPr>
      <w:r>
        <w:rPr>
          <w:i/>
          <w:iCs/>
          <w:color w:val="595959"/>
          <w:sz w:val="18"/>
          <w:szCs w:val="18"/>
        </w:rPr>
        <w:t xml:space="preserve">勁嘉股份依賴中煙年均盈利5億 控股股東3年密集質押股權28次 - 2026年02月01日 星期天 — http://big5.china.com.cn/gate/big5/finance.china.com.cn/stock/20180831/4747999.shtml#1</w:t>
      </w:r>
    </w:p>
    <w:p>
      <w:pPr>
        <w:spacing w:after="200"/>
      </w:pPr>
      <w:r>
        <w:rPr>
          <w:i/>
          <w:iCs/>
          <w:color w:val="595959"/>
          <w:sz w:val="18"/>
          <w:szCs w:val="18"/>
        </w:rPr>
        <w:t xml:space="preserve">劲嘉股份(002191)_公司公告_劲嘉股份：2022年年度董事会工作报告新浪财经_新浪网 - 读取中,请稍候 — http://money.finance.sina.com.cn/corp/view/vCB_AllBulletinDetail.php?stockid=002191&amp;id=8991160#1</w:t>
      </w:r>
    </w:p>
    <w:p>
      <w:pPr>
        <w:spacing w:after="200"/>
      </w:pPr>
      <w:r>
        <w:rPr>
          <w:i/>
          <w:iCs/>
          <w:color w:val="595959"/>
          <w:sz w:val="18"/>
          <w:szCs w:val="18"/>
        </w:rPr>
        <w:t xml:space="preserve">劲嘉股份(002191)财报_财务概况_股票财务指标分析_英为财情Investing.com - 劲嘉股份 (002191) — https://cn.investing.com/equities/jinjia-printing-a-financial-summary#1</w:t>
      </w:r>
    </w:p>
    <w:p>
      <w:pPr>
        <w:spacing w:after="200"/>
      </w:pPr>
      <w:r>
        <w:rPr>
          <w:i/>
          <w:iCs/>
          <w:color w:val="595959"/>
          <w:sz w:val="18"/>
          <w:szCs w:val="18"/>
        </w:rPr>
        <w:t xml:space="preserve">Shenzhen Jinjia Group Co.,Ltd. (002191.SZ) income statement – Yahoo Finance - Skip to navigation Skip to main content Skip to right column — https://uk.finance.yahoo.com/quote/002191.SZ/financials/#1</w:t>
      </w:r>
    </w:p>
    <w:p>
      <w:pPr>
        <w:spacing w:after="200"/>
      </w:pPr>
      <w:r>
        <w:rPr>
          <w:i/>
          <w:iCs/>
          <w:color w:val="595959"/>
          <w:sz w:val="18"/>
          <w:szCs w:val="18"/>
        </w:rPr>
        <w:t xml:space="preserve">Shenzhen Jinjia Color Printing Group Co Ltd (002191) 財務概覽 - 勁嘉股份 (002191) — https://hk.investing.com/equities/jinjia-printing-a-financial-summary#1</w:t>
      </w:r>
    </w:p>
    <w:p>
      <w:pPr>
        <w:spacing w:after="200"/>
      </w:pPr>
      <w:r>
        <w:rPr>
          <w:i/>
          <w:iCs/>
          <w:color w:val="595959"/>
          <w:sz w:val="18"/>
          <w:szCs w:val="18"/>
        </w:rPr>
        <w:t xml:space="preserve">劲嘉股份 - 劲嘉股份 — https://vip.stock.finance.sina.com.cn/corp/view/vCB_AllBulletinDetail.php?stockid=002191&amp;id=10553655#1</w:t>
      </w:r>
    </w:p>
    <w:p>
      <w:pPr>
        <w:spacing w:after="200"/>
      </w:pPr>
      <w:r>
        <w:rPr>
          <w:i/>
          <w:iCs/>
          <w:color w:val="595959"/>
          <w:sz w:val="18"/>
          <w:szCs w:val="18"/>
        </w:rPr>
        <w:t xml:space="preserve">SZ:002191 Financials - Investing.com India - Breaking News — https://in.investing.com/equities/jinjia-printing-a-financial-summary#1</w:t>
      </w:r>
    </w:p>
    <w:p>
      <w:pPr>
        <w:spacing w:after="200"/>
      </w:pPr>
      <w:r>
        <w:rPr>
          <w:i/>
          <w:iCs/>
          <w:color w:val="595959"/>
          <w:sz w:val="18"/>
          <w:szCs w:val="18"/>
        </w:rPr>
        <w:t xml:space="preserve">劲嘉股份(002191.SZ)：2024年中报净利润为1.81亿元、较去年同期下降35.26% — https://www.jiemian.com/article/11610846.html</w:t>
      </w:r>
    </w:p>
    <w:p>
      <w:pPr>
        <w:spacing w:after="200"/>
      </w:pPr>
      <w:r>
        <w:rPr>
          <w:i/>
          <w:iCs/>
          <w:color w:val="595959"/>
          <w:sz w:val="18"/>
          <w:szCs w:val="18"/>
        </w:rPr>
        <w:t xml:space="preserve">劲嘉股份(002191)主要指标_劲嘉股份(002191)财务指标,财务分析_证券之星 — https://stock.quote.stockstar.com/finance/summary_002191.shtml</w:t>
      </w:r>
    </w:p>
    <w:p>
      <w:pPr>
        <w:spacing w:after="200"/>
      </w:pPr>
      <w:r>
        <w:rPr>
          <w:i/>
          <w:iCs/>
          <w:color w:val="595959"/>
          <w:sz w:val="18"/>
          <w:szCs w:val="18"/>
        </w:rPr>
        <w:t xml:space="preserve">Shenzhen Jinjia Group Co.,Ltd. rapporterar resultat för helåret som slutade den 31 december 2024 — https://se.marketscreener.com/kurs/aktie/SHENZHEN-JINJIA-GROUP-CO--6500033/nyheter/Shenzhen-Jinjia-Group-Co-Ltd-rapporterar-resultat-for-hel-ret-som-slutade-den-31-december-2024-49743732/?utm_source=copy&amp;utm_medium=social&amp;utm_campaign=share</w:t>
      </w:r>
    </w:p>
    <w:p>
      <w:pPr>
        <w:spacing w:after="200"/>
      </w:pPr>
      <w:r>
        <w:rPr>
          <w:i/>
          <w:iCs/>
          <w:color w:val="595959"/>
          <w:sz w:val="18"/>
          <w:szCs w:val="18"/>
        </w:rPr>
        <w:t xml:space="preserve">劲嘉股份(002191)_个股概览_股票价格_实时行情_走势图_新闻资讯_股评_财报_FinScope-AI让投资更简单 — https://finance.baidu.com/stock/ab-002191?mainTab=%E8%B4%A2%E5%8A%A1</w:t>
      </w:r>
    </w:p>
    <w:p>
      <w:pPr>
        <w:spacing w:after="200"/>
      </w:pPr>
      <w:r>
        <w:rPr>
          <w:i/>
          <w:iCs/>
          <w:color w:val="595959"/>
          <w:sz w:val="18"/>
          <w:szCs w:val="18"/>
        </w:rPr>
        <w:t xml:space="preserve">SZ.002191 劲嘉股份 JINJIA GROUP - A股实时报价 RT Quote - 公司资料 Company Information — http://stocks.etnet.hk/www/sc/ashares/quote_ci_cashflow.php?code=002191</w:t>
      </w:r>
    </w:p>
    <w:p>
      <w:pPr>
        <w:spacing w:after="200"/>
      </w:pPr>
      <w:r>
        <w:rPr>
          <w:i/>
          <w:iCs/>
          <w:color w:val="595959"/>
          <w:sz w:val="18"/>
          <w:szCs w:val="18"/>
        </w:rPr>
        <w:t xml:space="preserve">Shenzhen Jinjia Color Printing Group Co Ltd consensusschattingen (002191) - Investing.com — https://nl.investing.com/equities/jinjia-printing-a-consensus-estimates</w:t>
      </w:r>
    </w:p>
    <w:p>
      <w:pPr>
        <w:spacing w:after="200"/>
      </w:pPr>
      <w:r>
        <w:rPr>
          <w:i/>
          <w:iCs/>
          <w:color w:val="595959"/>
          <w:sz w:val="18"/>
          <w:szCs w:val="18"/>
        </w:rPr>
        <w:t xml:space="preserve">002191 劲嘉股份 — https://emweb.securities.eastmoney.com/IndustryAnalysis/Index?type=soft&amp;code=SZ002191#</w:t>
      </w:r>
    </w:p>
    <w:p>
      <w:pPr>
        <w:spacing w:after="200"/>
      </w:pPr>
      <w:r>
        <w:rPr>
          <w:i/>
          <w:iCs/>
          <w:color w:val="595959"/>
          <w:sz w:val="18"/>
          <w:szCs w:val="18"/>
        </w:rPr>
        <w:t xml:space="preserve">劲嘉股份(002191)_证券之星 — https://quote.wap.stockstar.com/Stock/002191</w:t>
      </w:r>
    </w:p>
    <w:p>
      <w:pPr>
        <w:spacing w:after="200"/>
      </w:pPr>
      <w:r>
        <w:rPr>
          <w:i/>
          <w:iCs/>
          <w:color w:val="595959"/>
          <w:sz w:val="18"/>
          <w:szCs w:val="18"/>
        </w:rPr>
        <w:t xml:space="preserve">Shenzhen Jinjia Group Co.,Ltd. (002191.SZ) DCF Valuation — https://dcf-model.com/products/002191sz-dcf-valuation?pr_prod_strat=e5_desc&amp;pr_rec_id=43b414826&amp;pr_rec_pid=8708999676053&amp;pr_ref_pid=8713098199189&amp;pr_seq=uniform</w:t>
      </w:r>
    </w:p>
    <w:p>
      <w:pPr>
        <w:spacing w:after="200"/>
      </w:pPr>
      <w:r>
        <w:rPr>
          <w:i/>
          <w:iCs/>
          <w:color w:val="595959"/>
          <w:sz w:val="18"/>
          <w:szCs w:val="18"/>
        </w:rPr>
        <w:t xml:space="preserve">劲嘉股份(002191)业绩公告_劲嘉股份历史业绩报告_证券之星 — https://stock.quote.stockstar.com/finance/performance_002191.shtml</w:t>
      </w:r>
    </w:p>
    <w:p>
      <w:pPr>
        <w:spacing w:after="200"/>
      </w:pPr>
      <w:r>
        <w:rPr>
          <w:i/>
          <w:iCs/>
          <w:color w:val="595959"/>
          <w:sz w:val="18"/>
          <w:szCs w:val="18"/>
        </w:rPr>
        <w:t xml:space="preserve">Shenzhen Jinjia Group Co.,Ltd.: Prévisions et Estimations des Analystes | 002191 | Zonebourse - Finances Shenzhen Jinjia Group Co.,Ltd. — https://www.zonebourse.com/cours/action/SHENZHEN-JINJIA-GROUP-CO--6500033/finances/#1</w:t>
      </w:r>
    </w:p>
    <w:p>
      <w:pPr>
        <w:spacing w:after="200"/>
      </w:pPr>
      <w:r>
        <w:rPr>
          <w:i/>
          <w:iCs/>
          <w:color w:val="595959"/>
          <w:sz w:val="18"/>
          <w:szCs w:val="18"/>
        </w:rPr>
        <w:t xml:space="preserve">劲嘉股份(002191)的F10-中财网 — https://gg.cfi.cn/phonebaseinfo.aspx?stockid=8768&amp;lm=p_yjyg&amp;client=phone</w:t>
      </w:r>
    </w:p>
    <w:p>
      <w:pPr>
        <w:spacing w:after="200"/>
      </w:pPr>
      <w:r>
        <w:rPr>
          <w:i/>
          <w:iCs/>
          <w:color w:val="595959"/>
          <w:sz w:val="18"/>
          <w:szCs w:val="18"/>
        </w:rPr>
        <w:t xml:space="preserve">劲嘉股份 五六七法则极简版报告2025年5月策略采用：五六七价值线策略第一步：定参数预测未来6年平均ROE根据劲嘉股份历... — https://xueqiu.com/3732508972/334384466</w:t>
      </w:r>
    </w:p>
    <w:p>
      <w:pPr>
        <w:spacing w:after="200"/>
      </w:pPr>
      <w:r>
        <w:rPr>
          <w:i/>
          <w:iCs/>
          <w:color w:val="595959"/>
          <w:sz w:val="18"/>
          <w:szCs w:val="18"/>
        </w:rPr>
        <w:t xml:space="preserve">劲嘉股份(002191)_业绩预告_中财网 - | 劲嘉股份(002191)业绩预告 — https://gg.cfi.cn/quote.aspx?stockid=8768&amp;contenttype=yjyg&amp;client=pc#1</w:t>
      </w:r>
    </w:p>
    <w:p>
      <w:pPr>
        <w:spacing w:after="200"/>
      </w:pPr>
      <w:r>
        <w:rPr>
          <w:i/>
          <w:iCs/>
          <w:color w:val="595959"/>
          <w:sz w:val="18"/>
          <w:szCs w:val="18"/>
        </w:rPr>
        <w:t xml:space="preserve">上市公司最新业绩预告 - 劲嘉股份(002191)预测公告明细 — http://finance.sina.com.cn/realstock/stock_predict/predict_notice/detail_002191.html#1</w:t>
      </w:r>
    </w:p>
    <w:p>
      <w:pPr>
        <w:spacing w:after="200"/>
      </w:pPr>
      <w:r>
        <w:rPr>
          <w:i/>
          <w:iCs/>
          <w:color w:val="595959"/>
          <w:sz w:val="18"/>
          <w:szCs w:val="18"/>
        </w:rPr>
        <w:t xml:space="preserve">劲嘉股份（sz002191）行情走势 - 劲嘉股份 （sz002191） 2026-09-09 16:22:09（北京时间） +添加自选 — https://www.stcn.com/quotes/index/sz002191.html#1</w:t>
      </w:r>
    </w:p>
    <w:p>
      <w:pPr>
        <w:spacing w:after="200"/>
      </w:pPr>
      <w:r>
        <w:rPr>
          <w:i/>
          <w:iCs/>
          <w:color w:val="595959"/>
          <w:sz w:val="18"/>
          <w:szCs w:val="18"/>
        </w:rPr>
        <w:t xml:space="preserve">劲嘉股份 3.57 -0.06(-1.65%)最新价格_行情_走势图—东方财富网 — https://quote.eastmoney.com/concept/sz002191.html?from=classic&amp;eventcode=Web_quote_entrance1#fschart-r'</w:t>
      </w:r>
    </w:p>
    <w:p>
      <w:pPr>
        <w:spacing w:after="200"/>
      </w:pPr>
      <w:r>
        <w:rPr>
          <w:i/>
          <w:iCs/>
          <w:color w:val="595959"/>
          <w:sz w:val="18"/>
          <w:szCs w:val="18"/>
        </w:rPr>
        <w:t xml:space="preserve">e公司，上市公司资讯第一平台。最新、最快、最有价值的上市公司快讯。数据拆解上市公司密码，为投资者挖掘客观信息。撮合上市公司与投资者互动，直播上市公司有价值的活动、会议。 — https://egs.stcn.com/quotation/stock-info.html?code=sz002191</w:t>
      </w:r>
    </w:p>
    <w:p>
      <w:pPr>
        <w:spacing w:after="200"/>
      </w:pPr>
      <w:r>
        <w:rPr>
          <w:i/>
          <w:iCs/>
          <w:color w:val="595959"/>
          <w:sz w:val="18"/>
          <w:szCs w:val="18"/>
        </w:rPr>
        <w:t xml:space="preserve">劲嘉股份(002191)_个股概览_股票价格_实时行情_走势图_新闻资讯_股评_财报_FinScope-AI让投资更简单 — https://finance.baidu.com/stock/ab-002191</w:t>
      </w:r>
    </w:p>
    <w:p>
      <w:pPr>
        <w:spacing w:after="200"/>
      </w:pPr>
      <w:r>
        <w:rPr>
          <w:i/>
          <w:iCs/>
          <w:color w:val="595959"/>
          <w:sz w:val="18"/>
          <w:szCs w:val="18"/>
        </w:rPr>
        <w:t xml:space="preserve">劲嘉股份 3.67 0.00(0.00%)最新价格_行情_走势图—东方财富网 - 3.67 — https://quote.eastmoney.com/concept/sz002191.html?from=classic&amp;eventcode=Web_quote_entrance1#fschart-r'#1</w:t>
      </w:r>
    </w:p>
    <w:p>
      <w:pPr>
        <w:spacing w:after="200"/>
      </w:pPr>
      <w:r>
        <w:rPr>
          <w:i/>
          <w:iCs/>
          <w:color w:val="595959"/>
          <w:sz w:val="18"/>
          <w:szCs w:val="18"/>
        </w:rPr>
        <w:t xml:space="preserve">劲嘉股份(sz002191) - 劲嘉股份sz002191深融 — https://www.cls.cn/stock?code=sz002191#1</w:t>
      </w:r>
    </w:p>
    <w:p>
      <w:pPr>
        <w:spacing w:after="200"/>
      </w:pPr>
      <w:r>
        <w:rPr>
          <w:i/>
          <w:iCs/>
          <w:color w:val="595959"/>
          <w:sz w:val="18"/>
          <w:szCs w:val="18"/>
        </w:rPr>
        <w:t xml:space="preserve">劲嘉股份(sz002191)股票价格_股票实时行情_走势图-新浪财经 — https://quotes.sina.cn/hs/company/quotes/view/sz002191</w:t>
      </w:r>
    </w:p>
    <w:p>
      <w:pPr>
        <w:spacing w:after="200"/>
      </w:pPr>
      <w:r>
        <w:rPr>
          <w:i/>
          <w:iCs/>
          <w:color w:val="595959"/>
          <w:sz w:val="18"/>
          <w:szCs w:val="18"/>
        </w:rPr>
        <w:t xml:space="preserve">002191 2026.09.11 市盈率(pe) - 股票 — https://m.iwencai.com/stockpick/search?preParams=&amp;ts=1&amp;qs=zgxgrh_syl&amp;tid=stockpick&amp;w=002191+2026.09.11+%E5%B8%82%E7%9B%88%E7%8E%87%28pe%29</w:t>
      </w:r>
    </w:p>
    <w:p>
      <w:pPr>
        <w:spacing w:after="200"/>
      </w:pPr>
      <w:r>
        <w:rPr>
          <w:i/>
          <w:iCs/>
          <w:color w:val="595959"/>
          <w:sz w:val="18"/>
          <w:szCs w:val="18"/>
        </w:rPr>
        <w:t xml:space="preserve">Shenzhen Jinjia Group Co Ltd Class A (002191) — https://kessler-prod.reta52d8.eas.morningstar.com/stocks/xshe/002191/quote</w:t>
      </w:r>
    </w:p>
    <w:p>
      <w:pPr>
        <w:spacing w:after="200"/>
      </w:pPr>
      <w:r>
        <w:rPr>
          <w:i/>
          <w:iCs/>
          <w:color w:val="595959"/>
          <w:sz w:val="18"/>
          <w:szCs w:val="18"/>
        </w:rPr>
        <w:t xml:space="preserve">Action Shenzhen Jinjia Group Co.,Ltd. | Cours 002191 Bourse Shenzhen S.E. - Zonebourse - 7bc988f42746e70e — https://www.zonebourse.com/cours/action/SHENZHEN-JINJIA-GROUP-CO--6500033/#1</w:t>
      </w:r>
    </w:p>
    <w:p>
      <w:pPr>
        <w:spacing w:after="200"/>
      </w:pPr>
      <w:r>
        <w:rPr>
          <w:i/>
          <w:iCs/>
          <w:color w:val="595959"/>
          <w:sz w:val="18"/>
          <w:szCs w:val="18"/>
        </w:rPr>
        <w:t xml:space="preserve">Ringkasan Keuangan Shenzhen Jinjia Color Printing Group Co Ltd (002191) - Shenzhen Jinjia Color Printing Group Co Ltd (002191) — https://id.investing.com/equities/jinjia-printing-a-financial-summary#1</w:t>
      </w:r>
    </w:p>
    <w:p>
      <w:pPr>
        <w:spacing w:after="200"/>
      </w:pPr>
      <w:r>
        <w:rPr>
          <w:i/>
          <w:iCs/>
          <w:color w:val="595959"/>
          <w:sz w:val="18"/>
          <w:szCs w:val="18"/>
        </w:rPr>
        <w:t xml:space="preserve">Jinjia Printing Aका मालिक कौन है? 002191 शेयरधारक - Investing.com - Shenzhen Jinjia Color Printing Group Co Ltd (002191) — https://hi.investing.com/equities/jinjia-printing-a-ownership#1</w:t>
      </w:r>
    </w:p>
    <w:p>
      <w:pPr>
        <w:spacing w:after="200"/>
      </w:pPr>
      <w:r>
        <w:rPr>
          <w:i/>
          <w:iCs/>
          <w:color w:val="595959"/>
          <w:sz w:val="18"/>
          <w:szCs w:val="18"/>
        </w:rPr>
        <w:t xml:space="preserve">劲嘉股份(002191)8月31日股东户数5.46万户，较上期增加0.08%-证券之星 — https://wap.stockstar.com/detail/RB2026091100037842</w:t>
      </w:r>
    </w:p>
    <w:p>
      <w:pPr>
        <w:spacing w:after="200"/>
      </w:pPr>
      <w:r>
        <w:rPr>
          <w:i/>
          <w:iCs/>
          <w:color w:val="595959"/>
          <w:sz w:val="18"/>
          <w:szCs w:val="18"/>
        </w:rPr>
        <w:t xml:space="preserve">证券简称：劲嘉股份 — http://znzdocs.compass.cn/notices/20250809/SZHQ002191_1830225701.PDF#1#1</w:t>
      </w:r>
    </w:p>
    <w:p>
      <w:pPr>
        <w:spacing w:after="200"/>
      </w:pPr>
      <w:r>
        <w:rPr>
          <w:i/>
          <w:iCs/>
          <w:color w:val="595959"/>
          <w:sz w:val="18"/>
          <w:szCs w:val="18"/>
        </w:rPr>
        <w:t xml:space="preserve">中国证券报 - 深圳劲嘉集团股份有限公司&lt;BR/&gt;关于控股股东部分股份司法拍卖过户完成暨权益变动触及1%整数倍的公告 — https://epaper.cs.com.cn/zgzqb/html/2025-12/27/nw.D110000zgzqb_20251227_2-B052.htm</w:t>
      </w:r>
    </w:p>
    <w:p>
      <w:pPr>
        <w:spacing w:after="200"/>
      </w:pPr>
      <w:r>
        <w:rPr>
          <w:i/>
          <w:iCs/>
          <w:color w:val="595959"/>
          <w:sz w:val="18"/>
          <w:szCs w:val="18"/>
        </w:rPr>
        <w:t xml:space="preserve">深圳劲嘉集团股份有限公司 — http://www.cninfo.com.cn/new/disclosure/detail?plate=szse&amp;orgId=9900003910&amp;stockCode=002191&amp;announcementId=1224880141&amp;announcementTime=2025-12-16#1#1</w:t>
      </w:r>
    </w:p>
    <w:p>
      <w:pPr>
        <w:spacing w:after="200"/>
      </w:pPr>
      <w:r>
        <w:rPr>
          <w:i/>
          <w:iCs/>
          <w:color w:val="595959"/>
          <w:sz w:val="18"/>
          <w:szCs w:val="18"/>
        </w:rPr>
        <w:t xml:space="preserve">证券代码：002191 — http://znzdocs.compass.cn/notices/20250823/SZHQ002191_1830683189.PDF#1#1</w:t>
      </w:r>
    </w:p>
    <w:p>
      <w:pPr>
        <w:spacing w:after="200"/>
      </w:pPr>
      <w:r>
        <w:rPr>
          <w:i/>
          <w:iCs/>
          <w:color w:val="595959"/>
          <w:sz w:val="18"/>
          <w:szCs w:val="18"/>
        </w:rPr>
        <w:t xml:space="preserve">劲嘉股份:2025年年度报告_九方智投 - □适用□不适用经核查，保荐机构中信证券股份有限公司认为：劲嘉股份2025年度募集资金的使用与管理规范，严格执行募集资金专户管理制度，并及时履行了相关信息披露义务，募集资金具体使用情况与公司已披露情况一致 — https://www.9fzt.com/detail/sz_002191_9_01e72f2a27ba18569e816f521fc50375.html#12</w:t>
      </w:r>
    </w:p>
    <w:p>
      <w:pPr>
        <w:spacing w:after="200"/>
      </w:pPr>
      <w:r>
        <w:rPr>
          <w:i/>
          <w:iCs/>
          <w:color w:val="595959"/>
          <w:sz w:val="18"/>
          <w:szCs w:val="18"/>
        </w:rPr>
        <w:t xml:space="preserve">劲嘉股份:关于变更回购股份用途并注销的减资公告 _ 劲嘉股份(002191) _ 公告正文 — https://data.eastmoney.com/notices/detail/002191/AN202512241807278953,JUU1JThBJUIyJUU1JTk4JTg5JUU4JTgyJUExJUU0JUJCJUJE.html</w:t>
      </w:r>
    </w:p>
    <w:p>
      <w:pPr>
        <w:spacing w:after="200"/>
      </w:pPr>
      <w:r>
        <w:rPr>
          <w:i/>
          <w:iCs/>
          <w:color w:val="595959"/>
          <w:sz w:val="18"/>
          <w:szCs w:val="18"/>
        </w:rPr>
        <w:t xml:space="preserve">深圳劲嘉集团股份有限公司关于控股股东部分股份司法拍卖过户完成暨权益变动触及1%整数倍的公告 — https://paper.cnstock.com/html/2025-12/27/content_2163713.htm</w:t>
      </w:r>
    </w:p>
    <w:p>
      <w:pPr>
        <w:spacing w:after="200"/>
      </w:pPr>
      <w:r>
        <w:rPr>
          <w:i/>
          <w:iCs/>
          <w:color w:val="595959"/>
          <w:sz w:val="18"/>
          <w:szCs w:val="18"/>
        </w:rPr>
        <w:t xml:space="preserve">公司公告_劲嘉股份：北京国枫(深圳)律师事务所关于深圳劲嘉集团股份有限公司2025年第一次临时股东会的法律意见书新浪财经_新浪网 — https://vip.stock.finance.sina.com.cn/corp/view/vCB_AllBulletinDetail.php?stockid=&amp;id=11871446</w:t>
      </w:r>
    </w:p>
    <w:p>
      <w:pPr>
        <w:spacing w:after="200"/>
      </w:pPr>
      <w:r>
        <w:rPr>
          <w:i/>
          <w:iCs/>
          <w:color w:val="595959"/>
          <w:sz w:val="18"/>
          <w:szCs w:val="18"/>
        </w:rPr>
        <w:t xml:space="preserve">中国证券报 - 深圳劲嘉集团股份有限公司&lt;BR/&gt;2025年第一次临时股东会决议公告 - | 第B022版：信息披露 | 上一版 下一版 — https://epaper.cs.com.cn/zgzqb/html/2025-12/25/nw.D110000zgzqb_20251225_2-B022.htm#1</w:t>
      </w:r>
    </w:p>
    <w:p>
      <w:pPr>
        <w:spacing w:after="200"/>
      </w:pPr>
      <w:r>
        <w:rPr>
          <w:i/>
          <w:iCs/>
          <w:color w:val="595959"/>
          <w:sz w:val="18"/>
          <w:szCs w:val="18"/>
        </w:rPr>
        <w:t xml:space="preserve">劲嘉股份(002191)_公司公告_劲嘉股份：第七届董事会2025年第十一次会议决议公告新浪财经_新浪网 — http://vip.stock.finance.sina.com.cn/corp/view/vCB_AllBulletinDetail.php?stockid=002191&amp;id=11677737</w:t>
      </w:r>
    </w:p>
    <w:p>
      <w:pPr>
        <w:spacing w:after="200"/>
      </w:pPr>
      <w:r>
        <w:rPr>
          <w:i/>
          <w:iCs/>
          <w:color w:val="595959"/>
          <w:sz w:val="18"/>
          <w:szCs w:val="18"/>
        </w:rPr>
        <w:t xml:space="preserve">劲嘉股份:关于公司控股股东及实际控制人前期执行案件的进展公告 - 首页 &gt; — https://www.cnfin.com/announ/detail/index.html?id=841872030203&amp;code=002191&amp;dannoun=lcdetail&amp;announ=lc#1</w:t>
      </w:r>
    </w:p>
    <w:p>
      <w:pPr>
        <w:spacing w:after="200"/>
      </w:pPr>
      <w:r>
        <w:rPr>
          <w:i/>
          <w:iCs/>
          <w:color w:val="595959"/>
          <w:sz w:val="18"/>
          <w:szCs w:val="18"/>
        </w:rPr>
        <w:t xml:space="preserve">深圳劲嘉集团股份有限公司关于公司控股股东及实际控制人前期执行案件的进展公告 — https://paper.cnstock.com/html/2026-09/05/content_2265358.htm</w:t>
      </w:r>
    </w:p>
    <w:p>
      <w:pPr>
        <w:spacing w:after="200"/>
      </w:pPr>
      <w:r>
        <w:rPr>
          <w:i/>
          <w:iCs/>
          <w:color w:val="595959"/>
          <w:sz w:val="18"/>
          <w:szCs w:val="18"/>
        </w:rPr>
        <w:t xml:space="preserve">劲嘉股份 - 劲嘉股份 — https://vip.stock.finance.sina.com.cn/corp/view/vCB_AllBulletinDetail.php?stockid=002191&amp;id=12585382#1</w:t>
      </w:r>
    </w:p>
    <w:p>
      <w:pPr>
        <w:spacing w:after="200"/>
      </w:pPr>
      <w:r>
        <w:rPr>
          <w:i/>
          <w:iCs/>
          <w:color w:val="595959"/>
          <w:sz w:val="18"/>
          <w:szCs w:val="18"/>
        </w:rPr>
        <w:t xml:space="preserve">劲嘉股份：关于公司控股股东及实际控制人前期执行案件的进展公告 - 劲嘉股份：关于公司控股股东及实际控制人前期执行案件的进展公告 — https://q.stock.sohu.com/cn/news.html?textId=1225548417&amp;tab=200&amp;type=100&amp;code=cn_002191&amp;date=2026/0905#1</w:t>
      </w:r>
    </w:p>
    <w:p>
      <w:pPr>
        <w:spacing w:after="200"/>
      </w:pPr>
      <w:r>
        <w:rPr>
          <w:i/>
          <w:iCs/>
          <w:color w:val="595959"/>
          <w:sz w:val="18"/>
          <w:szCs w:val="18"/>
        </w:rPr>
        <w:t xml:space="preserve">劲嘉股份：控股股东及实控人执行案件申请执行人变更 — https://www.sohu.com/a/1071948933_114984?scm=10001.7746_13-119000.0.0-0-0-0-0.0&amp;spm=smpc.channel_354.block3_32_P7Ovbu_1_fd.26.1788518926755D3zRaOo_7746</w:t>
      </w:r>
    </w:p>
    <w:p>
      <w:pPr>
        <w:spacing w:after="200"/>
      </w:pPr>
      <w:r>
        <w:rPr>
          <w:i/>
          <w:iCs/>
          <w:color w:val="595959"/>
          <w:sz w:val="18"/>
          <w:szCs w:val="18"/>
        </w:rPr>
        <w:t xml:space="preserve">沪深公司公告标题 - 劲嘉股份：关于公司控股股东及实际控制人前期执行案件的进展公告 - 2026年9月5日 - 同花顺 — https://news.10jqka.com.cn/tapp/notice.html#guid=ca5f1cb694aaa464&amp;scene=ds#1171591161188950773</w:t>
      </w:r>
    </w:p>
    <w:p>
      <w:pPr>
        <w:spacing w:after="200"/>
      </w:pPr>
      <w:r>
        <w:rPr>
          <w:i/>
          <w:iCs/>
          <w:color w:val="595959"/>
          <w:sz w:val="18"/>
          <w:szCs w:val="18"/>
        </w:rPr>
        <w:t xml:space="preserve">劲嘉股份(002191) — https://data.eastmoney.com/stockcalendar/002191.html</w:t>
      </w:r>
    </w:p>
    <w:p>
      <w:pPr>
        <w:spacing w:after="200"/>
      </w:pPr>
      <w:r>
        <w:rPr>
          <w:i/>
          <w:iCs/>
          <w:color w:val="595959"/>
          <w:sz w:val="18"/>
          <w:szCs w:val="18"/>
        </w:rPr>
        <w:t xml:space="preserve">劲嘉股份 - 财报，业绩电话会，研报，新闻 - 劲嘉股份(002191) — https://reportify.cn/companies/SZ:002191/documents#1</w:t>
      </w:r>
    </w:p>
    <w:p>
      <w:pPr>
        <w:spacing w:after="200"/>
      </w:pPr>
      <w:r>
        <w:rPr>
          <w:i/>
          <w:iCs/>
          <w:color w:val="595959"/>
          <w:sz w:val="18"/>
          <w:szCs w:val="18"/>
        </w:rPr>
        <w:t xml:space="preserve">劲嘉股份(002191)交易提示_证券之星 — https://stock.quote.stockstar.com/info/notice_002191.shtml</w:t>
      </w:r>
    </w:p>
    <w:p>
      <w:pPr>
        <w:spacing w:after="200"/>
      </w:pPr>
      <w:r>
        <w:rPr>
          <w:i/>
          <w:iCs/>
          <w:color w:val="595959"/>
          <w:sz w:val="18"/>
          <w:szCs w:val="18"/>
        </w:rPr>
        <w:t xml:space="preserve">劲嘉股份 3.67 +1.10%(0.04)股票价格-行情-走势图-行情-金融界 — https://summary.jrj.com.cn/stock/sz/002191</w:t>
      </w:r>
    </w:p>
    <w:p>
      <w:pPr>
        <w:spacing w:after="200"/>
      </w:pPr>
      <w:r>
        <w:rPr>
          <w:i/>
          <w:iCs/>
          <w:color w:val="595959"/>
          <w:sz w:val="18"/>
          <w:szCs w:val="18"/>
        </w:rPr>
        <w:t xml:space="preserve">财报快递|劲嘉股份2026上半年增收不增利，净利降60%，财务费用暴增5倍-证券之星 — https://4g.stockstar.com/detail/RB2026081700032849</w:t>
      </w:r>
    </w:p>
    <w:p>
      <w:pPr>
        <w:spacing w:after="200"/>
      </w:pPr>
      <w:r>
        <w:rPr>
          <w:i/>
          <w:iCs/>
          <w:color w:val="595959"/>
          <w:sz w:val="18"/>
          <w:szCs w:val="18"/>
        </w:rPr>
        <w:t xml:space="preserve">劲嘉股份：2026年上半年净利润4826.97万元 - 劲嘉股份：2026年上半年净利润4826.97万元 — https://newzzbcx.cs.com.cn/cxnews.html?name=new20260817184551kkyzcbwp#1</w:t>
      </w:r>
    </w:p>
    <w:p>
      <w:pPr>
        <w:spacing w:after="200"/>
      </w:pPr>
      <w:r>
        <w:rPr>
          <w:i/>
          <w:iCs/>
          <w:color w:val="595959"/>
          <w:sz w:val="18"/>
          <w:szCs w:val="18"/>
        </w:rPr>
        <w:t xml:space="preserve">劲嘉股份：2026年上半年净利润同比下降60.49% — https://www.chnfund.com/article/0ef4fff2-c6c4-c647-bd6c-3a2321267e4c</w:t>
      </w:r>
    </w:p>
    <w:p>
      <w:pPr>
        <w:spacing w:after="200"/>
      </w:pPr>
      <w:r>
        <w:rPr>
          <w:i/>
          <w:iCs/>
          <w:color w:val="595959"/>
          <w:sz w:val="18"/>
          <w:szCs w:val="18"/>
        </w:rPr>
        <w:t xml:space="preserve">劲嘉股份：2026年半年度实现营业收入同比增长28.40% — https://cj.sina.com.cn/articles/view/2311077472/89c03e6002002mxm6</w:t>
      </w:r>
    </w:p>
    <w:p>
      <w:pPr>
        <w:spacing w:after="200"/>
      </w:pPr>
      <w:r>
        <w:rPr>
          <w:i/>
          <w:iCs/>
          <w:color w:val="595959"/>
          <w:sz w:val="18"/>
          <w:szCs w:val="18"/>
        </w:rPr>
        <w:t xml:space="preserve">劲嘉股份：2026年上半年净利润4826.97万元 - 热门： — https://fund.eastmoney.com/a/202608173843333274.html#1</w:t>
      </w:r>
    </w:p>
    <w:p>
      <w:pPr>
        <w:spacing w:after="200"/>
      </w:pPr>
      <w:r>
        <w:rPr>
          <w:i/>
          <w:iCs/>
          <w:color w:val="595959"/>
          <w:sz w:val="18"/>
          <w:szCs w:val="18"/>
        </w:rPr>
        <w:t xml:space="preserve">劲嘉股份上半年营收15.90亿元同比增28.40%，归母净利润4826.97万元同比降60.49%，毛利率下降4.97个百分点 — https://finance.sina.cn/2026-08-17/detail-ininrqsi6841195.d.html?vt=4</w:t>
      </w:r>
    </w:p>
    <w:p>
      <w:pPr>
        <w:spacing w:after="200"/>
      </w:pPr>
      <w:r>
        <w:rPr>
          <w:i/>
          <w:iCs/>
          <w:color w:val="595959"/>
          <w:sz w:val="18"/>
          <w:szCs w:val="18"/>
        </w:rPr>
        <w:t xml:space="preserve">劲嘉股份(002191.SZ)发布上半年业绩，归母净利润4826.97万元，同比下降60.49% — https://www.zhitongcaijing.com/content/detail/1480901.html</w:t>
      </w:r>
    </w:p>
    <w:p>
      <w:pPr>
        <w:spacing w:after="200"/>
      </w:pPr>
      <w:r>
        <w:rPr>
          <w:i/>
          <w:iCs/>
          <w:color w:val="595959"/>
          <w:sz w:val="18"/>
          <w:szCs w:val="18"/>
        </w:rPr>
        <w:t xml:space="preserve">劲嘉股份：2026年半年度净利润同比下降60.49% 营收同比增长28.40% — https://m.21jingji.com/timeline/5945e97394d398558dfb9c7c10ab56bd.html</w:t>
      </w:r>
    </w:p>
    <w:p>
      <w:pPr>
        <w:spacing w:after="200"/>
      </w:pPr>
      <w:r>
        <w:rPr>
          <w:i/>
          <w:iCs/>
          <w:color w:val="595959"/>
          <w:sz w:val="18"/>
          <w:szCs w:val="18"/>
        </w:rPr>
        <w:t xml:space="preserve">劲嘉股份：2026年半年度净利润同比下降60.49% 营收同比增长28.40% — https://finance.eastmoney.com/a/202608173843249521.html</w:t>
      </w:r>
    </w:p>
    <w:p>
      <w:pPr>
        <w:spacing w:after="200"/>
      </w:pPr>
      <w:r>
        <w:rPr>
          <w:i/>
          <w:iCs/>
          <w:color w:val="595959"/>
          <w:sz w:val="18"/>
          <w:szCs w:val="18"/>
        </w:rPr>
        <w:t xml:space="preserve">劲嘉股份：2026年半年度实现营业收入同比增长28.40% — https://finance.eastmoney.com/a/202608173843447484.html</w:t>
      </w:r>
    </w:p>
    <w:p>
      <w:pPr>
        <w:spacing w:after="200"/>
      </w:pPr>
      <w:r>
        <w:rPr>
          <w:i/>
          <w:iCs/>
          <w:color w:val="595959"/>
          <w:sz w:val="18"/>
          <w:szCs w:val="18"/>
        </w:rPr>
        <w:t xml:space="preserve">劲嘉股份：控股股东及实控人执行案件申请执行人变更 — https://finance.sina.cn/7x24/2026-09-04/detail-iniqskuq0802913.d.html?vt=1</w:t>
      </w:r>
    </w:p>
    <w:p>
      <w:pPr>
        <w:spacing w:after="200"/>
      </w:pPr>
      <w:r>
        <w:rPr>
          <w:i/>
          <w:iCs/>
          <w:color w:val="595959"/>
          <w:sz w:val="18"/>
          <w:szCs w:val="18"/>
        </w:rPr>
        <w:t xml:space="preserve">劲嘉股份: 关于控股股东所持部分股份被司法拍卖的提示性公告 - 证券简称：劲嘉股份 证券代码：002191 公告编号：2026-055 — https://stock.stockstar.com/notice/SN2026071500000648.shtml#1</w:t>
      </w:r>
    </w:p>
    <w:p>
      <w:pPr>
        <w:spacing w:after="200"/>
      </w:pPr>
      <w:r>
        <w:rPr>
          <w:i/>
          <w:iCs/>
          <w:color w:val="595959"/>
          <w:sz w:val="18"/>
          <w:szCs w:val="18"/>
        </w:rPr>
        <w:t xml:space="preserve">劲嘉股份: 关于控股股东所持部分股份被司法拍卖的提示性公告-证券之星 — https://wap.stockstar.com/detail/SN2026071500000648</w:t>
      </w:r>
    </w:p>
    <w:p>
      <w:pPr>
        <w:spacing w:after="200"/>
      </w:pPr>
      <w:r>
        <w:rPr>
          <w:i/>
          <w:iCs/>
          <w:color w:val="595959"/>
          <w:sz w:val="18"/>
          <w:szCs w:val="18"/>
        </w:rPr>
        <w:t xml:space="preserve">劲嘉股份: 关于控股股东所持部分股份被司法拍卖结果的提示性公告 — http://stock.stockstar.com/SN2026082800000722.shtml</w:t>
      </w:r>
    </w:p>
    <w:p>
      <w:pPr>
        <w:spacing w:after="200"/>
      </w:pPr>
      <w:r>
        <w:rPr>
          <w:i/>
          <w:iCs/>
          <w:color w:val="595959"/>
          <w:sz w:val="18"/>
          <w:szCs w:val="18"/>
        </w:rPr>
        <w:t xml:space="preserve">深圳劲嘉集团股份有限公司关于控股股东所持部分股份被司法拍卖结果的提示性公告 - 行情 — https://finance.sina.com.cn/roll/2026-08-28/doc-inipuuqm5906016.shtml#1</w:t>
      </w:r>
    </w:p>
    <w:p>
      <w:pPr>
        <w:spacing w:after="200"/>
      </w:pPr>
      <w:r>
        <w:rPr>
          <w:i/>
          <w:iCs/>
          <w:color w:val="595959"/>
          <w:sz w:val="18"/>
          <w:szCs w:val="18"/>
        </w:rPr>
        <w:t xml:space="preserve">劲嘉股份(002191)_个股概览_股票价格_实时行情_走势图_新闻资讯_股评_财报_FinScope-AI让投资更简单 — https://finance.baidu.com/stock/ab-002191?mainTab=%E5%88%86%E6%9E%90</w:t>
      </w:r>
    </w:p>
    <w:p>
      <w:pPr>
        <w:spacing w:after="200"/>
      </w:pPr>
      <w:r>
        <w:rPr>
          <w:i/>
          <w:iCs/>
          <w:color w:val="595959"/>
          <w:sz w:val="18"/>
          <w:szCs w:val="18"/>
        </w:rPr>
        <w:t xml:space="preserve">劲嘉股份 3.57 -1.65%_股票行情_九方智投 — https://stock.9fzt.com/index/sz_002191.html</w:t>
      </w:r>
    </w:p>
    <w:p>
      <w:pPr>
        <w:spacing w:after="200"/>
      </w:pPr>
      <w:r>
        <w:rPr>
          <w:i/>
          <w:iCs/>
          <w:color w:val="595959"/>
          <w:sz w:val="18"/>
          <w:szCs w:val="18"/>
        </w:rPr>
        <w:t xml:space="preserve">行情动态图 — https://quote.eastmoney.com/basic/h5chart-iframe.html?code=002191&amp;market=2&amp;type=r</w:t>
      </w:r>
    </w:p>
    <w:p>
      <w:pPr>
        <w:spacing w:after="200"/>
      </w:pPr>
      <w:r>
        <w:rPr>
          <w:i/>
          <w:iCs/>
          <w:color w:val="595959"/>
          <w:sz w:val="18"/>
          <w:szCs w:val="18"/>
        </w:rPr>
        <w:t xml:space="preserve">Harga Saham 002191 hari ini | Saham Shenzhen Jinjia Color Printing Group Co Ltd - Investing.com - Shenzhen Jinjia Color Printing Group Co Ltd (002191) — https://id.investing.com/equities/jinjia-printing-a#1</w:t>
      </w:r>
    </w:p>
    <w:p>
      <w:pPr>
        <w:spacing w:after="200"/>
      </w:pPr>
      <w:r>
        <w:rPr>
          <w:i/>
          <w:iCs/>
          <w:color w:val="595959"/>
          <w:sz w:val="18"/>
          <w:szCs w:val="18"/>
        </w:rPr>
        <w:t xml:space="preserve">Shenzhen Jinjia GroupLtd (SZSE:002191) - 株式分析 - Simply Wall St - NOT FOR DISTRIBUTION — https://simplywall.st/ja/stocks/cn/materials/szse-002191/shenzhen-jinjia-groupltd-shares#1</w:t>
      </w:r>
    </w:p>
    <w:p>
      <w:pPr>
        <w:spacing w:after="200"/>
      </w:pPr>
      <w:r>
        <w:rPr>
          <w:i/>
          <w:iCs/>
          <w:color w:val="595959"/>
          <w:sz w:val="18"/>
          <w:szCs w:val="18"/>
        </w:rPr>
        <w:t xml:space="preserve">劲嘉股份(002191)_最新价格_行情_走势图—东方财富网 — https://quote.eastmoney.com/q/0.002191.html</w:t>
      </w:r>
    </w:p>
    <w:p>
      <w:pPr>
        <w:spacing w:after="200"/>
      </w:pPr>
      <w:r>
        <w:rPr>
          <w:i/>
          <w:iCs/>
          <w:color w:val="595959"/>
          <w:sz w:val="18"/>
          <w:szCs w:val="18"/>
        </w:rPr>
        <w:t xml:space="preserve">Shenzhen Jinjia Color Printing Group Co Ltd股票技術分析 (002191) - 勁嘉股份 (002191) — https://hk.investing.com/equities/jinjia-printing-a-technical#1#1</w:t>
      </w:r>
    </w:p>
    <w:p>
      <w:pPr>
        <w:spacing w:after="200"/>
      </w:pPr>
      <w:r>
        <w:rPr>
          <w:i/>
          <w:iCs/>
          <w:color w:val="595959"/>
          <w:sz w:val="18"/>
          <w:szCs w:val="18"/>
        </w:rPr>
        <w:t xml:space="preserve">劲嘉股份(002191)股票行情走势技术分析_未来预测_买卖操作建议_英为财情Investing.com - 劲嘉股份 (002191) — https://cn.investing.com/equities/jinjia-printing-a-technical#1#1</w:t>
      </w:r>
    </w:p>
    <w:p>
      <w:pPr>
        <w:spacing w:after="200"/>
      </w:pPr>
      <w:r>
        <w:rPr>
          <w:i/>
          <w:iCs/>
          <w:color w:val="595959"/>
          <w:sz w:val="18"/>
          <w:szCs w:val="18"/>
        </w:rPr>
        <w:t xml:space="preserve">劲嘉股份(002191) 千股千评 _ 数据中心 _ 东方财富网 — https://data.eastmoney.com/stockcomment/stock/002191.html</w:t>
      </w:r>
    </w:p>
    <w:p>
      <w:pPr>
        <w:spacing w:after="200"/>
      </w:pPr>
      <w:r>
        <w:rPr>
          <w:i/>
          <w:iCs/>
          <w:color w:val="595959"/>
          <w:sz w:val="18"/>
          <w:szCs w:val="18"/>
        </w:rPr>
        <w:t xml:space="preserve">Shenzhen Jinjia Color Printing Group Co Ltd Aandeel Technische Analyse (002191) - Investing.com — https://nl.investing.com/equities/jinjia-printing-a-technical</w:t>
      </w:r>
    </w:p>
    <w:p>
      <w:pPr>
        <w:spacing w:after="200"/>
      </w:pPr>
      <w:r>
        <w:rPr>
          <w:i/>
          <w:iCs/>
          <w:color w:val="595959"/>
          <w:sz w:val="18"/>
          <w:szCs w:val="18"/>
        </w:rPr>
        <w:t xml:space="preserve">劲嘉股份 (002191.SZ) - 美股 — http://www.aastocks.com/sc/cnhk/analysis/tech-chart.aspx?shsymbol=002191#1</w:t>
      </w:r>
    </w:p>
    <w:p>
      <w:pPr>
        <w:spacing w:after="200"/>
      </w:pPr>
      <w:r>
        <w:rPr>
          <w:i/>
          <w:iCs/>
          <w:color w:val="595959"/>
          <w:sz w:val="18"/>
          <w:szCs w:val="18"/>
        </w:rPr>
        <w:t xml:space="preserve">劲嘉股份(002191.SZ) - 0.00 — https://finance.sina.com.cn/realstock/company/sz002191/nc.shtml#1</w:t>
      </w:r>
    </w:p>
    <w:p>
      <w:pPr>
        <w:spacing w:after="200"/>
      </w:pPr>
      <w:r>
        <w:rPr>
          <w:i/>
          <w:iCs/>
          <w:color w:val="595959"/>
          <w:sz w:val="18"/>
          <w:szCs w:val="18"/>
        </w:rPr>
        <w:t xml:space="preserve">002191.SZ (劲嘉股份 JINJIA) Stock - 360MiQ.com — https://360miq.com/stockinfo?code=002191.SZ</w:t>
      </w:r>
    </w:p>
    <w:p>
      <w:pPr>
        <w:spacing w:after="200"/>
      </w:pPr>
      <w:r>
        <w:rPr>
          <w:i/>
          <w:iCs/>
          <w:color w:val="595959"/>
          <w:sz w:val="18"/>
          <w:szCs w:val="18"/>
        </w:rPr>
        <w:t xml:space="preserve">劲嘉股份(002191)技术分析 — http://stock.quote.stockstar.com/tech_002191.shtml</w:t>
      </w:r>
    </w:p>
    <w:p>
      <w:pPr>
        <w:spacing w:after="200"/>
      </w:pPr>
      <w:r>
        <w:rPr>
          <w:i/>
          <w:iCs/>
          <w:color w:val="595959"/>
          <w:sz w:val="18"/>
          <w:szCs w:val="18"/>
        </w:rPr>
        <w:t xml:space="preserve">(深002191) 劲嘉股份 技术分析 - 周K线图及股价涨跌资料表 — https://goodinfo.tw/cn/K_Chart.cn.asp?STOCK_IDX=002191%E6%B7%B1&amp;CHT_CAT=WEEK</w:t>
      </w:r>
    </w:p>
    <w:p>
      <w:pPr>
        <w:spacing w:after="200"/>
      </w:pPr>
      <w:r>
        <w:rPr>
          <w:i/>
          <w:iCs/>
          <w:color w:val="595959"/>
          <w:sz w:val="18"/>
          <w:szCs w:val="18"/>
        </w:rPr>
        <w:t xml:space="preserve">劲嘉股份(002191)资金流向 _ 数据中心 _ 东方财富网 — https://data.eastmoney.com/zjlx/002191.html</w:t>
      </w:r>
    </w:p>
    <w:p>
      <w:pPr>
        <w:spacing w:after="200"/>
      </w:pPr>
      <w:r>
        <w:rPr>
          <w:i/>
          <w:iCs/>
          <w:color w:val="595959"/>
          <w:sz w:val="18"/>
          <w:szCs w:val="18"/>
        </w:rPr>
        <w:t xml:space="preserve">劲嘉股份跌2.20%，成交额2070.66万元，主力资金净流出242.97万元 — https://finance.sina.cn/2026-09-11/detail-inirmmnc5338171.d.html?vt=4&amp;wm=1019?pagetag=1</w:t>
      </w:r>
    </w:p>
    <w:p>
      <w:pPr>
        <w:spacing w:after="200"/>
      </w:pPr>
      <w:r>
        <w:rPr>
          <w:i/>
          <w:iCs/>
          <w:color w:val="595959"/>
          <w:sz w:val="18"/>
          <w:szCs w:val="18"/>
        </w:rPr>
        <w:t xml:space="preserve">股票行情快报：劲嘉股份（002191）9月2日主力资金净卖出321.98万元-证券之星 — https://wap.stockstar.com/detail/RB2026090200040406</w:t>
      </w:r>
    </w:p>
    <w:p>
      <w:pPr>
        <w:spacing w:after="200"/>
      </w:pPr>
      <w:r>
        <w:rPr>
          <w:i/>
          <w:iCs/>
          <w:color w:val="595959"/>
          <w:sz w:val="18"/>
          <w:szCs w:val="18"/>
        </w:rPr>
        <w:t xml:space="preserve">同行业股票 (证监会行业： 印刷和记录媒介复制业 ) — https://vip.stock.finance.sina.com.cn/moneyflow/#!ssfx!sz002191</w:t>
      </w:r>
    </w:p>
    <w:p>
      <w:pPr>
        <w:spacing w:after="200"/>
      </w:pPr>
      <w:r>
        <w:rPr>
          <w:i/>
          <w:iCs/>
          <w:color w:val="595959"/>
          <w:sz w:val="18"/>
          <w:szCs w:val="18"/>
        </w:rPr>
        <w:t xml:space="preserve">劲嘉股份（002191）9月8日主力资金净卖出572.54万元-证券之星 — https://wap.stockstar.com/detail/RB2026090800022518</w:t>
      </w:r>
    </w:p>
    <w:p>
      <w:pPr>
        <w:spacing w:after="200"/>
      </w:pPr>
      <w:r>
        <w:rPr>
          <w:i/>
          <w:iCs/>
          <w:color w:val="595959"/>
          <w:sz w:val="18"/>
          <w:szCs w:val="18"/>
        </w:rPr>
        <w:t xml:space="preserve">劲嘉股份·资金流向 — https://www.wlstock.com/Hudong/StockFundFlow.aspx?stockno=002191</w:t>
      </w:r>
    </w:p>
    <w:p>
      <w:pPr>
        <w:spacing w:after="200"/>
      </w:pPr>
      <w:r>
        <w:rPr>
          <w:i/>
          <w:iCs/>
          <w:color w:val="595959"/>
          <w:sz w:val="18"/>
          <w:szCs w:val="18"/>
        </w:rPr>
        <w:t xml:space="preserve">劲嘉股份(002191.SZ) — https://vip.stock.finance.sina.com.cn/quotes_service/view/cn_bill.php?symbol=sz002191</w:t>
      </w:r>
    </w:p>
    <w:p>
      <w:pPr>
        <w:spacing w:after="200"/>
      </w:pPr>
      <w:r>
        <w:rPr>
          <w:i/>
          <w:iCs/>
          <w:color w:val="595959"/>
          <w:sz w:val="18"/>
          <w:szCs w:val="18"/>
        </w:rPr>
        <w:t xml:space="preserve">中國銀行(香港)有限公司 — http://bochk.etnet.com.hk/content/bochkweb/asharecontent/tc/ashare_quote.php?code=002191</w:t>
      </w:r>
    </w:p>
    <w:p>
      <w:pPr>
        <w:spacing w:after="200"/>
      </w:pPr>
      <w:r>
        <w:rPr>
          <w:i/>
          <w:iCs/>
          <w:color w:val="595959"/>
          <w:sz w:val="18"/>
          <w:szCs w:val="18"/>
        </w:rPr>
        <w:t xml:space="preserve">劲嘉股份(SZ:002191) - 劲嘉股份(SZ:002191) — https://xueqiu.com/S/SZ002191/news?page=6#1</w:t>
      </w:r>
    </w:p>
    <w:p>
      <w:pPr>
        <w:spacing w:after="200"/>
      </w:pPr>
      <w:r>
        <w:rPr>
          <w:i/>
          <w:iCs/>
          <w:color w:val="595959"/>
          <w:sz w:val="18"/>
          <w:szCs w:val="18"/>
        </w:rPr>
        <w:t xml:space="preserve">劲嘉股份(SZ:002191) — https://xueqiu.com/snowman/S/SZ002191/</w:t>
      </w:r>
    </w:p>
    <w:p>
      <w:pPr>
        <w:spacing w:after="200"/>
      </w:pPr>
      <w:r>
        <w:rPr>
          <w:i/>
          <w:iCs/>
          <w:color w:val="595959"/>
          <w:sz w:val="18"/>
          <w:szCs w:val="18"/>
        </w:rPr>
        <w:t xml:space="preserve">Shenzhen Jinjia Group (SHE:002191) Stock Price &amp; Overview — https://stockanalysis.com/quote/she/002191/</w:t>
      </w:r>
    </w:p>
    <w:p>
      <w:pPr>
        <w:spacing w:after="200"/>
      </w:pPr>
      <w:r>
        <w:rPr>
          <w:i/>
          <w:iCs/>
          <w:color w:val="595959"/>
          <w:sz w:val="18"/>
          <w:szCs w:val="18"/>
        </w:rPr>
        <w:t xml:space="preserve">劲嘉股份(002191)股票走势图_今日行情走势实时分析_英为财情Investing.com — https://cn.investing.com/equities/jinjia-printing-a-chart</w:t>
      </w:r>
    </w:p>
    <w:p>
      <w:pPr>
        <w:spacing w:after="200"/>
      </w:pPr>
      <w:r>
        <w:rPr>
          <w:i/>
          <w:iCs/>
          <w:color w:val="595959"/>
          <w:sz w:val="18"/>
          <w:szCs w:val="18"/>
        </w:rPr>
        <w:t xml:space="preserve">劲嘉股份 (002191) 股价和资讯 - 财经 — https://www.google.com/finance/beta/quote/002191:SHE#1</w:t>
      </w:r>
    </w:p>
    <w:p>
      <w:pPr>
        <w:spacing w:after="200"/>
      </w:pPr>
      <w:r>
        <w:rPr>
          <w:i/>
          <w:iCs/>
          <w:color w:val="595959"/>
          <w:sz w:val="18"/>
          <w:szCs w:val="18"/>
        </w:rPr>
        <w:t xml:space="preserve">劲嘉股份(002191) - 股票行情 | 本源量化 — https://www.benyuanlz.com/stock?code=002191</w:t>
      </w:r>
    </w:p>
    <w:p>
      <w:pPr>
        <w:spacing w:after="200"/>
      </w:pPr>
      <w:r>
        <w:rPr>
          <w:i/>
          <w:iCs/>
          <w:color w:val="595959"/>
          <w:sz w:val="18"/>
          <w:szCs w:val="18"/>
        </w:rPr>
        <w:t xml:space="preserve">本报告由AI基于公开渠道信息自动检索、整理并生成，信息截至 2026年9月11日收盘（本次检索可得的最新交易日；部分指标为近期不同日期快照，未取得9月11日同日精确读数），可能存在时效性差异，具体数据请以公司正式公告及权威数据终端为准。本报告仅为信息整理与研究参考，不构成任何投资建议，投资者应独立判断并自行承担投资风险。</w:t>
      </w:r>
    </w:p>
    <w:sectPr>
      <w:pgSz w:w="11907" w:h="16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04"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icrosoft YaHei" w:cs="Microsoft YaHei" w:eastAsia="Microsoft YaHei" w:hAnsi="Microsoft YaHe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Normal">
    <w:name w:val="Normal"/>
    <w:qFormat/>
    <w:rPr>
      <w:rFonts w:ascii="Microsoft YaHei" w:cs="Microsoft YaHei" w:eastAsia="Microsoft YaHei" w:hAnsi="Microsoft YaHei"/>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2026-09-13T12:13:23.850Z</dcterms:created>
  <dcterms:modified xsi:type="dcterms:W3CDTF">2026-09-13T12:13:23.850Z</dcterms:modified>
</cp:coreProperties>
</file>

<file path=docProps/custom.xml><?xml version="1.0" encoding="utf-8"?>
<Properties xmlns="http://schemas.openxmlformats.org/officeDocument/2006/custom-properties" xmlns:vt="http://schemas.openxmlformats.org/officeDocument/2006/docPropsVTypes"/>
</file>