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江苏鱼跃医疗设备股份有限公司（鱼跃医疗） (002223)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行业：医疗器械制造</w:t>
      </w:r>
    </w:p>
    <w:p>
      <w:pPr>
        <w:jc w:val="center"/>
      </w:pPr>
      <w:r>
        <w:rPr>
          <w:color w:val="595959"/>
          <w:sz w:val="22"/>
          <w:szCs w:val="22"/>
        </w:rPr>
        <w:t xml:space="preserve">报告日期：2026年9月13日</w:t>
      </w:r>
    </w:p>
    <w:p>
      <w:pPr>
        <w:jc w:val="center"/>
      </w:pPr>
      <w:r>
        <w:rPr>
          <w:color w:val="595959"/>
          <w:sz w:val="20"/>
          <w:szCs w:val="20"/>
        </w:rPr>
        <w:t xml:space="preserve">截至2026-09-11（周五）收盘；技术指标（均线/振荡指标）数值来自Investing.com日线快照，日期为2026-09-03，价格约25.66元，非9-11当日值，仅供参考趋势方向</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鱼跃医疗2026年上半年收入45.69亿元，同比下降1.92%，归母净利润8.43亿元，同比下降29.92%，扣非归母净利润7.61亿元，同比下降16.69%；收入基本持平而利润明显下滑，反映销售、研发及海外渠道投入增加、汇兑损失扩大以及上年同期政府补助基数较高等因素对盈利的压制。同期经营活动现金流净额11.82亿元，同比增长1.31%，现金流表现相对稳健。</w:t>
      </w:r>
    </w:p>
    <w:p>
      <w:pPr>
        <w:spacing w:after="160" w:line="300"/>
      </w:pPr>
      <w:r>
        <w:rPr>
          <w:sz w:val="22"/>
          <w:szCs w:val="22"/>
        </w:rPr>
        <w:t xml:space="preserve">业务结构正在调整：呼吸治疗解决方案收入14.51亿元，同比下降13.33%，仍是当前业绩主要拖累；血糖管理及POCT收入7.95亿元，同比增长17.94%，其中CGM增长较快；急救及其他业务收入2.05亿元，同比增长50.30%；海外收入8.24亿元，同比增长35.76%，但国内收入同比下降7.44%。公司增长重心正由传统制氧机和家用检测向CGM、AED、呼吸机、海外市场及临床器械升级转移。</w:t>
      </w:r>
    </w:p>
    <w:p>
      <w:pPr>
        <w:spacing w:after="160" w:line="300"/>
      </w:pPr>
      <w:r>
        <w:rPr>
          <w:sz w:val="22"/>
          <w:szCs w:val="22"/>
        </w:rPr>
        <w:t xml:space="preserve">公司具备家用医疗器械品牌、产品矩阵、研发制造、注册认证及渠道协同优势，2024年研发投入约5.47亿元，占收入约7.23%。不过，经销收入约占2024年销售收入73.29%，经营仍较依赖经销体系；截至2024年末应收账款增加至约7.15亿元，近年应收账款周转率下降，海外及经销业务扩张带来的资金占用需要持续关注。</w:t>
      </w:r>
    </w:p>
    <w:p>
      <w:pPr>
        <w:spacing w:after="160" w:line="300"/>
      </w:pPr>
      <w:r>
        <w:rPr>
          <w:sz w:val="22"/>
          <w:szCs w:val="22"/>
        </w:rPr>
        <w:t xml:space="preserve">截至2026年9月11日，公司股价收于25.35元，处于52周区间下沿附近，价格低于2026年9月3日的多条均线，资金流向、融资余额和成交活跃度整体偏弱，技术面尚未形成明确转强信号。公司已完成前一期2亿元股份回购并拟开展新一期2亿至4亿元回购，前一期股份用于注销，新一期拟用于股权激励或员工持股计划，回购对股价的阶段性支撑及其对长期激励的作用仍取决于后续执行节奏和业务兑现情况。</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002223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鱼跃医疗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1998年10月22日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2008年4月18日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注册地址及总部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江苏省丹阳市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医疗器械制造；细分行业为专用设备制造业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家用医疗器械、医用临床产品的研发、制造和销售，并提供相关医疗解决方案</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品牌</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鱼跃Yuwell、洁芙柔、华佗Hwato、金钟JZ、安尔碘、普美康PRIMEDIC、六六视觉等</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研发与制造布局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在丹阳、苏州、上海等地布局生产和研发资源，并在德国罗特维尔、上海、深圳、南京、苏州、西藏及丹阳设有研发中心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研发投入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2024年研发投入约5.47亿元，占营业收入约7.23%，同比增长8.39%；近五年研发费用复合增长率约18.39%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统一产能口径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公司未披露覆盖全部产品的统一总产能数据，历史募投项目规划不能直接等同于截至2026年的实际有效产能</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呼吸治疗解决方案：制氧机、呼吸机、雾化器、高流量呼吸湿化治疗仪等</w:t>
      </w:r>
    </w:p>
    <w:p>
      <w:pPr>
        <w:pStyle w:val="ListParagraph"/>
        <w:numPr>
          <w:ilvl w:val="0"/>
          <w:numId w:val="2"/>
        </w:numPr>
        <w:spacing w:after="80" w:line="280"/>
      </w:pPr>
      <w:r>
        <w:rPr>
          <w:sz w:val="22"/>
          <w:szCs w:val="22"/>
        </w:rPr>
        <w:t xml:space="preserve">血糖管理及POCT解决方案：传统指尖血糖监测BGM、持续血糖监测CGM、尿酸检测及其他家用POCT产品</w:t>
      </w:r>
    </w:p>
    <w:p>
      <w:pPr>
        <w:pStyle w:val="ListParagraph"/>
        <w:numPr>
          <w:ilvl w:val="0"/>
          <w:numId w:val="2"/>
        </w:numPr>
        <w:spacing w:after="80" w:line="280"/>
      </w:pPr>
      <w:r>
        <w:rPr>
          <w:sz w:val="22"/>
          <w:szCs w:val="22"/>
        </w:rPr>
        <w:t xml:space="preserve">家用健康检测解决方案：电子血压计、红外测温仪、胎心仪、血氧检测等</w:t>
      </w:r>
    </w:p>
    <w:p>
      <w:pPr>
        <w:pStyle w:val="ListParagraph"/>
        <w:numPr>
          <w:ilvl w:val="0"/>
          <w:numId w:val="2"/>
        </w:numPr>
        <w:spacing w:after="80" w:line="280"/>
      </w:pPr>
      <w:r>
        <w:rPr>
          <w:sz w:val="22"/>
          <w:szCs w:val="22"/>
        </w:rPr>
        <w:t xml:space="preserve">临床器械及康复解决方案：消毒感控产品、轮椅、针灸针、手术器械、眼科器械等</w:t>
      </w:r>
    </w:p>
    <w:p>
      <w:pPr>
        <w:pStyle w:val="ListParagraph"/>
        <w:numPr>
          <w:ilvl w:val="0"/>
          <w:numId w:val="2"/>
        </w:numPr>
        <w:spacing w:after="80" w:line="280"/>
      </w:pPr>
      <w:r>
        <w:rPr>
          <w:sz w:val="22"/>
          <w:szCs w:val="22"/>
        </w:rPr>
        <w:t xml:space="preserve">急救解决方案及其他：AED、除颤监护仪以及部分护理、康复和眼科相关产品</w:t>
      </w:r>
    </w:p>
    <w:p>
      <w:pPr>
        <w:pStyle w:val="ListParagraph"/>
        <w:numPr>
          <w:ilvl w:val="0"/>
          <w:numId w:val="2"/>
        </w:numPr>
        <w:spacing w:after="80" w:line="280"/>
      </w:pPr>
      <w:r>
        <w:rPr>
          <w:sz w:val="22"/>
          <w:szCs w:val="22"/>
        </w:rPr>
        <w:t xml:space="preserve">2025年增长重心从传统制氧机和家用检测向CGM、急救AED、海外销售及临床器械升级转移</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鱼跃医疗位于医疗器械产业链中游，兼具制造、研发、注册认证、品牌运营和渠道经营属性。传统临床器械及部分标准化产品更偏中游制造，家用呼吸、血糖管理、CGM、电子检测和品牌消费医疗产品更接近下游品牌与技术服务环节。公司优势主要来自品牌、产品注册、研发能力、制造体系、渠道网络和多品类协同，而非对单一上游资源或下游客户的绝对控制。</w:t>
      </w:r>
    </w:p>
    <w:p>
      <w:pPr>
        <w:pStyle w:val="ListParagraph"/>
        <w:numPr>
          <w:ilvl w:val="0"/>
          <w:numId w:val="2"/>
        </w:numPr>
        <w:spacing w:after="80" w:line="280"/>
      </w:pPr>
      <w:r>
        <w:rPr>
          <w:sz w:val="22"/>
          <w:szCs w:val="22"/>
        </w:rPr>
        <w:t xml:space="preserve">呼吸治疗产品的上游投入主要包括压缩机、传感器、电机、电子控制板、塑料结构件、橡胶及硅胶部件、过滤材料和包装材料。</w:t>
      </w:r>
    </w:p>
    <w:p>
      <w:pPr>
        <w:pStyle w:val="ListParagraph"/>
        <w:numPr>
          <w:ilvl w:val="0"/>
          <w:numId w:val="2"/>
        </w:numPr>
        <w:spacing w:after="80" w:line="280"/>
      </w:pPr>
      <w:r>
        <w:rPr>
          <w:sz w:val="22"/>
          <w:szCs w:val="22"/>
        </w:rPr>
        <w:t xml:space="preserve">家用检测及血糖产品主要涉及芯片、传感器、电子元器件、显示模组、电池、塑料件、试纸基材、酶和化学试剂、胶黏及包装材料。</w:t>
      </w:r>
    </w:p>
    <w:p>
      <w:pPr>
        <w:pStyle w:val="ListParagraph"/>
        <w:numPr>
          <w:ilvl w:val="0"/>
          <w:numId w:val="2"/>
        </w:numPr>
        <w:spacing w:after="80" w:line="280"/>
      </w:pPr>
      <w:r>
        <w:rPr>
          <w:sz w:val="22"/>
          <w:szCs w:val="22"/>
        </w:rPr>
        <w:t xml:space="preserve">临床器械、手术器械和康复产品主要涉及不锈钢、铝合金、工程塑料、医用橡塑材料、无纺布、消毒剂原料、电子控制部件和机械加工件；AED、除颤仪和眼科器械对电子元器件、显示模块、电池、传感器、精密机械件和软件算法依赖较高。</w:t>
      </w:r>
    </w:p>
    <w:p>
      <w:pPr>
        <w:pStyle w:val="ListParagraph"/>
        <w:numPr>
          <w:ilvl w:val="0"/>
          <w:numId w:val="2"/>
        </w:numPr>
        <w:spacing w:after="80" w:line="280"/>
      </w:pPr>
      <w:r>
        <w:rPr>
          <w:sz w:val="22"/>
          <w:szCs w:val="22"/>
        </w:rPr>
        <w:t xml:space="preserve">公司年报未披露各类原材料占营业成本的具体比例，以上采购品类部分是基于公开产品结构及医疗器械产业链通用构成的归纳，不宜据此推导单项材料成本占比。</w:t>
      </w:r>
    </w:p>
    <w:p>
      <w:pPr>
        <w:pStyle w:val="ListParagraph"/>
        <w:numPr>
          <w:ilvl w:val="0"/>
          <w:numId w:val="2"/>
        </w:numPr>
        <w:spacing w:after="80" w:line="280"/>
      </w:pPr>
      <w:r>
        <w:rPr>
          <w:sz w:val="22"/>
          <w:szCs w:val="22"/>
        </w:rPr>
        <w:t xml:space="preserve">2024年前五名供应商采购额约7.70亿元，占年度采购总额18.15%；第一大供应商采购额约5.61亿元，占采购总额13.23%，供应商名称未披露。前五大供应商中关联方采购占年度采购总额13.23%，需关注关联交易和供应链依赖。该数据仅代表2024年度。</w:t>
      </w:r>
    </w:p>
    <w:p>
      <w:pPr>
        <w:pStyle w:val="ListParagraph"/>
        <w:numPr>
          <w:ilvl w:val="0"/>
          <w:numId w:val="2"/>
        </w:numPr>
        <w:spacing w:after="80" w:line="280"/>
      </w:pPr>
      <w:r>
        <w:rPr>
          <w:sz w:val="22"/>
          <w:szCs w:val="22"/>
        </w:rPr>
        <w:t xml:space="preserve">公司对一般制造材料具有一定规模采购和供应链管理能力，但对芯片、传感器、精密电子部件及部分血糖试纸关键材料，可能受到质量、注册认证和供应商验证约束，整体并不完全掌握定价权。</w:t>
      </w:r>
    </w:p>
    <w:p>
      <w:pPr>
        <w:pStyle w:val="ListParagraph"/>
        <w:numPr>
          <w:ilvl w:val="0"/>
          <w:numId w:val="2"/>
        </w:numPr>
        <w:spacing w:after="80" w:line="280"/>
      </w:pPr>
      <w:r>
        <w:rPr>
          <w:sz w:val="22"/>
          <w:szCs w:val="22"/>
        </w:rPr>
        <w:t xml:space="preserve">下游客户包括个人消费者及家庭用户、医院、诊所、基层医疗机构、公共卫生机构、医疗器械经销商、药房、电商平台、零售渠道以及海外经销商、区域合作伙伴和医疗机构。</w:t>
      </w:r>
    </w:p>
    <w:p>
      <w:pPr>
        <w:pStyle w:val="ListParagraph"/>
        <w:numPr>
          <w:ilvl w:val="0"/>
          <w:numId w:val="2"/>
        </w:numPr>
        <w:spacing w:after="80" w:line="280"/>
      </w:pPr>
      <w:r>
        <w:rPr>
          <w:sz w:val="22"/>
          <w:szCs w:val="22"/>
        </w:rPr>
        <w:t xml:space="preserve">2024年经销收入约55.46亿元，占销售收入约73.29%；直销收入约19.77亿元，占比约26.14%，公司仍以经销体系为主，电商、直营和海外属地化渠道正在增强。</w:t>
      </w:r>
    </w:p>
    <w:p>
      <w:pPr>
        <w:pStyle w:val="ListParagraph"/>
        <w:numPr>
          <w:ilvl w:val="0"/>
          <w:numId w:val="2"/>
        </w:numPr>
        <w:spacing w:after="80" w:line="280"/>
      </w:pPr>
      <w:r>
        <w:rPr>
          <w:sz w:val="22"/>
          <w:szCs w:val="22"/>
        </w:rPr>
        <w:t xml:space="preserve">2024年前五大客户合计销售额约15.16亿元，占年度销售总额20.05%；第一大客户占9.68%，第二大客户占5.62%，具体客户名称未披露。该集中度数据仅代表2024年度，研究纪要未提供可交叉核验的其他年度数据，长期趋势以最新年报为准。</w:t>
      </w:r>
    </w:p>
    <w:p>
      <w:pPr>
        <w:pStyle w:val="ListParagraph"/>
        <w:numPr>
          <w:ilvl w:val="0"/>
          <w:numId w:val="2"/>
        </w:numPr>
        <w:spacing w:after="80" w:line="280"/>
      </w:pPr>
      <w:r>
        <w:rPr>
          <w:sz w:val="22"/>
          <w:szCs w:val="22"/>
        </w:rPr>
        <w:t xml:space="preserve">家用医疗器械方面，公司凭借品牌、渠道和产品认证具有一定终端议价能力，但电商平台和大型经销渠道可能带来价格、返利和促销压力。</w:t>
      </w:r>
    </w:p>
    <w:p>
      <w:pPr>
        <w:pStyle w:val="ListParagraph"/>
        <w:numPr>
          <w:ilvl w:val="0"/>
          <w:numId w:val="2"/>
        </w:numPr>
        <w:spacing w:after="80" w:line="280"/>
      </w:pPr>
      <w:r>
        <w:rPr>
          <w:sz w:val="22"/>
          <w:szCs w:val="22"/>
        </w:rPr>
        <w:t xml:space="preserve">院内医疗器械面临医院采购、经销商招投标、医保控费和集采政策影响，标准化程度较高且竞争者较多的临床器械和耗材产品价格空间相对受压。</w:t>
      </w:r>
    </w:p>
    <w:p>
      <w:pPr>
        <w:pStyle w:val="ListParagraph"/>
        <w:numPr>
          <w:ilvl w:val="0"/>
          <w:numId w:val="2"/>
        </w:numPr>
        <w:spacing w:after="80" w:line="280"/>
      </w:pPr>
      <w:r>
        <w:rPr>
          <w:sz w:val="22"/>
          <w:szCs w:val="22"/>
        </w:rPr>
        <w:t xml:space="preserve">BGM和CGM具有硬件加试纸或传感器耗材的持续使用属性，理论上客户黏性和复购价值高于一次性设备，但需要持续投入研发、注册、渠道教育和售后服务。</w:t>
      </w:r>
    </w:p>
    <w:p>
      <w:pPr>
        <w:pStyle w:val="ListParagraph"/>
        <w:numPr>
          <w:ilvl w:val="0"/>
          <w:numId w:val="2"/>
        </w:numPr>
        <w:spacing w:after="80" w:line="280"/>
      </w:pPr>
      <w:r>
        <w:rPr>
          <w:sz w:val="22"/>
          <w:szCs w:val="22"/>
        </w:rPr>
        <w:t xml:space="preserve">2024年外销收入约9.49亿元，同比增长30.42%；海外业务有利于分散国内价格竞争，但面临注册认证、汇率、渠道建设和本地化服务成本。</w:t>
      </w:r>
    </w:p>
    <w:p>
      <w:pPr>
        <w:pStyle w:val="ListParagraph"/>
        <w:numPr>
          <w:ilvl w:val="0"/>
          <w:numId w:val="2"/>
        </w:numPr>
        <w:spacing w:after="80" w:line="280"/>
      </w:pPr>
      <w:r>
        <w:rPr>
          <w:sz w:val="22"/>
          <w:szCs w:val="22"/>
        </w:rPr>
        <w:t xml:space="preserve">截至2024年12月31日，应收账款约7.15亿元，占当年营业收入约9.45%，约为当年净利润的39.6%，较2023年末约4.48亿元增加；2024年末存货约14.40亿元，占总资产约9.21%；经营活动现金流净额约18.16亿元，仍显著高于净利润。2025年应收账款周转率约11.17次，近三期约为14.56次、13.01次和11.17次，显示随着海外业务、经销业务和产品结构变化，资金占用压力有所增加。应收账款周转率数据来自第三方对年报数据的整理，后续应以公司最新年报原始数据复核。</w:t>
      </w:r>
    </w:p>
    <w:p>
      <w:pPr>
        <w:pStyle w:val="ListParagraph"/>
        <w:numPr>
          <w:ilvl w:val="0"/>
          <w:numId w:val="2"/>
        </w:numPr>
        <w:spacing w:after="80" w:line="280"/>
      </w:pPr>
      <w:r>
        <w:rPr>
          <w:sz w:val="22"/>
          <w:szCs w:val="22"/>
        </w:rPr>
        <w:t xml:space="preserve">供应端：2024年前五大供应商采购占比18.15%，第一大供应商占13.23%；需求端：2024年前五大客户销售占比20.05%，第一大客户占9.68%、第二大客户占5.62%。上述集中度均为单个年度数据，客户和供应商名称匿名披露，不能据此判断具体行业属性或推断长期趋势。</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约48.3%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约21.5%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家用医疗器械及呼吸、检测类产品结构较稳定，毛利率处于中高水平。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约48.1%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原材料、物流及市场环境变化形成成本压力，但业务规模和产品结构仍支撑利润率。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约51.5%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约29.8%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呼吸治疗相关产品受阶段性社会公共需求带动增长，推高整体毛利率和净利率，但存在高基数和阶段性因素。</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约50.1%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约23.8%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呼吸治疗业务从2023年高基数回落，血糖管理、CGM及部分高毛利家用检测业务增长，对毛利率形成支撑。</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约50.6%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约18.7%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毛利率较2024年大体稳定；销售、管理、研发及其他利润表项目变化压低净利率，CGM和AED仍处于投入及商业化爬坡阶段。</w:t>
            </w:r>
          </w:p>
        </w:tc>
      </w:tr>
    </w:tbl>
    <w:p>
      <w:pPr>
        <w:spacing w:before="200"/>
      </w:pPr>
    </w:p>
    <w:p>
      <w:pPr>
        <w:spacing w:after="160" w:line="300"/>
      </w:pPr>
      <w:r>
        <w:rPr>
          <w:sz w:val="22"/>
          <w:szCs w:val="22"/>
        </w:rPr>
        <w:t xml:space="preserve">鱼跃医疗处于中游制造与下游品牌运营之间：传统临床器械和部分标准化产品偏中游制造，家用呼吸、血糖管理、CGM、电子检测和品牌消费医疗产品更接近下游品牌与技术服务环节。未来利润改善主要取决于CGM、AED、呼吸机等新品放量、海外渠道规模化、产品结构升级和销售费用率改善，而非单纯扩大传统制氧机或低端检测产品产能。</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45.6932亿元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同比下降1.92%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归母净利润8.4281亿元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同比下降29.92%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约21.99亿元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同比下降1.09%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归母净利润约4.14亿元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同比下降28.28%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79.55亿元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同比增长5.14%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归母净利润14.82亿元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同比下降17.94%</w:t>
            </w:r>
          </w:p>
        </w:tc>
      </w:tr>
    </w:tbl>
    <w:p>
      <w:pPr>
        <w:spacing w:after="200"/>
      </w:pPr>
      <w:r>
        <w:rPr>
          <w:i/>
          <w:iCs/>
          <w:color w:val="595959"/>
          <w:sz w:val="18"/>
          <w:szCs w:val="18"/>
        </w:rPr>
        <w:t xml:space="preserve">2026年上半年扣非归母净利润为7.6123亿元，同比下降16.69%；基本每股收益约0.8443元，经营活动产生的现金流量净额约11.82亿元，同比增长约1.31%。2026年第二季度扣非归母净利润约3.51亿元，同比下降约12.46%；2025年全年扣非归母净利润约11.69亿元，同比下降16.10%。</w:t>
      </w:r>
    </w:p>
    <w:p>
      <w:pPr>
        <w:spacing w:after="160" w:line="300"/>
      </w:pPr>
      <w:r>
        <w:rPr>
          <w:sz w:val="22"/>
          <w:szCs w:val="22"/>
        </w:rPr>
        <w:t xml:space="preserve">2026年上半年收入基本持平但利润明显承压，归母净利润降幅显著高于收入降幅，主要受销售及研发投入增加、海外渠道建设投入、汇兑损失增加以及上年同期政府补助基数较高等因素影响。上半年毛利率约49.80%，同比下降约0.56个百分点；销售费用率约18.26%，同比上升约0.82个百分点；研发费用率约6.70%，同比上升约0.37个百分点；汇兑损失约8259.88万元，高于上年同期约1320.28万元。业务方面，呼吸治疗解决方案收入14.51亿元，同比下降13.33%；血糖管理及POCT解决方案收入7.95亿元，同比增长17.94%；家用健康检测解决方案收入9.69亿元，同比下降4.41%；临床器械及康复解决方案收入11.30亿元，同比下降0.34%；急救解决方案及其他业务收入2.05亿元，同比增长50.30%。海外营业收入8.24亿元，同比增长35.76%，占总营业收入约18.03%；国内收入约37.26亿元，同比下降7.44%。</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页面截至2026年9月11日顶部显示有23家机构对2026年度业绩作出预测，但页面分项展示的详细样本为15家，平均值统计口径可能存在差异，不能完全等同于严格意义上的全市场一致预期。代表性机构预测显示，2026年归母净利润区间约为12.45—15.99亿元，2027—2028年多数机构预计利润恢复两位数增长。</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同花顺多机构平均预测85.81亿元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同花顺多机构平均预测15.51亿元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平均预测同比增长3.73%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按总股本约10.02亿股估算约1.55元；代表性机构预测为1.24—1.60元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同花顺多机构平均预测95.73亿元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同花顺多机构平均预测17.96亿元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平均预测同比增长15.67%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按总股本约10.02亿股估算约1.79元；代表性机构预测为1.43—1.80元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同花顺多机构平均预测107.67亿元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同花顺多机构平均预测20.63亿元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平均预测同比增长14.77%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按总股本约10.02亿股估算约2.06元；代表性机构预测为1.63—2.07元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买入；目标价31.04元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预计2026—2028年归母净利润分别为12.45亿元、14.32亿元、16.32亿元，EPS分别为1.24元、1.43元、1.63元；给予2026年25倍PE估值。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评级由此前的“强烈推荐”下调为“推荐”；预计2026—2028年EPS分别为1.54元、1.70元、1.92元，对应隐含归母净利润约15.46亿元、17.05亿元、19.20亿元。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预计2026—2028年归母净利润分别为15.35亿元、17.40亿元、20.02亿元；对应PE分别约17.3倍、15.2倍、13.2倍。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预计2026—2028年归母净利润分别为14.70亿元、16.77亿元、18.31亿元；对应PE分别约18倍、16倍、14倍。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预计2026—2028年营业收入分别为83.61亿元、93.08亿元、106.05亿元；归母净利润分别为15.26亿元、17.64亿元、21.02亿元；对应PE约17倍、14倍、12倍。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2026年5月15日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预计2026—2028年营业收入分别为88.13亿元、98.64亿元、111.34亿元；归母净利润分别为15.99亿元、18.05亿元、20.74亿元；EPS分别为1.60元、1.80元、2.07元。目标价未在所获取的报告正文中明确披露。</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推荐；目标价约36元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预计2026—2028年归母净利润分别为16.5亿元、18.3亿元、20.6亿元；目标价早于2026年半年报，盈利预测可能尚未完全反映半年报后的下调。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跑赢行业；目标价不超过44元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目标价早于2026年半年报，参考价值低于8月中报后的最新目标价。</w:t>
            </w:r>
          </w:p>
        </w:tc>
      </w:tr>
    </w:tbl>
    <w:p>
      <w:pPr>
        <w:spacing w:before="200"/>
      </w:pPr>
    </w:p>
    <w:p>
      <w:pPr>
        <w:spacing w:after="160" w:line="300"/>
      </w:pPr>
      <w:r>
        <w:rPr>
          <w:sz w:val="22"/>
          <w:szCs w:val="22"/>
        </w:rPr>
        <w:t xml:space="preserve">截至2026年9月11日，股价约25.71元，总市值约257.74亿元；理杏仁数据显示市盈率约22.97倍、市净率约1.99倍、股息率约4.66%。同期申万医疗器械行业市盈率约43.23倍、市净率约2.57倍，但行业估值受公司盈利阶段、业务结构及亏损公司样本影响，不能简单作为直接可比结论。按同花顺多机构平均预测及总股本约10.02亿股估算，2026—2028年前瞻EPS约为1.55元、1.79元、2.06元，对应现价前瞻PE约16.6倍、14.4倍、12.5倍；不同机构预测差异较大，华泰证券2026年EPS预测1.24元，对应现价PE约20.7倍，华源证券预测EPS为1.60元，对应现价PE约16.1倍。整体看，公司静态/TTM PE约23倍，PB约2倍，股息率约4.7%；若CGM、急救及海外业务兑现增长，当前估值不算极端，但若呼吸治疗业务恢复不及预期、费用率继续上升或汇兑损失持续扩大，仍可能面临盈利下修压力。目标价方面，中报后可核实的机构目标价主要集中在31.04元左右；华创证券约36元、中金公司不超过44元以及同花顺历史汇总的最高约45.47元、最低约36.18元、平均约41.88元均早于2026年半年报，不能直接视为2026年9月的最新目标价共识。</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前一期回购实施完成并提前终止（用于注销减少注册资本）</w:t>
      </w:r>
    </w:p>
    <w:p>
      <w:pPr>
        <w:spacing w:after="160" w:line="300"/>
      </w:pPr>
      <w:r>
        <w:rPr>
          <w:sz w:val="22"/>
          <w:szCs w:val="22"/>
        </w:rPr>
        <w:t xml:space="preserve">公司2026年5月22日第六届董事会第十七次临时会议、2026年6月9日2026年第一次临时股东会审议通过《关于回购公司股份并用于注销的议案》，方案为资金总额2亿—4亿元（含），价格不超过40元/股，用途为注销并减少注册资本，期限自股东会通过起不超过12个月。自2026年6月11日首次回购起，截至公告披露日累计回购7,830,154股，占总股本0.7811%；最高成交价27.00元/股，最低23.91元/股；成交总金额200,000,415.90元（不含交易费用）。2026年9月8日第六届董事会第十九次临时会议审议通过《关于回购公司股份实施完成的议案》，因回购资金已达方案最低限额20,000万元且未超上限，董事会决定提前终止。自2026年半年度权益分派除权除息日（2026年9月1日）起，回购价格上限由40.00元/股调整为39.60元/股。公告编号：2026-046（董事会决议）、2026-047（回购实施完成暨股份变动）。</w:t>
      </w:r>
    </w:p>
    <w:p>
      <w:pPr>
        <w:pStyle w:val="Heading2"/>
        <w:spacing w:after="120" w:before="240"/>
      </w:pPr>
      <w:r>
        <w:rPr>
          <w:b/>
          <w:bCs/>
          <w:color w:val="2E74B5"/>
          <w:sz w:val="24"/>
          <w:szCs w:val="24"/>
        </w:rPr>
        <w:t xml:space="preserve">4.2 新一期回购（用于股权激励/员工持股）已启动并完成首次回购</w:t>
      </w:r>
    </w:p>
    <w:p>
      <w:pPr>
        <w:spacing w:after="160" w:line="300"/>
      </w:pPr>
      <w:r>
        <w:rPr>
          <w:sz w:val="22"/>
          <w:szCs w:val="22"/>
        </w:rPr>
        <w:t xml:space="preserve">2026年9月8日第六届董事会第十九次临时会议审议通过《关于回购公司股份方案》，方案为资金总额2亿—4亿元（自有资金），价格不超过40元/股，用途为股权激励或员工持股计划，期限自董事会通过之日起不超过12个月；按上限测算预计回购1,000万股（约占总股本1.00%），按下限测算约500万股（约0.50%）。公告编号2026-048（回购报告书）。2026年9月10日首次回购588,639股（占总股本0.0587%），最高25.67元/股，最低25.38元/股，成交总金额14,998,627.43元（不含交易费用），公告编号2026-050。同时披露董事会公告回购决议前一交易日（2026年9月8日）登记在册的前十大股东及前十大无限售条件股东持股情况，公告编号2026-049（2026-09-11刊发）。注：该公告表格在网页端呈图片/空值，具体股东名单与持股数量未抓取到明细数字，需以巨潮资讯网原文PDF核对。</w:t>
      </w:r>
    </w:p>
    <w:p>
      <w:pPr>
        <w:pStyle w:val="Heading2"/>
        <w:spacing w:after="120" w:before="240"/>
      </w:pPr>
      <w:r>
        <w:rPr>
          <w:b/>
          <w:bCs/>
          <w:color w:val="2E74B5"/>
          <w:sz w:val="24"/>
          <w:szCs w:val="24"/>
        </w:rPr>
        <w:t xml:space="preserve">4.3 媒体解读（非公司披露，仅供参考）</w:t>
      </w:r>
    </w:p>
    <w:p>
      <w:pPr>
        <w:spacing w:after="160" w:line="300"/>
      </w:pPr>
      <w:r>
        <w:rPr>
          <w:sz w:val="22"/>
          <w:szCs w:val="22"/>
        </w:rPr>
        <w:t xml:space="preserve">大众证券报/东方财富：前期回购783.02万股、耗资2亿元用于注销；新一期2亿—4亿元、价格上限40元/股（较26元左右市价高约五成），若未能在36个月内用于激励将依法注销。21世纪经济报道（浑水调研）：描述为“刚回购完2个亿，又追加4个亿”，并称相当于约6亿元分红、省下1亿多红利税（此为媒体测算，非公告数字）。</w:t>
      </w:r>
    </w:p>
    <w:p>
      <w:pPr>
        <w:pStyle w:val="Heading2"/>
        <w:spacing w:after="120" w:before="240"/>
      </w:pPr>
      <w:r>
        <w:rPr>
          <w:b/>
          <w:bCs/>
          <w:color w:val="2E74B5"/>
          <w:sz w:val="24"/>
          <w:szCs w:val="24"/>
        </w:rPr>
        <w:t xml:space="preserve">4.4 2026年半年报披露（2026年8月21日晚）</w:t>
      </w:r>
    </w:p>
    <w:p>
      <w:pPr>
        <w:spacing w:after="160" w:line="300"/>
      </w:pPr>
      <w:r>
        <w:rPr>
          <w:sz w:val="22"/>
          <w:szCs w:val="22"/>
        </w:rPr>
        <w:t xml:space="preserve">营业收入45.69亿元，同比-1.92%；归母净利润8.43亿元，同比-29.92%；扣非净利润7.61亿元，同比-16.69%；基本每股收益0.8443元；经营活动现金流净额11.82亿元，同比+1.31%。公司拟每10股派现金红利4元（含税），预计派发约3.98亿元，占当期归母净利润47.28%。分业务：呼吸治疗14.51亿元(-13.33%)；血糖管理及POCT 7.95亿元(+17.94%，CGM翻倍以上增长)；家用健康检测9.69亿元(-4.41%)；临床器械及康复11.30亿元(-0.34%)；急救及其他2.05亿元(+50.30%)。外销8.24亿元(+35.76%)，内销约37.26亿元(-7.44%)。净利下滑主因：呼吸板块收入下降、汇兑损失、上年同期政府补助等非经常性损益基数高（本期政府补助及其他收益合计约6026万元，上年同期超2.8亿元）。</w:t>
      </w:r>
    </w:p>
    <w:p>
      <w:pPr>
        <w:pStyle w:val="Heading2"/>
        <w:spacing w:after="120" w:before="240"/>
      </w:pPr>
      <w:r>
        <w:rPr>
          <w:b/>
          <w:bCs/>
          <w:color w:val="2E74B5"/>
          <w:sz w:val="24"/>
          <w:szCs w:val="24"/>
        </w:rPr>
        <w:t xml:space="preserve">4.5 分红与定期报告相关公告</w:t>
      </w:r>
    </w:p>
    <w:p>
      <w:pPr>
        <w:spacing w:after="160" w:line="300"/>
      </w:pPr>
      <w:r>
        <w:rPr>
          <w:sz w:val="22"/>
          <w:szCs w:val="22"/>
        </w:rPr>
        <w:t xml:space="preserve">2025年年度权益分派实施公告（2026年5月19日）；2025年度股东会决议公告（2026年5月15日，公告编号2026-018）。2025年度业绩（媒体引用）：营收79.55亿元(+5.14%)，归母净利润14.82亿元(-17.94%)（单一媒体口径，建议以年报原文复核）。2025年前三季度利润分配方案：经2025年10月24日第六届监事会第五次临时会议、后经2025年第二次临时股东大会通过。</w:t>
      </w:r>
    </w:p>
    <w:p>
      <w:pPr>
        <w:pStyle w:val="Heading2"/>
        <w:spacing w:after="120" w:before="240"/>
      </w:pPr>
      <w:r>
        <w:rPr>
          <w:b/>
          <w:bCs/>
          <w:color w:val="2E74B5"/>
          <w:sz w:val="24"/>
          <w:szCs w:val="24"/>
        </w:rPr>
        <w:t xml:space="preserve">4.6 开展外汇套期保值业务</w:t>
      </w:r>
    </w:p>
    <w:p>
      <w:pPr>
        <w:spacing w:after="160" w:line="300"/>
      </w:pPr>
      <w:r>
        <w:rPr>
          <w:sz w:val="22"/>
          <w:szCs w:val="22"/>
        </w:rPr>
        <w:t xml:space="preserve">2025年12月24日第六届董事会第十五次临时会议通过，任一时点交易金额不超过3亿美元或等值人民币，保证金上限2000万美元，授权期12个月。公告编号2025-048/2025-049。</w:t>
      </w:r>
    </w:p>
    <w:p>
      <w:pPr>
        <w:pStyle w:val="Heading2"/>
        <w:spacing w:after="120" w:before="240"/>
      </w:pPr>
      <w:r>
        <w:rPr>
          <w:b/>
          <w:bCs/>
          <w:color w:val="2E74B5"/>
          <w:sz w:val="24"/>
          <w:szCs w:val="24"/>
        </w:rPr>
        <w:t xml:space="preserve">4.7 增加经营范围并修订《公司章程》</w:t>
      </w:r>
    </w:p>
    <w:p>
      <w:pPr>
        <w:spacing w:after="160" w:line="300"/>
      </w:pPr>
      <w:r>
        <w:rPr>
          <w:sz w:val="22"/>
          <w:szCs w:val="22"/>
        </w:rPr>
        <w:t xml:space="preserve">2025年11月4日第六届董事会第十三次临时会议通过，新增“检验检测服务、特种设备安装改造修理、化妆品批发、化妆品零售”；并由董事会审计委员会行使监事会职权。已于2025年11月20日第二次临时股东大会审议通过。</w:t>
      </w:r>
    </w:p>
    <w:p>
      <w:pPr>
        <w:pStyle w:val="Heading2"/>
        <w:spacing w:after="120" w:before="240"/>
      </w:pPr>
      <w:r>
        <w:rPr>
          <w:b/>
          <w:bCs/>
          <w:color w:val="2E74B5"/>
          <w:sz w:val="24"/>
          <w:szCs w:val="24"/>
        </w:rPr>
        <w:t xml:space="preserve">4.8 董事变动</w:t>
      </w:r>
    </w:p>
    <w:p>
      <w:pPr>
        <w:spacing w:after="160" w:line="300"/>
      </w:pPr>
      <w:r>
        <w:rPr>
          <w:sz w:val="22"/>
          <w:szCs w:val="22"/>
        </w:rPr>
        <w:t xml:space="preserve">2025年11月涉及董事辞职、选举职工代表董事、补选战略委员会委员（第六届董事会第十四次临时会议）。</w:t>
      </w:r>
    </w:p>
    <w:p>
      <w:pPr>
        <w:pStyle w:val="Heading2"/>
        <w:spacing w:after="120" w:before="240"/>
      </w:pPr>
      <w:r>
        <w:rPr>
          <w:b/>
          <w:bCs/>
          <w:color w:val="2E74B5"/>
          <w:sz w:val="24"/>
          <w:szCs w:val="24"/>
        </w:rPr>
        <w:t xml:space="preserve">4.9 员工持股计划相关进展</w:t>
      </w:r>
    </w:p>
    <w:p>
      <w:pPr>
        <w:spacing w:after="160" w:line="300"/>
      </w:pPr>
      <w:r>
        <w:rPr>
          <w:sz w:val="22"/>
          <w:szCs w:val="22"/>
        </w:rPr>
        <w:t xml:space="preserve">2023年度员工持股计划首次受让部分第二个锁定期及预留受让部分第一个锁定期届满（2025-11-17）；2021年度第一期员工持股计划存续期即将届满（2025-02-26）。</w:t>
      </w:r>
    </w:p>
    <w:p>
      <w:pPr>
        <w:pStyle w:val="Heading2"/>
        <w:spacing w:after="120" w:before="240"/>
      </w:pPr>
      <w:r>
        <w:rPr>
          <w:b/>
          <w:bCs/>
          <w:color w:val="2E74B5"/>
          <w:sz w:val="24"/>
          <w:szCs w:val="24"/>
        </w:rPr>
        <w:t xml:space="preserve">4.10 对外战略投资/并购方向</w:t>
      </w:r>
    </w:p>
    <w:p>
      <w:pPr>
        <w:spacing w:after="160" w:line="300"/>
      </w:pPr>
      <w:r>
        <w:rPr>
          <w:sz w:val="22"/>
          <w:szCs w:val="22"/>
        </w:rPr>
        <w:t xml:space="preserve">拟认购纳斯达克上市公司Inogen（INGN）发行的股票并签署战略合作协议，拓展欧美市场呼吸类产品（2025-01-26首次公告，2025-02-24披露进展）。公告编号见公司公告列表。</w:t>
      </w:r>
    </w:p>
    <w:p>
      <w:pPr>
        <w:pStyle w:val="Heading2"/>
        <w:spacing w:after="120" w:before="240"/>
      </w:pPr>
      <w:r>
        <w:rPr>
          <w:b/>
          <w:bCs/>
          <w:color w:val="2E74B5"/>
          <w:sz w:val="24"/>
          <w:szCs w:val="24"/>
        </w:rPr>
        <w:t xml:space="preserve">4.11 产品注册/认证类公告（业务进展，非资本运作）</w:t>
      </w:r>
    </w:p>
    <w:p>
      <w:pPr>
        <w:spacing w:after="160" w:line="300"/>
      </w:pPr>
      <w:r>
        <w:rPr>
          <w:sz w:val="22"/>
          <w:szCs w:val="22"/>
        </w:rPr>
        <w:t xml:space="preserve">AED产品获欧盟MDR认证（2025-03-03、2025-05-15两次公告）；持续葡萄糖监测系统（CGM）取得医疗器械注册证（2025-04-02）；2026上半年HeartSave H8系列、HeartSave HP系列AED获国内医疗器械注册证；R3健康戒指2026年4月发布、血压手表WatchA1于2026年8月上市。</w:t>
      </w:r>
    </w:p>
    <w:p>
      <w:pPr>
        <w:pStyle w:val="Heading2"/>
        <w:spacing w:after="120" w:before="240"/>
      </w:pPr>
      <w:r>
        <w:rPr>
          <w:b/>
          <w:bCs/>
          <w:color w:val="2E74B5"/>
          <w:sz w:val="24"/>
          <w:szCs w:val="24"/>
        </w:rPr>
        <w:t xml:space="preserve">4.12 投资者关系/互动易近期问答（2026-09-09前后）</w:t>
      </w:r>
    </w:p>
    <w:p>
      <w:pPr>
        <w:spacing w:after="160" w:line="300"/>
      </w:pPr>
      <w:r>
        <w:rPr>
          <w:sz w:val="22"/>
          <w:szCs w:val="22"/>
        </w:rPr>
        <w:t xml:space="preserve">公司称已推出智能健康戒指R3、智能血压手表WatchA1等可穿戴产品，其中智能血压手表血压监测功能已取得江苏省药监局医疗器械注册证；未来聚焦呼吸治疗与以CGM为代表的代谢管理，“安耐糖”App作为代谢管理AI智能体平台。称上半年外销8.24亿元(+35.76%)，呼吸治疗解决方案已初具规模，血糖管理及POCT、家用健康检测、急救、康复等处于快速导入期。</w:t>
      </w:r>
    </w:p>
    <w:p>
      <w:pPr>
        <w:pStyle w:val="Heading2"/>
        <w:spacing w:after="120" w:before="240"/>
      </w:pPr>
      <w:r>
        <w:rPr>
          <w:b/>
          <w:bCs/>
          <w:color w:val="2E74B5"/>
          <w:sz w:val="24"/>
          <w:szCs w:val="24"/>
        </w:rPr>
        <w:t xml:space="preserve">4.13 价格/分析师语境（非公告，仅作背景）</w:t>
      </w:r>
    </w:p>
    <w:p>
      <w:pPr>
        <w:spacing w:after="160" w:line="300"/>
      </w:pPr>
      <w:r>
        <w:rPr>
          <w:sz w:val="22"/>
          <w:szCs w:val="22"/>
        </w:rPr>
        <w:t xml:space="preserve">2026-09-10收盘约25.41元，跌1.17%，成交额约1.35亿元，换手率约0.56%；有媒体称“股价年内跌超33%”。券商预测（非公司披露、且各家分歧较大，仅供背景）：华源证券2026-09-07“买入”，预计2026-2028归母净利16.0/18.1/20.7亿元；国金证券2026-08-22“买入”，预计2026-2028归母净利14.19/16.07/18.27亿元。两者对2026年净利预测相差约1.8亿元，提示为单一券商模型口径、不可当作一致预期。</w:t>
      </w:r>
    </w:p>
    <w:p>
      <w:pPr>
        <w:pStyle w:val="Heading2"/>
        <w:spacing w:after="120" w:before="240"/>
      </w:pPr>
      <w:r>
        <w:rPr>
          <w:b/>
          <w:bCs/>
          <w:color w:val="2E74B5"/>
          <w:sz w:val="24"/>
          <w:szCs w:val="24"/>
        </w:rPr>
        <w:t xml:space="preserve">4.14 需标注的不确定性与局限</w:t>
      </w:r>
    </w:p>
    <w:p>
      <w:pPr>
        <w:spacing w:after="160" w:line="300"/>
      </w:pPr>
      <w:r>
        <w:rPr>
          <w:sz w:val="22"/>
          <w:szCs w:val="22"/>
        </w:rPr>
        <w:t xml:space="preserve">1. 当前时点：检索返回的最新公告为2026-09-11，已按“截至该日”处理；若实际日期已更晚，需补充更新9月中旬之后的公告。2. 前十大股东明细未取得：公告2026-049的股东名单与持股比例为图片/空值，未抓取到具体数字，无法交叉核实股东结构变化（含实控人吴群/吴光明家族、北向资金等），建议以巨潮资讯网原文PDF补充。3. 主力资金/资金流向数据未取得：本次未成功检索到近期主力资金净流入/流出数据。4. 2026年半年度分红的股权登记日/除权除息日：仅确认除权除息日为2026-09-01（由回购价格上限调整公告间接印证），具体登记日未单独核实。5. 2025年全年财务数据（营收79.55亿、归母净利14.82亿）来自媒体转述，未直接核对年报原文。6. 引用价格与市盈率等行情数据存在跨来源时点差异，使用前应以同一交易日口径统一。7. 媒体测算（如“相当于6亿分红”、红利税节省等）为评论性推断，非公司披露数字，不宜作为事实引用。主要来源汇总：巨潮资讯网(www.cninfo.com.cn)、上海证券报 paper.cnstock.com、东方财富 data.eastmoney.com/notices、新浪财经公告页、证券之星 stock.stockstar.com、证券时报网 stcn.com、同花顺 10jqka.com.cn、21世纪经济报道、大众证券报。</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标的确认</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鱼跃医疗（002223.SZ），深圳证券交易所主板，申万行业：医疗器械；公司全称：江苏鱼跃医疗设备股份有限公司</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25.35元；涨跌 -0.06元，-0.24%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昨收 / 今开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25.41元 / 25.30元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25.45元 / 25.05元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5.94万手（59,427手） / 1.50亿元（15,110.94万元）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 / 振幅 / 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0.63% / 1.57% / 1.15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10.02亿股 / 9.42亿股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254.13亿元 / 238.87亿元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近3日 / 近5日涨幅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-1.17% / -1.71%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46.31元 / 23.90元（MSN、Investing.com、Simply Wall St、Yahoo 四源一致）；当前价距52周低点约+6%，距52周高点约-45%，处一年区间下沿附近</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估值（口径不一致，分别标注）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动态市盈率15.08（e公司/stcn，2026-09-11）；动态市净率1.97、静态市净率1.93（新浪，09-09，价25.71），每股净资产13.2991元；PE(TTM)口径分歧较大，宜以约20–23倍区间理解，不作单一精确值采信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数据异常说明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TradingView（印度站）曾显示38.28元、周涨23.36%等，与所有A股行情源严重背离，判断为该页缓存/延迟错误数据，未采信</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均线系统（简单，2026-09-03，价约25.66元）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25.83 / MA10 25.88 / MA20 25.94 / MA50 26.10 / MA100 26.33 / MA200 26.90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价格低于全部均线，空头排列；均线信号12卖/0买。注：为09-03快照值，非09-11当日值，仅供参考趋势方向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35.375（2026-09-03）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偏弱，接近但未进入超卖区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-0.09（2026-09-03）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位于零轴下方，卖出方向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STOCH(9,6) / Williams %R / CCI(14)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29.275 / -92.647 / -138.29（2026-09-03）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Williams %R与CCI显示短线超卖，与均线空头排列方向存在分歧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ADX(14) / ATR(14)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41.628 / 0.15（2026-09-03）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趋势强度较高且方向向下；波动率偏低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Investing.com技术面综合评级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Strong Sell（强烈卖出，2026-09-03）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综合偏空，但数据时点为09-03，非最新交易日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东方财富千股千评（2026-09-11 17:00）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综合评分67分（今日-1.30），击败78.59%股票，医疗器械行业第15名；MACD、KDJ、RSI、BOLL均提示“暂无明显信号”；次日上涨概率46.82%、平均涨跌+0.07%（样本12,765）；5日上涨概率48.61%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系统层面短期无明确方向信号；上涨概率接近五成，属中性偏弱状态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机构参与度与主力成本（东方财富，2026-09-11）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机构参与度19.21%（轻度控盘）；最近1日主力成本25.23元，最近20日主力成本25.98元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轻度控盘，当前价接近1日主力成本、低于20日主力成本，短期成本线附近博弈</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数据缺口：未能取到2026-09-11当日上/中/下轨精确数值（东方财富仅提示“无明显信号”，未列具体数字；阿牛智投页显示的UP34.88/MID33.41/LOW31.95对应股价32.80元，属陈旧数据，不适用）</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本部分情景中的压力/支撑主要以均线簇、近期高低点与52周低点推导，未使用未核实的布林带数值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主力资金净流入（东方财富日度，万元）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09-03 -2606.13；09-02 -706.39；09-01 +224.74；08-31 -667.37；08-28 +258.96；08-27 -1040.72；08-26 -1626.99；08-25 +20.33；08-24 +1023.20；08-21约-1117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呈“跌日流出、反弹日小幅回流”的弱势格局</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当日分类资金（新浪财经，2026-09-11）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总净流入-1946.46万元，净流入率-12.88%；特大单-65.75万、大单-384.80万、小单-1152.18万、散单-343.72万</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各单类均为净流出，合计与总额吻合，资金面偏弱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阶段性资金流（e公司/stcn，2026-09-11）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近3日净流入-1300.14万元；近10日-6354.18万元；近20日-1.17亿元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各周期均为净流出；与九方智投口径方向一致但金额有差异，10日口径约-0.6~-0.7亿元区间，非单一精确值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融资余额（stcn，2026-09-10）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5.64亿元，环比-0.10%，连续6日下降（融资净买入-56.79万元，医药生物行业排名195/376）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杠杆资金持续小幅撤出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北向资金（香港中央结算）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2026-06-30：2538.03万股（占流通2.69%），较上季末-32.73%，持股市值6.51亿元；2026-09-08股东名册：3143.6万股（占总股本3.14%），三季度较二季度末回升约605万股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二季度末曾大幅减仓，三季度（截至09-08）有所回升，但整体资金面仍偏弱、无明确回流证据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换手率与成交额（近期区间）</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2026-09-11：换手0.63%、成交额1.50亿；2026-09-09：换手0.47%、成交额1.13亿；2026-08-24：换手1.68%、成交额4.14亿</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近期日成交额中枢约1.1–1.6亿元（地量状态），偶有放大至4亿元级；换手率多低于1%，交投清淡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股东户数（筹码分散度）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2025-12-31：48,800户；2026-03-31：62,198户；2026-06-30：82,327户（户均持股约12,176股）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股东户数由不足5万升至8.2万，筹码分散/散户化，与股价下行相伴；部分第三方站点整数为估算值，以官方定报数据为准</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前十大股东与机构属性（数据日期2026-09-08，来自2026-09-11回购事项公告股东名册）</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江苏鱼跃科技发展有限公司24.54%、吴光明10.32%、吴群7.72%、香港中央结算3.14%、全国社保基金一一三组合3.07%、基本养老保险基金八零二组合2.31%、华宝中证医疗ETF 1.81%、基本养老保险基金一二零一组合1.10%、基本养老保险基金二零零九组合0.82%、公司回购专用证券账户0.78%；合计约55.6%（中报口径前十大合计55.29%）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控股家族（鱼跃科技+吴光明+吴群）合计约42.6%，叠加社保基金、多只基本养老保险基金组合、医疗ETF、北向等主流机构底仓，前十大集中度约55%；机构底仓相对稳定（Investing.com显示机构投资者约占36.5%、共同基金与ETF约11.8%）。时效警示：为2026-09-08登记数据，距今可能已因回购、北向调仓而变化，使用需注意滞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重要边际事件</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公司于2026-09-08董事会通过回购方案（公告2026-048/049），回购专用账户当时已持783.0万股（0.78%）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构成阶段性托底变量，但回购执行力/节奏未披露</w:t>
            </w:r>
          </w:p>
        </w:tc>
      </w:tr>
    </w:tbl>
    <w:p>
      <w:pPr>
        <w:spacing w:before="200"/>
      </w:pPr>
    </w:p>
    <w:p>
      <w:pPr>
        <w:spacing w:after="160" w:line="300"/>
      </w:pPr>
      <w:r>
        <w:rPr>
          <w:sz w:val="22"/>
          <w:szCs w:val="22"/>
        </w:rPr>
        <w:t xml:space="preserve">鱼跃医疗（002223.SZ）截至2026-09-11收于25.35元，微跌0.24%，成交额1.50亿元、换手率0.63%，处于52周区间下沿（52周高46.31元、低23.90元），距低点约+6%、距高点约-45%，属明显弱势区间。均线系统（2026-09-03快照）呈空头排列，价格低于MA5至MA200全部均线，RSI约35偏弱、MACD在零轴下方，而Williams %R、CCI显示短线超卖，东方财富千股千评则提示多项指标“暂无明显信号”、次日上涨概率约46.8%，技术面整体呈弱势但短线存在超卖分歧。资金面偏弱：主力资金近10日净流出约0.6~0.7亿元、近20日约-1.17亿元，融资余额连续6日下降，北向二季度末大幅减仓后三季度小幅回升但无明确回流证据。筹码结构上，控股家族合计约42.6%，社保、养老金、医疗ETF、北向等机构底仓在列、前十大集中度约55%（2026-09-08登记数据，存在滞后），但股东户数由2025年末不足5万升至2026年6月末8.2万，呈筹码分散/散户化特征；近期日成交额中枢约1.1–1.6亿元、换手率多低于1%，盘口偏薄。综合看，股价处于弱势区间、资金面偏弱、量能地量，技术面尚无明确转向信号；公司2026-09-08公告回购方案构成阶段性托底变量。本部分所引技术指标数据时点为2026-09-03，布林带当日数值缺失，已在相应位置如实标注。</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风险提示：以下内容仅为基于历史价格、技术指标与资金数据的主观情景推演，属观察思路，不构成任何投资建议，亦不构成买卖指令。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短期压力①</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25.8~26.0元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MA5/MA10/MA20均线簇（2026-09-03值：25.83/25.88/25.94元）；若仅反弹至此受阻回落，则弱势延续</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关键压力②</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26.15~26.58元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近期反弹高点（09-01收26.15元）及8月21日“倾盆大雨”K线组合压力价26.58元（九方智投）；有效站上该区间才谈得上扭转当前短期弱势结构</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25.0~25.2元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9-11最低25.05元、8-21低点25.07元、主力1日成本25.23元；跌破并放量，下一参考为24.5元附近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23.9~24.2元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52周低点23.90元；跌破强支撑带则打开向更下方区间/52周低点的路径</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至六成（主观启发式权重，非统计概率））：触发条件：成交额维持1~2亿元地量、无新增消息。股价在25.0~26.0元之间窄幅波动，围绕MA5/MA20反复。这是与当前“轻仓、缩量、资金小幅流出”状态最匹配的情形。</w:t>
      </w:r>
    </w:p>
    <w:p>
      <w:pPr>
        <w:pStyle w:val="ListParagraph"/>
        <w:numPr>
          <w:ilvl w:val="0"/>
          <w:numId w:val="2"/>
        </w:numPr>
        <w:spacing w:after="80" w:line="280"/>
      </w:pPr>
      <w:r>
        <w:rPr>
          <w:sz w:val="22"/>
          <w:szCs w:val="22"/>
        </w:rPr>
        <w:t xml:space="preserve">偏弱下行（权重中等，约三成（主观启发式权重，非统计概率））：触发条件：跌破25.0~25.2元第一支撑，且当日成交额放大至2.5亿元以上（放量下跌），或医疗器械板块整体走弱。路径指向24.5元，极端情形下试探23.9元（52周低点）。</w:t>
      </w:r>
    </w:p>
    <w:p>
      <w:pPr>
        <w:pStyle w:val="ListParagraph"/>
        <w:numPr>
          <w:ilvl w:val="0"/>
          <w:numId w:val="2"/>
        </w:numPr>
        <w:spacing w:after="80" w:line="280"/>
      </w:pPr>
      <w:r>
        <w:rPr>
          <w:sz w:val="22"/>
          <w:szCs w:val="22"/>
        </w:rPr>
        <w:t xml:space="preserve">反弹走强（权重偏低，约一至两成（主观启发式权重，非统计概率））：触发条件：需有效站上25.8~26.0元均线簇并带量（成交额回到3亿元以上），方可打开向26.15~26.58元的空间；若无量配合，反弹易夭折。回购推进可作为潜在催化。</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约0.47%~0.63%、日成交额约1.1~1.6亿元，交投清淡，盘口偏薄、大额进出滑点较大。资金面上，主力资金近10日净流出约0.6~0.7亿元（近20日约-1.17亿元），融资余额连续6日下降，北向二季度末曾大幅减仓但三季度（截至2026-09-08）有所回升——整体资金面偏弱、无明确回流证据。筹码结构方面，据2026-09-08登记数据（存在滞后，可能已因回购、北向调仓而变化），控股家族合计约42.6%，叠加社保基金、多只基本养老保险基金组合、华宝中证医疗ETF、北向（3.14%）等主流机构底仓，前十大集中度约55%，属机构底仓相对稳定但股东户数快速上升（2025年末48,800户→2026年6月末82,327户，散户化）的组合。综合而言，阶段性流动性偏弱、成交地量，价格对增量资金与消息面较为敏感。</w:t>
      </w:r>
    </w:p>
    <w:p>
      <w:pPr>
        <w:spacing w:after="160" w:line="300"/>
      </w:pPr>
      <w:r>
        <w:rPr>
          <w:sz w:val="22"/>
          <w:szCs w:val="22"/>
        </w:rPr>
        <w:t xml:space="preserve">量能确认信号：当前日成交额中枢约1.1~1.6亿元，若单日成交额持续放大至3亿元以上（接近或达到2026-08-24的4.14亿元量级），可视为资金介入信号；反之，若跌破25.0~25.2元第一支撑时成交额放大至2.5亿元以上，则为放量走弱的确认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关键压力观察：25.8~26.0元均线簇能否带量有效站上，以及26.15~26.58元关键压力②的突破与否（观察思路，非操作指令）</w:t>
      </w:r>
    </w:p>
    <w:p>
      <w:pPr>
        <w:pStyle w:val="ListParagraph"/>
        <w:numPr>
          <w:ilvl w:val="0"/>
          <w:numId w:val="2"/>
        </w:numPr>
        <w:spacing w:after="80" w:line="280"/>
      </w:pPr>
      <w:r>
        <w:rPr>
          <w:sz w:val="22"/>
          <w:szCs w:val="22"/>
        </w:rPr>
        <w:t xml:space="preserve">关键支撑观察：25.0~25.2元第一支撑是否被跌破，以及极端情形下23.9~24.2元强支撑带（52周低点23.90元）的表现（观察思路，非操作指令）</w:t>
      </w:r>
    </w:p>
    <w:p>
      <w:pPr>
        <w:pStyle w:val="ListParagraph"/>
        <w:numPr>
          <w:ilvl w:val="0"/>
          <w:numId w:val="2"/>
        </w:numPr>
        <w:spacing w:after="80" w:line="280"/>
      </w:pPr>
      <w:r>
        <w:rPr>
          <w:sz w:val="22"/>
          <w:szCs w:val="22"/>
        </w:rPr>
        <w:t xml:space="preserve">量能观察：单日成交额是否持续放大至3亿元以上（资金介入信号）或跌破支撑时放大至2.5亿元以上（放量走弱信号）（观察思路，非操作指令）</w:t>
      </w:r>
    </w:p>
    <w:p>
      <w:pPr>
        <w:pStyle w:val="ListParagraph"/>
        <w:numPr>
          <w:ilvl w:val="0"/>
          <w:numId w:val="2"/>
        </w:numPr>
        <w:spacing w:after="80" w:line="280"/>
      </w:pPr>
      <w:r>
        <w:rPr>
          <w:sz w:val="22"/>
          <w:szCs w:val="22"/>
        </w:rPr>
        <w:t xml:space="preserve">边际变量观察：公司2026-09-08公告的回购方案执行节奏、医疗器械板块整体走势，以及资金面（主力净流入、融资余额）是否出现转向（观察思路，非操作指令）</w:t>
      </w:r>
    </w:p>
    <w:p>
      <w:pPr>
        <w:spacing w:after="200"/>
      </w:pPr>
      <w:r>
        <w:rPr>
          <w:i/>
          <w:iCs/>
          <w:color w:val="595959"/>
          <w:sz w:val="18"/>
          <w:szCs w:val="18"/>
        </w:rPr>
        <w:t xml:space="preserve">以上情景推演基于2026-09-11收盘数据及历史价格、技术指标测算（其中均线/振荡指标为2026-09-03快照值，布林带当日数值缺失），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医疗器械行业具有明显的细分市场特征，不同产品在技术、注册、渠道、品牌和价格竞争方面差异较大。鱼跃医疗覆盖家用医疗器械、呼吸治疗、血糖管理及POCT、临床器械、康复和急救等多个领域，竞争从单纯价格竞争转向产品、品牌、技术、注册、渠道和服务的综合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家用医疗器械市场以品牌、渠道、产品质量和售后服务为主要竞争要素，消费者认知和线上零售渠道重要性较高。</w:t>
      </w:r>
    </w:p>
    <w:p>
      <w:pPr>
        <w:pStyle w:val="ListParagraph"/>
        <w:numPr>
          <w:ilvl w:val="0"/>
          <w:numId w:val="2"/>
        </w:numPr>
        <w:spacing w:after="80" w:line="280"/>
      </w:pPr>
      <w:r>
        <w:rPr>
          <w:sz w:val="22"/>
          <w:szCs w:val="22"/>
        </w:rPr>
        <w:t xml:space="preserve">呼吸治疗市场同时面向家庭和医院，外资品牌在高端设备和临床场景仍有影响力，国产品牌在家用制氧机、雾化器、家用呼吸机和基层医疗领域竞争力较强。</w:t>
      </w:r>
    </w:p>
    <w:p>
      <w:pPr>
        <w:pStyle w:val="ListParagraph"/>
        <w:numPr>
          <w:ilvl w:val="0"/>
          <w:numId w:val="2"/>
        </w:numPr>
        <w:spacing w:after="80" w:line="280"/>
      </w:pPr>
      <w:r>
        <w:rPr>
          <w:sz w:val="22"/>
          <w:szCs w:val="22"/>
        </w:rPr>
        <w:t xml:space="preserve">血糖管理市场具有技术、注册和耗材壁垒，竞争由传统BGM逐步向CGM、数字化糖尿病管理及软硬件生态延伸。</w:t>
      </w:r>
    </w:p>
    <w:p>
      <w:pPr>
        <w:pStyle w:val="ListParagraph"/>
        <w:numPr>
          <w:ilvl w:val="0"/>
          <w:numId w:val="2"/>
        </w:numPr>
        <w:spacing w:after="80" w:line="280"/>
      </w:pPr>
      <w:r>
        <w:rPr>
          <w:sz w:val="22"/>
          <w:szCs w:val="22"/>
        </w:rPr>
        <w:t xml:space="preserve">临床器械和医用耗材更依赖医院准入、招投标、产品注册、经销网络和服务能力，价格竞争及医保控费压力相对明显。</w:t>
      </w:r>
    </w:p>
    <w:p>
      <w:pPr>
        <w:pStyle w:val="ListParagraph"/>
        <w:numPr>
          <w:ilvl w:val="0"/>
          <w:numId w:val="2"/>
        </w:numPr>
        <w:spacing w:after="80" w:line="280"/>
      </w:pPr>
      <w:r>
        <w:rPr>
          <w:sz w:val="22"/>
          <w:szCs w:val="22"/>
        </w:rPr>
        <w:t xml:space="preserve">急救AED市场仍处于渗透率提升阶段，产品认证、公共场景布局、培训服务和渠道建设是重要竞争因素。</w:t>
      </w:r>
    </w:p>
    <w:p>
      <w:pPr>
        <w:pStyle w:val="ListParagraph"/>
        <w:numPr>
          <w:ilvl w:val="0"/>
          <w:numId w:val="2"/>
        </w:numPr>
        <w:spacing w:after="80" w:line="280"/>
      </w:pPr>
      <w:r>
        <w:rPr>
          <w:sz w:val="22"/>
          <w:szCs w:val="22"/>
        </w:rPr>
        <w:t xml:space="preserve">随着国产医疗器械企业产品力提升，以及跨国集团受医保控费等因素影响向中低端市场渗透，国内企业面临与跨国集团的直接竞争。</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三诺生物（300298）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血糖监测、糖尿病管理和POCT</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与鱼跃的血糖仪、血糖试纸和CGM业务重合度较高，是血糖管理板块的重要直接竞争对手。</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九安医疗（002432）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家用健康检测及互联网医疗</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在血压监测、血糖监测、家用智能硬件和海外市场方面与鱼跃存在业务重合。</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可孚医疗（301087）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家用医疗器械和康复护理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产品覆盖血压、血糖、呼吸、康复、护理和家庭健康管理，与鱼跃在家用医疗器械渠道和终端消费市场直接竞争。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瑞迈特（301367）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睡眠呼吸、家用呼吸机和呼吸治疗设备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在家用呼吸机和睡眠呼吸治疗产品方面重合度较高；瑞迈特更聚焦细分赛道，鱼跃产品矩阵更广。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迈瑞医疗（300760）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生命信息与支持、体外诊断和医学影像等院内高端医疗设备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与鱼跃并非全产品直接竞争，主要在临床监护、呼吸支持、院内检测和部分医疗设备领域形成竞争；迈瑞偏高端院内设备和综合解决方案，鱼跃偏家用医疗器械、基层医疗和多品类消费健康产品。</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国际品牌：欧姆龙、罗氏、强生、飞利浦</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家用医疗器械、血糖、呼吸及相关医疗产品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属于家用医疗器械行业代表性国际竞争主体，具体业务重合程度因产品领域而异。</w:t>
            </w:r>
          </w:p>
        </w:tc>
      </w:tr>
    </w:tbl>
    <w:p>
      <w:pPr>
        <w:spacing w:before="200"/>
      </w:pPr>
    </w:p>
    <w:p>
      <w:pPr>
        <w:spacing w:after="160" w:line="300"/>
      </w:pPr>
      <w:r>
        <w:rPr>
          <w:sz w:val="22"/>
          <w:szCs w:val="22"/>
        </w:rPr>
        <w:t xml:space="preserve">鱼跃医疗并非单一细分赛道公司，更适合与三诺生物、九安医疗、可孚医疗和瑞迈特进行细分产品对比；与迈瑞医疗的比较主要用于衡量其在国内医疗器械产业链中的综合规模和院内产品升级能力。公司的相对优势在于家用医疗器械品牌、产品矩阵、注册认证、渠道网络和多品类协同；其进一步提升盈利能力，需要依靠CGM、AED、呼吸机等产品商业化、海外渠道规模效应、产品结构升级及费用效率改善。</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呼吸治疗业务下滑风险：2026年上半年呼吸治疗解决方案收入14.51亿元，同比下降13.33%，该板块回落可能继续拖累整体收入和利润，CGM、AED等新业务若放量不足，难以及时弥补缺口。</w:t>
      </w:r>
    </w:p>
    <w:p>
      <w:pPr>
        <w:pStyle w:val="ListParagraph"/>
        <w:numPr>
          <w:ilvl w:val="0"/>
          <w:numId w:val="2"/>
        </w:numPr>
        <w:spacing w:after="80" w:line="280"/>
      </w:pPr>
      <w:r>
        <w:rPr>
          <w:sz w:val="22"/>
          <w:szCs w:val="22"/>
        </w:rPr>
        <w:t xml:space="preserve">新品商业化不及预期风险：CGM、AED、呼吸机及可穿戴健康产品仍处于投入、导入或商业化爬坡阶段，面临注册认证、渠道教育、售后服务、产品竞争和市场接受度等不确定性，收入增长未必同步转化为利润增长。</w:t>
      </w:r>
    </w:p>
    <w:p>
      <w:pPr>
        <w:pStyle w:val="ListParagraph"/>
        <w:numPr>
          <w:ilvl w:val="0"/>
          <w:numId w:val="2"/>
        </w:numPr>
        <w:spacing w:after="80" w:line="280"/>
      </w:pPr>
      <w:r>
        <w:rPr>
          <w:sz w:val="22"/>
          <w:szCs w:val="22"/>
        </w:rPr>
        <w:t xml:space="preserve">费用率上升及盈利承压风险：2026年上半年销售费用率约18.26%，同比上升约0.82个百分点，研发费用率约6.70%，同比上升约0.37个百分点；若海外渠道建设和新品投入持续增加，可能使利润增速继续低于收入增速。</w:t>
      </w:r>
    </w:p>
    <w:p>
      <w:pPr>
        <w:pStyle w:val="ListParagraph"/>
        <w:numPr>
          <w:ilvl w:val="0"/>
          <w:numId w:val="2"/>
        </w:numPr>
        <w:spacing w:after="80" w:line="280"/>
      </w:pPr>
      <w:r>
        <w:rPr>
          <w:sz w:val="22"/>
          <w:szCs w:val="22"/>
        </w:rPr>
        <w:t xml:space="preserve">汇率波动风险：2026年上半年汇兑损失约8259.88万元，明显高于上年同期约1320.28万元；公司海外收入快速增长且已开展外汇套期保值业务，但汇率变化仍可能对净利润造成较大扰动。</w:t>
      </w:r>
    </w:p>
    <w:p>
      <w:pPr>
        <w:pStyle w:val="ListParagraph"/>
        <w:numPr>
          <w:ilvl w:val="0"/>
          <w:numId w:val="2"/>
        </w:numPr>
        <w:spacing w:after="80" w:line="280"/>
      </w:pPr>
      <w:r>
        <w:rPr>
          <w:sz w:val="22"/>
          <w:szCs w:val="22"/>
        </w:rPr>
        <w:t xml:space="preserve">国内需求及渠道结构风险：2026年上半年国内收入约37.26亿元，同比下降7.44%；2024年经销收入约占销售收入73.29%，电商及大型经销渠道可能带来价格、返利和促销压力，医院采购、招投标、医保控费及集采也可能压缩临床器械利润空间。</w:t>
      </w:r>
    </w:p>
    <w:p>
      <w:pPr>
        <w:pStyle w:val="ListParagraph"/>
        <w:numPr>
          <w:ilvl w:val="0"/>
          <w:numId w:val="2"/>
        </w:numPr>
        <w:spacing w:after="80" w:line="280"/>
      </w:pPr>
      <w:r>
        <w:rPr>
          <w:sz w:val="22"/>
          <w:szCs w:val="22"/>
        </w:rPr>
        <w:t xml:space="preserve">应收账款和营运资金风险：截至2024年末应收账款约7.15亿元，较2023年末约4.48亿元增加；近三期应收账款周转率由约14.56次降至11.17次，海外业务和经销业务扩张可能进一步增加资金占用及回款管理压力。</w:t>
      </w:r>
    </w:p>
    <w:p>
      <w:pPr>
        <w:pStyle w:val="ListParagraph"/>
        <w:numPr>
          <w:ilvl w:val="0"/>
          <w:numId w:val="2"/>
        </w:numPr>
        <w:spacing w:after="80" w:line="280"/>
      </w:pPr>
      <w:r>
        <w:rPr>
          <w:sz w:val="22"/>
          <w:szCs w:val="22"/>
        </w:rPr>
        <w:t xml:space="preserve">供应链依赖风险：2024年前五大供应商采购额占采购总额18.15%，第一大供应商占13.23%，且前五大供应商中关联方采购占比为13.23%；芯片、传感器、精密电子部件及血糖试纸关键材料还受到质量、注册认证和供应商验证约束。</w:t>
      </w:r>
    </w:p>
    <w:p>
      <w:pPr>
        <w:pStyle w:val="ListParagraph"/>
        <w:numPr>
          <w:ilvl w:val="0"/>
          <w:numId w:val="2"/>
        </w:numPr>
        <w:spacing w:after="80" w:line="280"/>
      </w:pPr>
      <w:r>
        <w:rPr>
          <w:sz w:val="22"/>
          <w:szCs w:val="22"/>
        </w:rPr>
        <w:t xml:space="preserve">市场竞争与产品价格风险：三诺生物、九安医疗、可孚医疗、瑞迈特以及欧姆龙、罗氏、强生、飞利浦等企业在血糖、家用检测、呼吸及家庭医疗器械领域与公司存在不同程度竞争，临床器械和标准化产品还面临招投标、集采及价格竞争压力。</w:t>
      </w:r>
    </w:p>
    <w:p>
      <w:pPr>
        <w:pStyle w:val="ListParagraph"/>
        <w:numPr>
          <w:ilvl w:val="0"/>
          <w:numId w:val="2"/>
        </w:numPr>
        <w:spacing w:after="80" w:line="280"/>
      </w:pPr>
      <w:r>
        <w:rPr>
          <w:sz w:val="22"/>
          <w:szCs w:val="22"/>
        </w:rPr>
        <w:t xml:space="preserve">股价与流动性风险：截至2026年9月11日股价距52周低点约6%，近期换手率多低于1%、成交额约1.1至1.6亿元，近10日及近20日资金流向均为净流出，融资余额连续下降；若跌破25.0至25.2元支撑区并放量，弱势波动可能加剧。</w:t>
      </w:r>
    </w:p>
    <w:p>
      <w:pPr>
        <w:pStyle w:val="ListParagraph"/>
        <w:numPr>
          <w:ilvl w:val="0"/>
          <w:numId w:val="2"/>
        </w:numPr>
        <w:spacing w:after="80" w:line="280"/>
      </w:pPr>
      <w:r>
        <w:rPr>
          <w:sz w:val="22"/>
          <w:szCs w:val="22"/>
        </w:rPr>
        <w:t xml:space="preserve">回购与治理安排执行风险：公司新一期回购规模为2亿至4亿元，拟用于股权激励或员工持股计划，最终回购规模、实施节奏及后续激励效果存在不确定性；前一期回购股份用于注销，回购本身不能替代经营业绩改善。</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鱼跃医疗的中长期增长逻辑主要来自CGM及代谢管理、AED和急救产品、海外渠道扩张、呼吸机等产品商业化以及产品结构升级。2026年上半年血糖管理、急救及海外业务已体现较快增长，CGM注册及相关产品导入为持续使用型耗材和数字化健康管理提供了发展方向；但这些业务仍处于投入或商业化爬坡阶段，短期尚不足以完全抵消呼吸治疗业务下滑及费用率上升的影响。</w:t>
      </w:r>
    </w:p>
    <w:p>
      <w:pPr>
        <w:spacing w:after="160" w:line="300"/>
      </w:pPr>
      <w:r>
        <w:rPr>
          <w:sz w:val="22"/>
          <w:szCs w:val="22"/>
        </w:rPr>
        <w:t xml:space="preserve">盈利修复的关键在于呼吸治疗业务能否企稳、CGM和AED能否持续放量、海外收入增长能否转化为规模效应，以及销售、研发和海外渠道投入后的费用效率能否改善。市场机构平均预测2026—2028年归母净利润约为15.51亿元、17.96亿元和20.63亿元，但机构预测区间存在较大差异，且2026年上半年利润已明显承压，因此后续业绩兑现仍具有不确定性。</w:t>
      </w:r>
    </w:p>
    <w:p>
      <w:pPr>
        <w:spacing w:after="160" w:line="300"/>
      </w:pPr>
      <w:r>
        <w:rPr>
          <w:sz w:val="22"/>
          <w:szCs w:val="22"/>
        </w:rPr>
        <w:t xml:space="preserve">公司当前估值处于静态或TTM市盈率约20至23倍、市净率约2倍的区间，股价和技术面则处于相对弱势状态。未来基本面观察重点包括呼吸板块恢复、CGM与AED商业化进展、海外业务盈利质量、汇率影响、费用率及经营性现金流变化；同时需关注回购执行、经销渠道资金占用和国内需求恢复情况，不能仅依据回购或单一增长板块判断整体盈利趋势。</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PDF — https://static.cninfo.com.cn/finalpage/enpage/002223_1.pdf</w:t>
      </w:r>
    </w:p>
    <w:p>
      <w:pPr>
        <w:spacing w:after="200"/>
      </w:pPr>
      <w:r>
        <w:rPr>
          <w:i/>
          <w:iCs/>
          <w:color w:val="595959"/>
          <w:sz w:val="18"/>
          <w:szCs w:val="18"/>
        </w:rPr>
        <w:t xml:space="preserve">鱼跃医疗(002223)_公司公告_鱼跃医疗：投资者关系管理信息20250427新浪财经_新浪网 — https://vip.stock.finance.sina.com.cn/corp/view/vCB_AllBulletinDetail.php?id=11830883&amp;stockid=002223</w:t>
      </w:r>
    </w:p>
    <w:p>
      <w:pPr>
        <w:spacing w:after="200"/>
      </w:pPr>
      <w:r>
        <w:rPr>
          <w:i/>
          <w:iCs/>
          <w:color w:val="595959"/>
          <w:sz w:val="18"/>
          <w:szCs w:val="18"/>
        </w:rPr>
        <w:t xml:space="preserve">鱼跃医疗(002223)_公司公告_鱼跃医疗：2024年年度报告新浪财经_新浪网 — https://vip.stock.finance.sina.com.cn/corp/view/vCB_AllBulletinDetail.php?id=11007099&amp;stockid=002223&amp;utm_source=openai</w:t>
      </w:r>
    </w:p>
    <w:p>
      <w:pPr>
        <w:spacing w:after="200"/>
      </w:pPr>
      <w:r>
        <w:rPr>
          <w:i/>
          <w:iCs/>
          <w:color w:val="595959"/>
          <w:sz w:val="18"/>
          <w:szCs w:val="18"/>
        </w:rPr>
        <w:t xml:space="preserve">江苏鱼跃医疗设备股份有限公司2025 年年度报告全文 — https://pdf.dfcfw.com/pdf/H2_AN202604241821559626_1.pdf?utm_source=openai</w:t>
      </w:r>
    </w:p>
    <w:p>
      <w:pPr>
        <w:spacing w:after="200"/>
      </w:pPr>
      <w:r>
        <w:rPr>
          <w:i/>
          <w:iCs/>
          <w:color w:val="595959"/>
          <w:sz w:val="18"/>
          <w:szCs w:val="18"/>
        </w:rPr>
        <w:t xml:space="preserve">鱼跃医疗:2024年年度报告_九方智投 — https://www.9fzt.com/detail/sz_002223_2_4798948649676.html?utm_source=openai</w:t>
      </w:r>
    </w:p>
    <w:p>
      <w:pPr>
        <w:spacing w:after="200"/>
      </w:pPr>
      <w:r>
        <w:rPr>
          <w:i/>
          <w:iCs/>
          <w:color w:val="595959"/>
          <w:sz w:val="18"/>
          <w:szCs w:val="18"/>
        </w:rPr>
        <w:t xml:space="preserve">鱼跃医疗(002223)_公司公告_鱼跃医疗：2024年年度报告新浪财经_新浪网 — https://money.finance.sina.com.cn/corp/view/vCB_AllBulletinDetail.php?id=11007099&amp;stockid=002223&amp;utm_source=openai</w:t>
      </w:r>
    </w:p>
    <w:p>
      <w:pPr>
        <w:spacing w:after="200"/>
      </w:pPr>
      <w:r>
        <w:rPr>
          <w:i/>
          <w:iCs/>
          <w:color w:val="595959"/>
          <w:sz w:val="18"/>
          <w:szCs w:val="18"/>
        </w:rPr>
        <w:t xml:space="preserve">江苏鱼跃医疗设备股份有限公司　　　　　　　　　　　　　　　　　　　　　　　　　　　　　　2024 可持续发展报告 — https://static.cninfo.com.cn/finalpage/2025-04-26/1223316532.PDF?utm_source=openai</w:t>
      </w:r>
    </w:p>
    <w:p>
      <w:pPr>
        <w:spacing w:after="200"/>
      </w:pPr>
      <w:r>
        <w:rPr>
          <w:i/>
          <w:iCs/>
          <w:color w:val="595959"/>
          <w:sz w:val="18"/>
          <w:szCs w:val="18"/>
        </w:rPr>
        <w:t xml:space="preserve">鱼跃医疗(002223)_公司公告_鱼跃医疗：2020年年度报告新浪财经_新浪网 — https://money.finance.sina.com.cn/corp/view/vCB_AllBulletinDetail.php?id=7062207&amp;stockid=002223&amp;utm_source=openai</w:t>
      </w:r>
    </w:p>
    <w:p>
      <w:pPr>
        <w:spacing w:after="200"/>
      </w:pPr>
      <w:r>
        <w:rPr>
          <w:i/>
          <w:iCs/>
          <w:color w:val="595959"/>
          <w:sz w:val="18"/>
          <w:szCs w:val="18"/>
        </w:rPr>
        <w:t xml:space="preserve">预见2025：《2025年中国医疗器械产业全景图谱》（附市场现状、竞争格局和发展趋势等）_行业研究报告 - 前瞻网 — https://www.qianzhan.com/analyst/detail/220/250225-567bb995.html?utm_source=openai</w:t>
      </w:r>
    </w:p>
    <w:p>
      <w:pPr>
        <w:spacing w:after="200"/>
      </w:pPr>
      <w:r>
        <w:rPr>
          <w:i/>
          <w:iCs/>
          <w:color w:val="595959"/>
          <w:sz w:val="18"/>
          <w:szCs w:val="18"/>
        </w:rPr>
        <w:t xml:space="preserve">https://reportify.cn/reports/1113302689921503232?utm_source=openai — https://reportify.cn/reports/1113302689921503232?utm_source=openai</w:t>
      </w:r>
    </w:p>
    <w:p>
      <w:pPr>
        <w:spacing w:after="200"/>
      </w:pPr>
      <w:r>
        <w:rPr>
          <w:i/>
          <w:iCs/>
          <w:color w:val="595959"/>
          <w:sz w:val="18"/>
          <w:szCs w:val="18"/>
        </w:rPr>
        <w:t xml:space="preserve">鱼跃医疗2025 年营收稳健增长 战略投入夯实长期发展基础|现金流_新浪财经_新浪网 — https://finance.sina.com.cn/stock/yyyj/2026-04-24/doc-inhvrnzu4506452.shtml?utm_source=openai</w:t>
      </w:r>
    </w:p>
    <w:p>
      <w:pPr>
        <w:spacing w:after="200"/>
      </w:pPr>
      <w:r>
        <w:rPr>
          <w:i/>
          <w:iCs/>
          <w:color w:val="595959"/>
          <w:sz w:val="18"/>
          <w:szCs w:val="18"/>
        </w:rPr>
        <w:t xml:space="preserve">鱼跃医疗(002223)_公司公告_鱼跃医疗：2025年年度报告新浪财经_新浪网 — https://money.finance.sina.com.cn/corp/view/vCB_AllBulletinDetail.php?id=12191247&amp;stockid=002223</w:t>
      </w:r>
    </w:p>
    <w:p>
      <w:pPr>
        <w:spacing w:after="200"/>
      </w:pPr>
      <w:r>
        <w:rPr>
          <w:i/>
          <w:iCs/>
          <w:color w:val="595959"/>
          <w:sz w:val="18"/>
          <w:szCs w:val="18"/>
        </w:rPr>
        <w:t xml:space="preserve">&lt;4D6963726F736F667420576F7264202D20A3A8D2D1C9F3BACBA3A9D1D0BEBFB1A8B8E65FD6D0B9FABCD2D3C3D2BDC1C6C6F7D0B5D0D0D2B5D1D0BEBF5F3230313930363238A3A85265736561726368205265706F72745F4368696E61204D65646963616C204465766963657320666F7220486F6D6520486 — https://docs.cn-healthcare.com/sharedoc/src_files/20210924/680a01b7cce4b8fc1032566fffe665ff.pdf?utm_source=openai</w:t>
      </w:r>
    </w:p>
    <w:p>
      <w:pPr>
        <w:spacing w:after="200"/>
      </w:pPr>
      <w:r>
        <w:rPr>
          <w:i/>
          <w:iCs/>
          <w:color w:val="595959"/>
          <w:sz w:val="18"/>
          <w:szCs w:val="18"/>
        </w:rPr>
        <w:t xml:space="preserve">江苏鱼跃医疗设备股份有限公司2026年半年度报告摘要 — https://static.cninfo.com.cn/finalpage/2026-08-22/1225491054.PDF?utm_source=openai</w:t>
      </w:r>
    </w:p>
    <w:p>
      <w:pPr>
        <w:spacing w:after="200"/>
      </w:pPr>
      <w:r>
        <w:rPr>
          <w:i/>
          <w:iCs/>
          <w:color w:val="595959"/>
          <w:sz w:val="18"/>
          <w:szCs w:val="18"/>
        </w:rPr>
        <w:t xml:space="preserve">鱼跃医疗(002223) 盈利预测_F10_同花顺金融服务网 — https://basic.10jqka.com.cn/002223/worth.html</w:t>
      </w:r>
    </w:p>
    <w:p>
      <w:pPr>
        <w:spacing w:after="200"/>
      </w:pPr>
      <w:r>
        <w:rPr>
          <w:i/>
          <w:iCs/>
          <w:color w:val="595959"/>
          <w:sz w:val="18"/>
          <w:szCs w:val="18"/>
        </w:rPr>
        <w:t xml:space="preserve">鱼跃医疗(002223)_公司公告_鱼跃医疗：2026年半年度报告新浪财经_新浪网 — https://money.finance.sina.com.cn/corp/view/vCB_AllBulletinDetail.php?id=12517600&amp;stockid=002223&amp;utm_source=openai</w:t>
      </w:r>
    </w:p>
    <w:p>
      <w:pPr>
        <w:spacing w:after="200"/>
      </w:pPr>
      <w:r>
        <w:rPr>
          <w:i/>
          <w:iCs/>
          <w:color w:val="595959"/>
          <w:sz w:val="18"/>
          <w:szCs w:val="18"/>
        </w:rPr>
        <w:t xml:space="preserve">https://pdf.dfcfw.com/pdf/H3_AP202605151822336009_1.pdf?1778836072000.pdf= — https://pdf.dfcfw.com/pdf/H3_AP202605151822336009_1.pdf?1778836072000.pdf=</w:t>
      </w:r>
    </w:p>
    <w:p>
      <w:pPr>
        <w:spacing w:after="200"/>
      </w:pPr>
      <w:r>
        <w:rPr>
          <w:i/>
          <w:iCs/>
          <w:color w:val="595959"/>
          <w:sz w:val="18"/>
          <w:szCs w:val="18"/>
        </w:rPr>
        <w:t xml:space="preserve">鱼跃医疗(002223) 盈利预测_F10_同花顺金融服务网 — https://basic.10jqka.com.cn/002223/worth.html?utm_source=openai</w:t>
      </w:r>
    </w:p>
    <w:p>
      <w:pPr>
        <w:spacing w:after="200"/>
      </w:pPr>
      <w:r>
        <w:rPr>
          <w:i/>
          <w:iCs/>
          <w:color w:val="595959"/>
          <w:sz w:val="18"/>
          <w:szCs w:val="18"/>
        </w:rPr>
        <w:t xml:space="preserve">机构评级|中金公司给予鱼跃医疗“跑赢行业”评级 — https://stock.10jqka.com.cn/20260427/c676301825.shtml</w:t>
      </w:r>
    </w:p>
    <w:p>
      <w:pPr>
        <w:spacing w:after="200"/>
      </w:pPr>
      <w:r>
        <w:rPr>
          <w:i/>
          <w:iCs/>
          <w:color w:val="595959"/>
          <w:sz w:val="18"/>
          <w:szCs w:val="18"/>
        </w:rPr>
        <w:t xml:space="preserve">鱼跃医疗(002223)市净率|估值|基本面 - 理杏仁 — https://www.lixinger.com/equity/company/detail/sz/002223/2223/fundamental/valuation/pb</w:t>
      </w:r>
    </w:p>
    <w:p>
      <w:pPr>
        <w:spacing w:after="200"/>
      </w:pPr>
      <w:r>
        <w:rPr>
          <w:i/>
          <w:iCs/>
          <w:color w:val="595959"/>
          <w:sz w:val="18"/>
          <w:szCs w:val="18"/>
        </w:rPr>
        <w:t xml:space="preserve">鱼跃医疗(002223)_个股概览_股票价格_实时行情_走势图_新闻资讯_股评_财报_FinScope-AI让投资更简单 — https://finance.baidu.com/stock/ab-002223?mainTab=%E7%AE%80%E5%86%B5</w:t>
      </w:r>
    </w:p>
    <w:p>
      <w:pPr>
        <w:spacing w:after="200"/>
      </w:pPr>
      <w:r>
        <w:rPr>
          <w:i/>
          <w:iCs/>
          <w:color w:val="595959"/>
          <w:sz w:val="18"/>
          <w:szCs w:val="18"/>
        </w:rPr>
        <w:t xml:space="preserve">公司在AI产品方面有哪些最新布局？_鱼跃医疗（002223）投资者关系互动平台-全景路演 — https://ir.p5w.net/question/00015E64B9930BB747C688B2A977D1BFA668.shtml</w:t>
      </w:r>
    </w:p>
    <w:p>
      <w:pPr>
        <w:spacing w:after="200"/>
      </w:pPr>
      <w:r>
        <w:rPr>
          <w:i/>
          <w:iCs/>
          <w:color w:val="595959"/>
          <w:sz w:val="18"/>
          <w:szCs w:val="18"/>
        </w:rPr>
        <w:t xml:space="preserve">公司半年报中提到呼吸板块已经初具规模，其它所有板块都在快速导_鱼跃医疗（002223）投资者关系互动平台-全景路演 — https://ir.p5w.net/question/000110231DEF3FE1408FB76FDCBCFEFE358C.shtml</w:t>
      </w:r>
    </w:p>
    <w:p>
      <w:pPr>
        <w:spacing w:after="200"/>
      </w:pPr>
      <w:r>
        <w:rPr>
          <w:i/>
          <w:iCs/>
          <w:color w:val="595959"/>
          <w:sz w:val="18"/>
          <w:szCs w:val="18"/>
        </w:rPr>
        <w:t xml:space="preserve">公司布局的代谢管理发展方向，目前市场尚处于空白阶段，预计会有_鱼跃医疗（002223）投资者关系互动平台-全景路演 — https://ir.p5w.net/question/0001E0EA678DD5A3457FAABBD5D30F88F3D3.shtml</w:t>
      </w:r>
    </w:p>
    <w:p>
      <w:pPr>
        <w:spacing w:after="200"/>
      </w:pPr>
      <w:r>
        <w:rPr>
          <w:i/>
          <w:iCs/>
          <w:color w:val="595959"/>
          <w:sz w:val="18"/>
          <w:szCs w:val="18"/>
        </w:rPr>
        <w:t xml:space="preserve">鱼跃医疗：公司目前已推出智能健康戒指R3、智能血压手表WatchA1等可穿戴产品 — http://yuanchuang.10jqka.com.cn/20260910/c679766129.shtml</w:t>
      </w:r>
    </w:p>
    <w:p>
      <w:pPr>
        <w:spacing w:after="200"/>
      </w:pPr>
      <w:r>
        <w:rPr>
          <w:i/>
          <w:iCs/>
          <w:color w:val="595959"/>
          <w:sz w:val="18"/>
          <w:szCs w:val="18"/>
        </w:rPr>
        <w:t xml:space="preserve">002223 2026.06.30营业收入 - 股票 — https://m.iwencai.com/stockpick/search?preParams=&amp;ts=1&amp;f=1&amp;qs=zgxgrh_yysr=&amp;tid=stockpick&amp;w=002223+2026.06.30%E8%90%A5%E4%B8%9A%E6%94%B6%E5%85%A5</w:t>
      </w:r>
    </w:p>
    <w:p>
      <w:pPr>
        <w:spacing w:after="200"/>
      </w:pPr>
      <w:r>
        <w:rPr>
          <w:i/>
          <w:iCs/>
          <w:color w:val="595959"/>
          <w:sz w:val="18"/>
          <w:szCs w:val="18"/>
        </w:rPr>
        <w:t xml:space="preserve">Jiangsu Yuyue Medical Equipment and Supply Co., Ltd. — https://jp.reuters.com/markets/companies/002223.ZK/profile</w:t>
      </w:r>
    </w:p>
    <w:p>
      <w:pPr>
        <w:spacing w:after="200"/>
      </w:pPr>
      <w:r>
        <w:rPr>
          <w:i/>
          <w:iCs/>
          <w:color w:val="595959"/>
          <w:sz w:val="18"/>
          <w:szCs w:val="18"/>
        </w:rPr>
        <w:t xml:space="preserve">鱼跃医疗(002223)主营业务_证券之星 — https://stock.quote.stockstar.com/corp/business_002223.shtml</w:t>
      </w:r>
    </w:p>
    <w:p>
      <w:pPr>
        <w:spacing w:after="200"/>
      </w:pPr>
      <w:r>
        <w:rPr>
          <w:i/>
          <w:iCs/>
          <w:color w:val="595959"/>
          <w:sz w:val="18"/>
          <w:szCs w:val="18"/>
        </w:rPr>
        <w:t xml:space="preserve">鱼跃医疗：呼吸治疗解决方案业务已初具规模体量 — https://news.10jqka.com.cn/20260910/c679765999.shtml</w:t>
      </w:r>
    </w:p>
    <w:p>
      <w:pPr>
        <w:spacing w:after="200"/>
      </w:pPr>
      <w:r>
        <w:rPr>
          <w:i/>
          <w:iCs/>
          <w:color w:val="595959"/>
          <w:sz w:val="18"/>
          <w:szCs w:val="18"/>
        </w:rPr>
        <w:t xml:space="preserve">鱼跃医疗(002223) — https://stock.quote.stockstar.com/002223.shtml</w:t>
      </w:r>
    </w:p>
    <w:p>
      <w:pPr>
        <w:spacing w:after="200"/>
      </w:pPr>
      <w:r>
        <w:rPr>
          <w:i/>
          <w:iCs/>
          <w:color w:val="595959"/>
          <w:sz w:val="18"/>
          <w:szCs w:val="18"/>
        </w:rPr>
        <w:t xml:space="preserve">鱼跃医疗公司公告 — http://news.stockstar.com/info/dstock_002223_c76_p1.shtml</w:t>
      </w:r>
    </w:p>
    <w:p>
      <w:pPr>
        <w:spacing w:after="200"/>
      </w:pPr>
      <w:r>
        <w:rPr>
          <w:i/>
          <w:iCs/>
          <w:color w:val="595959"/>
          <w:sz w:val="18"/>
          <w:szCs w:val="18"/>
        </w:rPr>
        <w:t xml:space="preserve">鱼跃医疗拟以2亿元至4亿元回购公司股份 — https://m.bbtnews.com.cn/article/229779</w:t>
      </w:r>
    </w:p>
    <w:p>
      <w:pPr>
        <w:spacing w:after="200"/>
      </w:pPr>
      <w:r>
        <w:rPr>
          <w:i/>
          <w:iCs/>
          <w:color w:val="595959"/>
          <w:sz w:val="18"/>
          <w:szCs w:val="18"/>
        </w:rPr>
        <w:t xml:space="preserve">鱼跃医疗: 2025年度股东会决议公告 - 证券代码：002223 证券简称：鱼跃医疗 公告编号：2026-018 — https://stock.stockstar.com/notice/SN2026051500041835.shtml#1</w:t>
      </w:r>
    </w:p>
    <w:p>
      <w:pPr>
        <w:spacing w:after="200"/>
      </w:pPr>
      <w:r>
        <w:rPr>
          <w:i/>
          <w:iCs/>
          <w:color w:val="595959"/>
          <w:sz w:val="18"/>
          <w:szCs w:val="18"/>
        </w:rPr>
        <w:t xml:space="preserve">股票频道_中财网 — https://newstogk.cfi.cn/index.aspx?catid=A0A4127A4346A4443&amp;dycatid=&amp;pagepara=&amp;curntime=20251120202524&amp;curid=20251120003616</w:t>
      </w:r>
    </w:p>
    <w:p>
      <w:pPr>
        <w:spacing w:after="200"/>
      </w:pPr>
      <w:r>
        <w:rPr>
          <w:i/>
          <w:iCs/>
          <w:color w:val="595959"/>
          <w:sz w:val="18"/>
          <w:szCs w:val="18"/>
        </w:rPr>
        <w:t xml:space="preserve">江苏鱼跃医疗设备股份有限公司2025年第二次临时股东大会决议公告 — http://static.cninfo.com.cn/finalpage/2025-11-21/1224818156.PDF#1#1</w:t>
      </w:r>
    </w:p>
    <w:p>
      <w:pPr>
        <w:spacing w:after="200"/>
      </w:pPr>
      <w:r>
        <w:rPr>
          <w:i/>
          <w:iCs/>
          <w:color w:val="595959"/>
          <w:sz w:val="18"/>
          <w:szCs w:val="18"/>
        </w:rPr>
        <w:t xml:space="preserve">鱼跃医疗公告简述 — http://news.stockstar.com/info/dstock_002223_c6549.shtml</w:t>
      </w:r>
    </w:p>
    <w:p>
      <w:pPr>
        <w:spacing w:after="200"/>
      </w:pPr>
      <w:r>
        <w:rPr>
          <w:i/>
          <w:iCs/>
          <w:color w:val="595959"/>
          <w:sz w:val="18"/>
          <w:szCs w:val="18"/>
        </w:rPr>
        <w:t xml:space="preserve">江苏鱼跃医疗设备股份有限公司第六届董事会第十五次临时会议决议公告 - 江苏鱼跃医疗设备股份有限公司 — https://paper.cnstock.com/html/2025-12/25/content_2162423.htm#1</w:t>
      </w:r>
    </w:p>
    <w:p>
      <w:pPr>
        <w:spacing w:after="200"/>
      </w:pPr>
      <w:r>
        <w:rPr>
          <w:i/>
          <w:iCs/>
          <w:color w:val="595959"/>
          <w:sz w:val="18"/>
          <w:szCs w:val="18"/>
        </w:rPr>
        <w:t xml:space="preserve">鱼跃医疗:第六届董事会第十五次临时会议决议公告 _ 鱼跃医疗(002223) _ 公告正文 - 鱼跃医疗:第六届董事会第十五次临时会议决议公告 查看PDF原文 — https://data.eastmoney.com/notices/detail/002223/AN202512241807242390.html#1</w:t>
      </w:r>
    </w:p>
    <w:p>
      <w:pPr>
        <w:spacing w:after="200"/>
      </w:pPr>
      <w:r>
        <w:rPr>
          <w:i/>
          <w:iCs/>
          <w:color w:val="595959"/>
          <w:sz w:val="18"/>
          <w:szCs w:val="18"/>
        </w:rPr>
        <w:t xml:space="preserve">江苏鱼跃医疗设备股份有限公司 — https://static.cninfo.com.cn/finalpage/2025-10-25/1224733993.PDF#1#1</w:t>
      </w:r>
    </w:p>
    <w:p>
      <w:pPr>
        <w:spacing w:after="200"/>
      </w:pPr>
      <w:r>
        <w:rPr>
          <w:i/>
          <w:iCs/>
          <w:color w:val="595959"/>
          <w:sz w:val="18"/>
          <w:szCs w:val="18"/>
        </w:rPr>
        <w:t xml:space="preserve">江苏鱼跃医疗设备股份有限公司第六届董事会第十三次临时会议决议公告 — https://static.cninfo.com.cn/finalpage/2025-11-05/1224786879.PDF#1#1</w:t>
      </w:r>
    </w:p>
    <w:p>
      <w:pPr>
        <w:spacing w:after="200"/>
      </w:pPr>
      <w:r>
        <w:rPr>
          <w:i/>
          <w:iCs/>
          <w:color w:val="595959"/>
          <w:sz w:val="18"/>
          <w:szCs w:val="18"/>
        </w:rPr>
        <w:t xml:space="preserve">鱼跃医疗：公司拟回购不超过1000.00万股公司股份 — http://yuanchuang.10jqka.com.cn/20260909/c679715460.shtml</w:t>
      </w:r>
    </w:p>
    <w:p>
      <w:pPr>
        <w:spacing w:after="200"/>
      </w:pPr>
      <w:r>
        <w:rPr>
          <w:i/>
          <w:iCs/>
          <w:color w:val="595959"/>
          <w:sz w:val="18"/>
          <w:szCs w:val="18"/>
        </w:rPr>
        <w:t xml:space="preserve">鱼跃医疗：拟斥资2亿元至4亿元回购公司股份 — https://www.cnstock.com/commonDetail/787409</w:t>
      </w:r>
    </w:p>
    <w:p>
      <w:pPr>
        <w:spacing w:after="200"/>
      </w:pPr>
      <w:r>
        <w:rPr>
          <w:i/>
          <w:iCs/>
          <w:color w:val="595959"/>
          <w:sz w:val="18"/>
          <w:szCs w:val="18"/>
        </w:rPr>
        <w:t xml:space="preserve">鱼跃医疗：拟斥资2亿元至4亿元回购公司股份 — http://stock.10jqka.com.cn/20260908/c679710661.shtml</w:t>
      </w:r>
    </w:p>
    <w:p>
      <w:pPr>
        <w:spacing w:after="200"/>
      </w:pPr>
      <w:r>
        <w:rPr>
          <w:i/>
          <w:iCs/>
          <w:color w:val="595959"/>
          <w:sz w:val="18"/>
          <w:szCs w:val="18"/>
        </w:rPr>
        <w:t xml:space="preserve">鱼跃医疗：发布新一期2亿元至4亿元回购计划，前期回购股份将注销 — https://www.dzzq.com.cn/bond/54474108.html</w:t>
      </w:r>
    </w:p>
    <w:p>
      <w:pPr>
        <w:spacing w:after="200"/>
      </w:pPr>
      <w:r>
        <w:rPr>
          <w:i/>
          <w:iCs/>
          <w:color w:val="595959"/>
          <w:sz w:val="18"/>
          <w:szCs w:val="18"/>
        </w:rPr>
        <w:t xml:space="preserve">鱼跃医疗拟回购2亿元至4亿元公司股份 — http://stock.10jqka.com.cn/20260908/c679714331.shtml</w:t>
      </w:r>
    </w:p>
    <w:p>
      <w:pPr>
        <w:spacing w:after="200"/>
      </w:pPr>
      <w:r>
        <w:rPr>
          <w:i/>
          <w:iCs/>
          <w:color w:val="595959"/>
          <w:sz w:val="18"/>
          <w:szCs w:val="18"/>
        </w:rPr>
        <w:t xml:space="preserve">鱼跃医疗: 关于首次回购公司股份的公告-证券之星 — https://wap.stockstar.com/detail/SN2026091100000471</w:t>
      </w:r>
    </w:p>
    <w:p>
      <w:pPr>
        <w:spacing w:after="200"/>
      </w:pPr>
      <w:r>
        <w:rPr>
          <w:i/>
          <w:iCs/>
          <w:color w:val="595959"/>
          <w:sz w:val="18"/>
          <w:szCs w:val="18"/>
        </w:rPr>
        <w:t xml:space="preserve">江苏鱼跃医疗设备股份有限公司关于回购股份事项前十大股东及前十大无限售条件股东持股情况的公告 — https://paper.cnstock.com/html/2026-09/11/content_2267600.htm</w:t>
      </w:r>
    </w:p>
    <w:p>
      <w:pPr>
        <w:spacing w:after="200"/>
      </w:pPr>
      <w:r>
        <w:rPr>
          <w:i/>
          <w:iCs/>
          <w:color w:val="595959"/>
          <w:sz w:val="18"/>
          <w:szCs w:val="18"/>
        </w:rPr>
        <w:t xml:space="preserve">鱼跃医疗(002223.SZ)：首次回购58.86万股 — https://wwwhk.aastocks.com/sc/stocks/analysis/china-hot-topic-content.aspx?id=GLH5309553N&amp;catg=4&amp;source=GLH</w:t>
      </w:r>
    </w:p>
    <w:p>
      <w:pPr>
        <w:spacing w:after="200"/>
      </w:pPr>
      <w:r>
        <w:rPr>
          <w:i/>
          <w:iCs/>
          <w:color w:val="595959"/>
          <w:sz w:val="18"/>
          <w:szCs w:val="18"/>
        </w:rPr>
        <w:t xml:space="preserve">鱼跃医疗:关于回购公司股份方案的公告暨回购报告书 _ 鱼跃医疗(002223) _ 公告正文 - 鱼跃医疗:关于回购公司股份方案的公告暨回购报告书 查看PDF原文 — https://data.eastmoney.com/notices/detail/002223/AN202609081829137096.html#1</w:t>
      </w:r>
    </w:p>
    <w:p>
      <w:pPr>
        <w:spacing w:after="200"/>
      </w:pPr>
      <w:r>
        <w:rPr>
          <w:i/>
          <w:iCs/>
          <w:color w:val="595959"/>
          <w:sz w:val="18"/>
          <w:szCs w:val="18"/>
        </w:rPr>
        <w:t xml:space="preserve">江苏鱼跃医疗设备股份有限公司第六届董事会第十九次临时会议决议公告 - 江苏鱼跃医疗设备股份有限公司 — https://paper.cnstock.com/html/2026-09/09/content_2266517.htm#1</w:t>
      </w:r>
    </w:p>
    <w:p>
      <w:pPr>
        <w:spacing w:after="200"/>
      </w:pPr>
      <w:r>
        <w:rPr>
          <w:i/>
          <w:iCs/>
          <w:color w:val="595959"/>
          <w:sz w:val="18"/>
          <w:szCs w:val="18"/>
        </w:rPr>
        <w:t xml:space="preserve">鱼跃医疗(002223)_公司公告_鱼跃医疗：关于回购公司股份实施完成暨股份变动的公告新浪财经_新浪网 - 读取中,请稍候 — http://money.finance.sina.com.cn/corp/view/vCB_AllBulletinDetail.php?stockid=002223&amp;id=12590853#1</w:t>
      </w:r>
    </w:p>
    <w:p>
      <w:pPr>
        <w:spacing w:after="200"/>
      </w:pPr>
      <w:r>
        <w:rPr>
          <w:i/>
          <w:iCs/>
          <w:color w:val="595959"/>
          <w:sz w:val="18"/>
          <w:szCs w:val="18"/>
        </w:rPr>
        <w:t xml:space="preserve">鱼跃医疗：首次回购股份58.86万股 成交金额1499.86万元 — http://stock.10jqka.com.cn/20260910/c679791353.shtml</w:t>
      </w:r>
    </w:p>
    <w:p>
      <w:pPr>
        <w:spacing w:after="200"/>
      </w:pPr>
      <w:r>
        <w:rPr>
          <w:i/>
          <w:iCs/>
          <w:color w:val="595959"/>
          <w:sz w:val="18"/>
          <w:szCs w:val="18"/>
        </w:rPr>
        <w:t xml:space="preserve">鱼跃医疗：发布新一期2亿元至4亿元回购计划，前期回购股份将注销 — https://finance.eastmoney.com/a/202609093872025455.html</w:t>
      </w:r>
    </w:p>
    <w:p>
      <w:pPr>
        <w:spacing w:after="200"/>
      </w:pPr>
      <w:r>
        <w:rPr>
          <w:i/>
          <w:iCs/>
          <w:color w:val="595959"/>
          <w:sz w:val="18"/>
          <w:szCs w:val="18"/>
        </w:rPr>
        <w:t xml:space="preserve">鱼跃医疗: 关于回购公司股份实施完成暨股份变动的公告-证券之星 - 鱼跃医疗: 关于回购公司股份实施完成暨股份变动的公告 — https://wap.stockstar.com/detail/SN2026090900001851#1</w:t>
      </w:r>
    </w:p>
    <w:p>
      <w:pPr>
        <w:spacing w:after="200"/>
      </w:pPr>
      <w:r>
        <w:rPr>
          <w:i/>
          <w:iCs/>
          <w:color w:val="595959"/>
          <w:sz w:val="18"/>
          <w:szCs w:val="18"/>
        </w:rPr>
        <w:t xml:space="preserve">鱼跃医疗：首次回购58.86万股 — https://m.21jingji.com/timeline/26aa857bd48d1d48dc8d15510c369d4f.html</w:t>
      </w:r>
    </w:p>
    <w:p>
      <w:pPr>
        <w:spacing w:after="200"/>
      </w:pPr>
      <w:r>
        <w:rPr>
          <w:i/>
          <w:iCs/>
          <w:color w:val="595959"/>
          <w:sz w:val="18"/>
          <w:szCs w:val="18"/>
        </w:rPr>
        <w:t xml:space="preserve">鱼跃医疗：首次回购58.86万股 — https://finance.eastmoney.com/a/202609103870678741.html</w:t>
      </w:r>
    </w:p>
    <w:p>
      <w:pPr>
        <w:spacing w:after="200"/>
      </w:pPr>
      <w:r>
        <w:rPr>
          <w:i/>
          <w:iCs/>
          <w:color w:val="595959"/>
          <w:sz w:val="18"/>
          <w:szCs w:val="18"/>
        </w:rPr>
        <w:t xml:space="preserve">鱼跃医疗：公司首次回购股份588639股 — https://finance.eastmoney.com/a/202609103870868547.html</w:t>
      </w:r>
    </w:p>
    <w:p>
      <w:pPr>
        <w:spacing w:after="200"/>
      </w:pPr>
      <w:r>
        <w:rPr>
          <w:i/>
          <w:iCs/>
          <w:color w:val="595959"/>
          <w:sz w:val="18"/>
          <w:szCs w:val="18"/>
        </w:rPr>
        <w:t xml:space="preserve">刚回购完2个亿，又追加4个亿，鱼跃医疗为何要“秀肌肉”？ — https://m.21jingji.com/article/20260910/herald/939f670e2d75d35f927672602412ff8d.html</w:t>
      </w:r>
    </w:p>
    <w:p>
      <w:pPr>
        <w:spacing w:after="200"/>
      </w:pPr>
      <w:r>
        <w:rPr>
          <w:i/>
          <w:iCs/>
          <w:color w:val="595959"/>
          <w:sz w:val="18"/>
          <w:szCs w:val="18"/>
        </w:rPr>
        <w:t xml:space="preserve">鱼跃医疗: 关于回购公司股份实施完成暨股份变动的公告 - 证券代码：002223 证券简称：鱼跃医疗 公告编号：2026-047 — https://stock.stockstar.com/notice/SN2026090900001851.shtml#1</w:t>
      </w:r>
    </w:p>
    <w:p>
      <w:pPr>
        <w:spacing w:after="200"/>
      </w:pPr>
      <w:r>
        <w:rPr>
          <w:i/>
          <w:iCs/>
          <w:color w:val="595959"/>
          <w:sz w:val="18"/>
          <w:szCs w:val="18"/>
        </w:rPr>
        <w:t xml:space="preserve">鱼跃医疗首次回购股份59万股，上半年公司净利降三成，股价年内跌超33% — https://finance.eastmoney.com/a/202609113871930953.html</w:t>
      </w:r>
    </w:p>
    <w:p>
      <w:pPr>
        <w:spacing w:after="200"/>
      </w:pPr>
      <w:r>
        <w:rPr>
          <w:i/>
          <w:iCs/>
          <w:color w:val="595959"/>
          <w:sz w:val="18"/>
          <w:szCs w:val="18"/>
        </w:rPr>
        <w:t xml:space="preserve">鱼跃医疗(002223)：CGM、急救业务高速增长 海外业务规模持续突破 — http://stock.finance.sina.com.cn/stock/go.php/vReport_Show/kind/lastest/rptid/842149452177/index.phtml</w:t>
      </w:r>
    </w:p>
    <w:p>
      <w:pPr>
        <w:spacing w:after="200"/>
      </w:pPr>
      <w:r>
        <w:rPr>
          <w:i/>
          <w:iCs/>
          <w:color w:val="595959"/>
          <w:sz w:val="18"/>
          <w:szCs w:val="18"/>
        </w:rPr>
        <w:t xml:space="preserve">鱼跃医疗首次回购59万股 金额1500万元 — https://finance.eastmoney.com/a/202609103870676929.html</w:t>
      </w:r>
    </w:p>
    <w:p>
      <w:pPr>
        <w:spacing w:after="200"/>
      </w:pPr>
      <w:r>
        <w:rPr>
          <w:i/>
          <w:iCs/>
          <w:color w:val="595959"/>
          <w:sz w:val="18"/>
          <w:szCs w:val="18"/>
        </w:rPr>
        <w:t xml:space="preserve">鱼跃医疗(002223)公司点评：血糖及国际业务高增 呼吸板块承压_九方智投 — https://www.9fzt.com/detail/sz_002223_10_840709563148.html</w:t>
      </w:r>
    </w:p>
    <w:p>
      <w:pPr>
        <w:spacing w:after="200"/>
      </w:pPr>
      <w:r>
        <w:rPr>
          <w:i/>
          <w:iCs/>
          <w:color w:val="595959"/>
          <w:sz w:val="18"/>
          <w:szCs w:val="18"/>
        </w:rPr>
        <w:t xml:space="preserve">鱼跃医疗(002223)：CGM与急救业务表现亮眼 海外市场突破加速出海进程 — https://www.9fzt.com/industryReport/article.html?id=840906398907</w:t>
      </w:r>
    </w:p>
    <w:p>
      <w:pPr>
        <w:spacing w:after="200"/>
      </w:pPr>
      <w:r>
        <w:rPr>
          <w:i/>
          <w:iCs/>
          <w:color w:val="595959"/>
          <w:sz w:val="18"/>
          <w:szCs w:val="18"/>
        </w:rPr>
        <w:t xml:space="preserve">鱼跃医疗2026年半年报：海外与CGM放量，净利受呼吸板块拖累下滑 — https://finance.eastmoney.com/a/202608243851009340.html</w:t>
      </w:r>
    </w:p>
    <w:p>
      <w:pPr>
        <w:spacing w:after="200"/>
      </w:pPr>
      <w:r>
        <w:rPr>
          <w:i/>
          <w:iCs/>
          <w:color w:val="595959"/>
          <w:sz w:val="18"/>
          <w:szCs w:val="18"/>
        </w:rPr>
        <w:t xml:space="preserve">鱼跃医疗2026年半年报：实现营业收入45.69亿元，三大战略布局纵深推进 — https://www.stcn.com/article/detail/4099218.html</w:t>
      </w:r>
    </w:p>
    <w:p>
      <w:pPr>
        <w:spacing w:after="200"/>
      </w:pPr>
      <w:r>
        <w:rPr>
          <w:i/>
          <w:iCs/>
          <w:color w:val="595959"/>
          <w:sz w:val="18"/>
          <w:szCs w:val="18"/>
        </w:rPr>
        <w:t xml:space="preserve">鱼跃医疗：上半年净利润同比下降29.92% 拟10派4元 — https://www.stcn.com/article/detail/4096830.html</w:t>
      </w:r>
    </w:p>
    <w:p>
      <w:pPr>
        <w:spacing w:after="200"/>
      </w:pPr>
      <w:r>
        <w:rPr>
          <w:i/>
          <w:iCs/>
          <w:color w:val="595959"/>
          <w:sz w:val="18"/>
          <w:szCs w:val="18"/>
        </w:rPr>
        <w:t xml:space="preserve">鱼跃医疗：2026年半年度营业收入为4569315559.46元 — https://cj.sina.com.cn/articles/view/2311077472/89c03e6002002n4y0</w:t>
      </w:r>
    </w:p>
    <w:p>
      <w:pPr>
        <w:spacing w:after="200"/>
      </w:pPr>
      <w:r>
        <w:rPr>
          <w:i/>
          <w:iCs/>
          <w:color w:val="595959"/>
          <w:sz w:val="18"/>
          <w:szCs w:val="18"/>
        </w:rPr>
        <w:t xml:space="preserve">鱼跃医疗(002223)_个股概览_股票价格_实时行情_走势图_新闻资讯_股评_财报_FinScope-AI让投资更简单 — https://finance.baidu.com/stock/ab-002223</w:t>
      </w:r>
    </w:p>
    <w:p>
      <w:pPr>
        <w:spacing w:after="200"/>
      </w:pPr>
      <w:r>
        <w:rPr>
          <w:i/>
          <w:iCs/>
          <w:color w:val="595959"/>
          <w:sz w:val="18"/>
          <w:szCs w:val="18"/>
        </w:rPr>
        <w:t xml:space="preserve">002223 Stock Price and Chart — SZSE:002223 — TradingView — India — https://in-beta.tradingview.com/symbols/SZSE-002223/?solution=43000699485</w:t>
      </w:r>
    </w:p>
    <w:p>
      <w:pPr>
        <w:spacing w:after="200"/>
      </w:pPr>
      <w:r>
        <w:rPr>
          <w:i/>
          <w:iCs/>
          <w:color w:val="595959"/>
          <w:sz w:val="18"/>
          <w:szCs w:val="18"/>
        </w:rPr>
        <w:t xml:space="preserve">002223 : JIANGSU YUYUE MEDICAL EQUIPMENT &amp; SUPPLY CO., LTD. - MSN Money — https://www.msn.com/en-us/money/stockdetails/002223-stock/fi-adc2oc?id=adc2oc</w:t>
      </w:r>
    </w:p>
    <w:p>
      <w:pPr>
        <w:spacing w:after="200"/>
      </w:pPr>
      <w:r>
        <w:rPr>
          <w:i/>
          <w:iCs/>
          <w:color w:val="595959"/>
          <w:sz w:val="18"/>
          <w:szCs w:val="18"/>
        </w:rPr>
        <w:t xml:space="preserve">Jiangsu Yuyue Medical Equipment &amp; Supply Co., Ltd. (002223.SZ) Stock Price, News, Quote &amp; History - Yahoo Finance - Skip to navigation Skip to main content Skip to right column — https://finance.yahoo.com/quote/002223.SZ/?_guc_consent_skip=1779837577#1</w:t>
      </w:r>
    </w:p>
    <w:p>
      <w:pPr>
        <w:spacing w:after="200"/>
      </w:pPr>
      <w:r>
        <w:rPr>
          <w:i/>
          <w:iCs/>
          <w:color w:val="595959"/>
          <w:sz w:val="18"/>
          <w:szCs w:val="18"/>
        </w:rPr>
        <w:t xml:space="preserve">מניית Yuyue Medical A | 002223 בזמן אמת - Investing.com — https://il.investing.com/equities/yuyue-medical-a</w:t>
      </w:r>
    </w:p>
    <w:p>
      <w:pPr>
        <w:spacing w:after="200"/>
      </w:pPr>
      <w:r>
        <w:rPr>
          <w:i/>
          <w:iCs/>
          <w:color w:val="595959"/>
          <w:sz w:val="18"/>
          <w:szCs w:val="18"/>
        </w:rPr>
        <w:t xml:space="preserve">Jiangsu Yuyue Medical Equipment &amp; Supply (XSEC:002223) - 株式分析 - Simply Wall St - NOT FOR DISTRIBUTION — https://simplywall.st/ja/stocks/cn/healthcare/xsec-002223/jiangsu-yuyue-medical-equipment-supply-shares#1</w:t>
      </w:r>
    </w:p>
    <w:p>
      <w:pPr>
        <w:spacing w:after="200"/>
      </w:pPr>
      <w:r>
        <w:rPr>
          <w:i/>
          <w:iCs/>
          <w:color w:val="595959"/>
          <w:sz w:val="18"/>
          <w:szCs w:val="18"/>
        </w:rPr>
        <w:t xml:space="preserve">Jiangsu Yuyue Medical Equipment &amp; Supply Co Ltd Stock Price Today | SZ: 002223 Live - Investing.com - Jiangsu Yuyue Medical Equipment &amp; Supply Co Ltd (002223) — https://www.investing.com/equities/yuyue-medical-a#1</w:t>
      </w:r>
    </w:p>
    <w:p>
      <w:pPr>
        <w:spacing w:after="200"/>
      </w:pPr>
      <w:r>
        <w:rPr>
          <w:i/>
          <w:iCs/>
          <w:color w:val="595959"/>
          <w:sz w:val="18"/>
          <w:szCs w:val="18"/>
        </w:rPr>
        <w:t xml:space="preserve">002223 | Jiangsu Yuyue Medical Equipment &amp; Supply Co Ltd Share Price - Investing.com ZA - Jiangsu Yuyue Medical Equipment &amp; Supply Co Ltd (002223) — https://za.investing.com/equities/yuyue-medical-a#1</w:t>
      </w:r>
    </w:p>
    <w:p>
      <w:pPr>
        <w:spacing w:after="200"/>
      </w:pPr>
      <w:r>
        <w:rPr>
          <w:i/>
          <w:iCs/>
          <w:color w:val="595959"/>
          <w:sz w:val="18"/>
          <w:szCs w:val="18"/>
        </w:rPr>
        <w:t xml:space="preserve">鱼跃医疗(002223)_最新价格_行情_走势图—东方财富网 — https://quote.eastmoney.com/q/0.002223.html</w:t>
      </w:r>
    </w:p>
    <w:p>
      <w:pPr>
        <w:spacing w:after="200"/>
      </w:pPr>
      <w:r>
        <w:rPr>
          <w:i/>
          <w:iCs/>
          <w:color w:val="595959"/>
          <w:sz w:val="18"/>
          <w:szCs w:val="18"/>
        </w:rPr>
        <w:t xml:space="preserve">鱼跃医疗(002223) 千股千评 _ 数据中心 _ 东方财富网 — https://data.eastmoney.com/stockcomment/stock/002223.html</w:t>
      </w:r>
    </w:p>
    <w:p>
      <w:pPr>
        <w:spacing w:after="200"/>
      </w:pPr>
      <w:r>
        <w:rPr>
          <w:i/>
          <w:iCs/>
          <w:color w:val="595959"/>
          <w:sz w:val="18"/>
          <w:szCs w:val="18"/>
        </w:rPr>
        <w:t xml:space="preserve">Analisis Teknikal Saham Jiangsu Yuyue Medical Equipment &amp; Supply Co Ltd (002223) - Jiangsu Yuyue Medical Equipment &amp; Supply Co Ltd (002223) — https://id.investing.com/equities/yuyue-medical-a-technical#1</w:t>
      </w:r>
    </w:p>
    <w:p>
      <w:pPr>
        <w:spacing w:after="200"/>
      </w:pPr>
      <w:r>
        <w:rPr>
          <w:i/>
          <w:iCs/>
          <w:color w:val="595959"/>
          <w:sz w:val="18"/>
          <w:szCs w:val="18"/>
        </w:rPr>
        <w:t xml:space="preserve">Análise Técnica 002223: Comprar ou Vender? - Investing.com — https://br.investing.com/equities/yuyue-medical-a-technical</w:t>
      </w:r>
    </w:p>
    <w:p>
      <w:pPr>
        <w:spacing w:after="200"/>
      </w:pPr>
      <w:r>
        <w:rPr>
          <w:i/>
          <w:iCs/>
          <w:color w:val="595959"/>
          <w:sz w:val="18"/>
          <w:szCs w:val="18"/>
        </w:rPr>
        <w:t xml:space="preserve">Yuyue Medical A Advanced Chart &amp; Price (002223) - Investing.com UK - Jiangsu Yuyue Medical Equipment &amp; Supply Co Ltd (002223) — https://uk.investing.com/equities/yuyue-medical-a-advanced-chart#1</w:t>
      </w:r>
    </w:p>
    <w:p>
      <w:pPr>
        <w:spacing w:after="200"/>
      </w:pPr>
      <w:r>
        <w:rPr>
          <w:i/>
          <w:iCs/>
          <w:color w:val="595959"/>
          <w:sz w:val="18"/>
          <w:szCs w:val="18"/>
        </w:rPr>
        <w:t xml:space="preserve">小信选股-股票-财经搜索 — http://wenda.guosen.com.cn:7615/site/wenda_gxzq/stock_index.html?message=%e9%b1%bc%e8%b7%83%e5%8c%bb%e7%96%97</w:t>
      </w:r>
    </w:p>
    <w:p>
      <w:pPr>
        <w:spacing w:after="200"/>
      </w:pPr>
      <w:r>
        <w:rPr>
          <w:i/>
          <w:iCs/>
          <w:color w:val="595959"/>
          <w:sz w:val="18"/>
          <w:szCs w:val="18"/>
        </w:rPr>
        <w:t xml:space="preserve">鱼跃医疗(002223.SZ) - 0.06 — https://finance.sina.com.cn/realstock/company/sz002223/nc.shtml#1</w:t>
      </w:r>
    </w:p>
    <w:p>
      <w:pPr>
        <w:spacing w:after="200"/>
      </w:pPr>
      <w:r>
        <w:rPr>
          <w:i/>
          <w:iCs/>
          <w:color w:val="595959"/>
          <w:sz w:val="18"/>
          <w:szCs w:val="18"/>
        </w:rPr>
        <w:t xml:space="preserve">鱼跃医疗_阿牛智投 - 32.80 — https://www.aniu.com/gp_002223#1</w:t>
      </w:r>
    </w:p>
    <w:p>
      <w:pPr>
        <w:spacing w:after="200"/>
      </w:pPr>
      <w:r>
        <w:rPr>
          <w:i/>
          <w:iCs/>
          <w:color w:val="595959"/>
          <w:sz w:val="18"/>
          <w:szCs w:val="18"/>
        </w:rPr>
        <w:t xml:space="preserve">http://guba.sina.cn/view_1610_193212.html — http://guba.sina.cn/view_1610_193212.html</w:t>
      </w:r>
    </w:p>
    <w:p>
      <w:pPr>
        <w:spacing w:after="200"/>
      </w:pPr>
      <w:r>
        <w:rPr>
          <w:i/>
          <w:iCs/>
          <w:color w:val="595959"/>
          <w:sz w:val="18"/>
          <w:szCs w:val="18"/>
        </w:rPr>
        <w:t xml:space="preserve">鱼跃医疗(002223)技术分析 — http://stock.quote.stockstar.com/tech_002223.shtml</w:t>
      </w:r>
    </w:p>
    <w:p>
      <w:pPr>
        <w:spacing w:after="200"/>
      </w:pPr>
      <w:r>
        <w:rPr>
          <w:i/>
          <w:iCs/>
          <w:color w:val="595959"/>
          <w:sz w:val="18"/>
          <w:szCs w:val="18"/>
        </w:rPr>
        <w:t xml:space="preserve">同行业股票 (证监会行业： 专用设备制造业 ) — https://vip.stock.finance.sina.com.cn/moneyflow/#!ssfx!sz002223</w:t>
      </w:r>
    </w:p>
    <w:p>
      <w:pPr>
        <w:spacing w:after="200"/>
      </w:pPr>
      <w:r>
        <w:rPr>
          <w:i/>
          <w:iCs/>
          <w:color w:val="595959"/>
          <w:sz w:val="18"/>
          <w:szCs w:val="18"/>
        </w:rPr>
        <w:t xml:space="preserve">鱼跃医疗(002223)资金流向 _ 数据中心 _ 东方财富网 — https://data.eastmoney.com/zjlx/002223.html</w:t>
      </w:r>
    </w:p>
    <w:p>
      <w:pPr>
        <w:spacing w:after="200"/>
      </w:pPr>
      <w:r>
        <w:rPr>
          <w:i/>
          <w:iCs/>
          <w:color w:val="595959"/>
          <w:sz w:val="18"/>
          <w:szCs w:val="18"/>
        </w:rPr>
        <w:t xml:space="preserve">鱼跃医疗 25.35 -0.24%_股票行情_九方智投 — https://stock.9fzt.com/index/sz_002223.html</w:t>
      </w:r>
    </w:p>
    <w:p>
      <w:pPr>
        <w:spacing w:after="200"/>
      </w:pPr>
      <w:r>
        <w:rPr>
          <w:i/>
          <w:iCs/>
          <w:color w:val="595959"/>
          <w:sz w:val="18"/>
          <w:szCs w:val="18"/>
        </w:rPr>
        <w:t xml:space="preserve">鱼跃医疗 25.71 0.23%_股票行情_九方智投 - &lt; — https://stock.9fzt.com/index/sz_002223.html#1</w:t>
      </w:r>
    </w:p>
    <w:p>
      <w:pPr>
        <w:spacing w:after="200"/>
      </w:pPr>
      <w:r>
        <w:rPr>
          <w:i/>
          <w:iCs/>
          <w:color w:val="595959"/>
          <w:sz w:val="18"/>
          <w:szCs w:val="18"/>
        </w:rPr>
        <w:t xml:space="preserve">鱼跃医疗(002223.SZ) — https://finance.sina.com.cn/realstock/company/sz002223/nc.shtml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https://egs.stcn.com/quotation/stock-info.html?code=sz002223</w:t>
      </w:r>
    </w:p>
    <w:p>
      <w:pPr>
        <w:spacing w:after="200"/>
      </w:pPr>
      <w:r>
        <w:rPr>
          <w:i/>
          <w:iCs/>
          <w:color w:val="595959"/>
          <w:sz w:val="18"/>
          <w:szCs w:val="18"/>
        </w:rPr>
        <w:t xml:space="preserve">鱼跃医疗 (002223.SZ) - 快速报价 — http://wdatacn.aastocks.com/sc/(Z(@@n7cjDGdCXMF=acx%7B%7B%7Bbxss.me%7D%7D%7Dxca))/cnhk/quote/detail-quote.aspx?shsymbol=002223#1</w:t>
      </w:r>
    </w:p>
    <w:p>
      <w:pPr>
        <w:spacing w:after="200"/>
      </w:pPr>
      <w:r>
        <w:rPr>
          <w:i/>
          <w:iCs/>
          <w:color w:val="595959"/>
          <w:sz w:val="18"/>
          <w:szCs w:val="18"/>
        </w:rPr>
        <w:t xml:space="preserve">鱼跃医疗(sz002223) — https://www.cls.cn/stock?code=sz002223</w:t>
      </w:r>
    </w:p>
    <w:p>
      <w:pPr>
        <w:spacing w:after="200"/>
      </w:pPr>
      <w:r>
        <w:rPr>
          <w:i/>
          <w:iCs/>
          <w:color w:val="595959"/>
          <w:sz w:val="18"/>
          <w:szCs w:val="18"/>
        </w:rPr>
        <w:t xml:space="preserve">鱼跃医疗(002223)资金流向 _ 数据中心 _ 东方财富网 - 2026-06-02 | 26.44 | 0.92% | -146.71万 | -0.60% | 498.89万 | 2.03% | -645.61万 | -2.62% | -326.56万 | -1.33% | 473.27万 | 1.92% — https://data.eastmoney.com/zjlx/002223.html#3</w:t>
      </w:r>
    </w:p>
    <w:p>
      <w:pPr>
        <w:spacing w:after="200"/>
      </w:pPr>
      <w:r>
        <w:rPr>
          <w:i/>
          <w:iCs/>
          <w:color w:val="595959"/>
          <w:sz w:val="18"/>
          <w:szCs w:val="18"/>
        </w:rPr>
        <w:t xml:space="preserve">鱼跃医疗(002223.SZ)2026年中报净利润为8.43亿元、较去年同期下降29.92% - 经济新闻滚动 &gt; 正文 — https://finance.sina.com.cn/jjxw/2026-08-24/doc-inipkriw2046073.shtml#1</w:t>
      </w:r>
    </w:p>
    <w:p>
      <w:pPr>
        <w:spacing w:after="200"/>
      </w:pPr>
      <w:r>
        <w:rPr>
          <w:i/>
          <w:iCs/>
          <w:color w:val="595959"/>
          <w:sz w:val="18"/>
          <w:szCs w:val="18"/>
        </w:rPr>
        <w:t xml:space="preserve">鱼跃医疗(002223)股本股东 - 鱼跃医疗 — https://stock.quote.stockstar.com/share_002223.shtml#1</w:t>
      </w:r>
    </w:p>
    <w:p>
      <w:pPr>
        <w:spacing w:after="200"/>
      </w:pPr>
      <w:r>
        <w:rPr>
          <w:i/>
          <w:iCs/>
          <w:color w:val="595959"/>
          <w:sz w:val="18"/>
          <w:szCs w:val="18"/>
        </w:rPr>
        <w:t xml:space="preserve">鱼跃医疗(002223.SZ)2026年中报净利润为8.43亿元、较去年同期下降29.92% - 正在阅读: — https://www.jiemian.com/article/14974028.html#1</w:t>
      </w:r>
    </w:p>
    <w:p>
      <w:pPr>
        <w:spacing w:after="200"/>
      </w:pPr>
      <w:r>
        <w:rPr>
          <w:i/>
          <w:iCs/>
          <w:color w:val="595959"/>
          <w:sz w:val="18"/>
          <w:szCs w:val="18"/>
        </w:rPr>
        <w:t xml:space="preserve">鱼跃医疗(002223.SZ)2025年净利润为14.82亿元、较去年同期下降17.94% — https://www.jiemian.com/article/14332337.html#1</w:t>
      </w:r>
    </w:p>
    <w:p>
      <w:pPr>
        <w:spacing w:after="200"/>
      </w:pPr>
      <w:r>
        <w:rPr>
          <w:i/>
          <w:iCs/>
          <w:color w:val="595959"/>
          <w:sz w:val="18"/>
          <w:szCs w:val="18"/>
        </w:rPr>
        <w:t xml:space="preserve">鱼跃医疗2025年净利润为14.82亿元、较去年同期下降17.94% — https://news.qq.com/rain/a/20260427A05VEU00?suid=&amp;media_id=</w:t>
      </w:r>
    </w:p>
    <w:p>
      <w:pPr>
        <w:spacing w:after="200"/>
      </w:pPr>
      <w:r>
        <w:rPr>
          <w:i/>
          <w:iCs/>
          <w:color w:val="595959"/>
          <w:sz w:val="18"/>
          <w:szCs w:val="18"/>
        </w:rPr>
        <w:t xml:space="preserve">鱼跃医疗（002223） - 十大流通股东 — https://s.askci.com/stock/equity/002223/#5</w:t>
      </w:r>
    </w:p>
    <w:p>
      <w:pPr>
        <w:spacing w:after="200"/>
      </w:pPr>
      <w:r>
        <w:rPr>
          <w:i/>
          <w:iCs/>
          <w:color w:val="595959"/>
          <w:sz w:val="18"/>
          <w:szCs w:val="18"/>
        </w:rPr>
        <w:t xml:space="preserve">鱼跃医疗的股东是谁？002223的股东排名-英为财情Investing.com - 鱼跃医疗 (002223) — https://cn.investing.com/equities/yuyue-medical-a-ownership#1</w:t>
      </w:r>
    </w:p>
    <w:p>
      <w:pPr>
        <w:spacing w:after="200"/>
      </w:pPr>
      <w:r>
        <w:rPr>
          <w:i/>
          <w:iCs/>
          <w:color w:val="595959"/>
          <w:sz w:val="18"/>
          <w:szCs w:val="18"/>
        </w:rPr>
        <w:t xml:space="preserve">鱼跃医疗:关于回购股份事项前十大股东及前十大无限售条件股东持股情况的公告 _ 鱼跃医疗(002223) _ 公告正文 — https://data.eastmoney.com/notices/detail/002223/AN202609101829231385.html</w:t>
      </w:r>
    </w:p>
    <w:p>
      <w:pPr>
        <w:spacing w:after="200"/>
      </w:pPr>
      <w:r>
        <w:rPr>
          <w:i/>
          <w:iCs/>
          <w:color w:val="595959"/>
          <w:sz w:val="18"/>
          <w:szCs w:val="18"/>
        </w:rPr>
        <w:t xml:space="preserve">鱼跃医疗(002223)主要股东_新浪财经_新浪网 — http://vip.stock.finance.sina.com.cn/corp/go.php/vCI_StockHolder/stockid/002223/displaytype/30.phtml</w:t>
      </w:r>
    </w:p>
    <w:p>
      <w:pPr>
        <w:spacing w:after="200"/>
      </w:pPr>
      <w:r>
        <w:rPr>
          <w:i/>
          <w:iCs/>
          <w:color w:val="595959"/>
          <w:sz w:val="18"/>
          <w:szCs w:val="18"/>
        </w:rPr>
        <w:t xml:space="preserve">鱼跃医疗十大股东一览 _ 东方财富网_ 数据频道 — https://data.eastmoney.com/gdfx/stock/002223_2026-09-08.html</w:t>
      </w:r>
    </w:p>
    <w:p>
      <w:pPr>
        <w:spacing w:after="200"/>
      </w:pPr>
      <w:r>
        <w:rPr>
          <w:i/>
          <w:iCs/>
          <w:color w:val="595959"/>
          <w:sz w:val="18"/>
          <w:szCs w:val="18"/>
        </w:rPr>
        <w:t xml:space="preserve">本报告由AI基于公开渠道信息自动检索、整理并生成，信息截至 截至2026-09-11（周五）收盘；技术指标（均线/振荡指标）数值来自Investing.com日线快照，日期为2026-09-03，价格约25.66元，非9-11当日值，仅供参考趋势方向，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2026-09-13T12:17:39.383Z</dcterms:created>
  <dcterms:modified xsi:type="dcterms:W3CDTF">2026-09-13T12:17:39.383Z</dcterms:modified>
</cp:coreProperties>
</file>

<file path=docProps/custom.xml><?xml version="1.0" encoding="utf-8"?>
<Properties xmlns="http://schemas.openxmlformats.org/officeDocument/2006/custom-properties" xmlns:vt="http://schemas.openxmlformats.org/officeDocument/2006/docPropsVTypes"/>
</file>