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太极股份 (002368)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行业：IT服务/信创与数字政府</w:t>
      </w:r>
    </w:p>
    <w:p>
      <w:pPr>
        <w:jc w:val="center"/>
      </w:pPr>
      <w:r>
        <w:rPr>
          <w:color w:val="595959"/>
          <w:sz w:val="22"/>
          <w:szCs w:val="22"/>
        </w:rPr>
        <w:t xml:space="preserve">报告日期：2026年9月13日</w:t>
      </w:r>
    </w:p>
    <w:p>
      <w:pPr>
        <w:jc w:val="center"/>
      </w:pPr>
      <w:r>
        <w:rPr>
          <w:color w:val="595959"/>
          <w:sz w:val="20"/>
          <w:szCs w:val="20"/>
        </w:rPr>
        <w:t xml:space="preserve">2026-09-11（周五）收盘，北京时间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太极股份当前处于“收入下滑、连续亏损与经营质量修复”阶段：2025年归母净利润亏损7.63亿元，为上市15年来首次年度亏损；2026年上半年营业收入16.89亿元，同比下降53.18%，归母净利润亏损3.53亿元，扣非归母净利润亏损3.83亿元，经营活动现金流净额为-17.28亿元。公司2025年综合毛利率降至21.72%，并计提较大规模信用减值及资产减值损失，盈利预测和估值基准已由盈利状态切换至亏损修复期。</w:t>
      </w:r>
    </w:p>
    <w:p>
      <w:pPr>
        <w:spacing w:after="160" w:line="300"/>
      </w:pPr>
      <w:r>
        <w:rPr>
          <w:sz w:val="22"/>
          <w:szCs w:val="22"/>
        </w:rPr>
        <w:t xml:space="preserve">公司是中国电科体系下的软件与信息服务上市平台，业务覆盖云与数据服务、自主软件产品、行业解决方案和数字基础设施，主要服务党政、智慧城市、公共安全及行业企业客户。2026年上半年四大业务收入均同比下降，其中行业解决方案收入9.92亿元、同比下降53.97%，数字基础设施收入同比下降75.44%；公司解释业绩承压与主动收缩系统集成及数字基础设施业务有关。</w:t>
      </w:r>
    </w:p>
    <w:p>
      <w:pPr>
        <w:spacing w:after="160" w:line="300"/>
      </w:pPr>
      <w:r>
        <w:rPr>
          <w:sz w:val="22"/>
          <w:szCs w:val="22"/>
        </w:rPr>
        <w:t xml:space="preserve">积极因素在于业务结构调整仍在推进，2026年上半年自主软件产品毛利率为47.75%，同比提升8.92个百分点；行业解决方案毛利率为18.58%，同比提升4.45个百分点；数字基础设施毛利率为27.97%，同比提升14.88个百分点。公司提出“可信、数据、智能”三引擎战略，控股子公司电科金仓上半年实现营业收入1.8亿元、净利润751.77万元，但云与数据服务毛利率同比下降18.78个百分点，转型效果仍需进一步验证。</w:t>
      </w:r>
    </w:p>
    <w:p>
      <w:pPr>
        <w:spacing w:after="160" w:line="300"/>
      </w:pPr>
      <w:r>
        <w:rPr>
          <w:sz w:val="22"/>
          <w:szCs w:val="22"/>
        </w:rPr>
        <w:t xml:space="preserve">截至2026年9月11日，股价收于13.23元，总市值约82.45亿元，市净率约2.22倍，处于52周低点12.82元附近。股价低于MA5、MA10及估算的MA20，短期均线呈空头排列；同时PE因公司亏损而为负，当前更适合关注净资产、PS及未来盈利修复，而非传统市盈率。技术面暂无明确反转信号，成交额和换手率相对有限，市场仍以存量博弈为主。</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002368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太极股份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太极计算机股份有限公司（Taiji Computer Corporation Limited）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上市交易所及板块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2010年3月12日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1987年10月10日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北京市海淀区北四环中路211号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北京市朝阳区中国电科太极信息产业园</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6.2323亿股（注册资本6.23亿元）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约3,994人（截至2025年7月，百度百科口径）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中国电子科技集团有限公司（CETC，国资委直属央企）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主要股东（截至2026-03-31，来源为港股行情页公司资料）</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中电太极（集团）有限公司26.87%、华北计算技术研究所（中国电子科技集团第十五研究所）7.24%、中电金投控股4.64%、姜晓丹0.97%、香港中央结算0.89%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管理层</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董事长吕翊/孙亭（不同来源口径不一致，研究纪要注明存在不确定性）；法定代表人、总裁仲恺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计算机—IT服务Ⅱ—IT服务Ⅲ（公司自述所属信息传输、软件和信息技术服务业—软件和信息技术服务业）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近期业绩要点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2025年归母净利润-7.63亿元，为上市15年来首次年度亏损；2026年一季报继续亏损1.2亿元；2026年上半年营业总收入16.89亿元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云与数据服务：依托自有云计算资源及数据服务基础设施，提供云计算服务与数据智能服务（2025年收入9.50亿元，占12.20%；2026H1收入2.62亿元，占15.53%，同比-46.70%）</w:t>
      </w:r>
    </w:p>
    <w:p>
      <w:pPr>
        <w:pStyle w:val="ListParagraph"/>
        <w:numPr>
          <w:ilvl w:val="0"/>
          <w:numId w:val="2"/>
        </w:numPr>
        <w:spacing w:after="80" w:line="280"/>
      </w:pPr>
      <w:r>
        <w:rPr>
          <w:sz w:val="22"/>
          <w:szCs w:val="22"/>
        </w:rPr>
        <w:t xml:space="preserve">自主软件产品：基础软件产品、通用软件产品和行业业务产品的销售、定制开发及服务（2025年收入15.18亿元，占19.49%；2026H1收入2.95亿元，占17.44%，同比-44.89%）</w:t>
      </w:r>
    </w:p>
    <w:p>
      <w:pPr>
        <w:pStyle w:val="ListParagraph"/>
        <w:numPr>
          <w:ilvl w:val="0"/>
          <w:numId w:val="2"/>
        </w:numPr>
        <w:spacing w:after="80" w:line="280"/>
      </w:pPr>
      <w:r>
        <w:rPr>
          <w:sz w:val="22"/>
          <w:szCs w:val="22"/>
        </w:rPr>
        <w:t xml:space="preserve">行业解决方案：咨询规划、设计开发、集成建设、运行维护（2025年收入34.95亿元，占44.87%；2026H1收入9.92亿元，占58.73%，同比-53.97%）</w:t>
      </w:r>
    </w:p>
    <w:p>
      <w:pPr>
        <w:pStyle w:val="ListParagraph"/>
        <w:numPr>
          <w:ilvl w:val="0"/>
          <w:numId w:val="2"/>
        </w:numPr>
        <w:spacing w:after="80" w:line="280"/>
      </w:pPr>
      <w:r>
        <w:rPr>
          <w:sz w:val="22"/>
          <w:szCs w:val="22"/>
        </w:rPr>
        <w:t xml:space="preserve">数字基础设施：数据中心、算力中心等数字基础设施的设计、建设运维（2025年收入16.78亿元，占21.54%；2026H1收入0.934亿元，占5.53%，同比-75.44%）</w:t>
      </w:r>
    </w:p>
    <w:p>
      <w:pPr>
        <w:pStyle w:val="ListParagraph"/>
        <w:numPr>
          <w:ilvl w:val="0"/>
          <w:numId w:val="2"/>
        </w:numPr>
        <w:spacing w:after="80" w:line="280"/>
      </w:pPr>
      <w:r>
        <w:rPr>
          <w:sz w:val="22"/>
          <w:szCs w:val="22"/>
        </w:rPr>
        <w:t xml:space="preserve">战略口径：一体两翼三引擎（一体=行业数智化；两翼=产品产业化+服务平台化；三引擎=可信、数据、智能），愿景“做中国最优秀的数字化服务提供商”</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太极股份是央企中国电科（CETC）系软件与信息服务龙头上市平台，处于IT服务产业链中游的集成与平台层：上游采购硬件设备、基础软件及云资源等，下游面向党政、智慧城市、公共安全、行业企业等客户提供信息基础设施、基础软件、公共服务平台、业务应用与数据智能服务。研究纪要未完整覆盖其采购成本构成明细、供应商集中度及客户集中度具体数值，以下相关内容以纪要已有事实为准并标注数据缺失情况。</w:t>
      </w:r>
    </w:p>
    <w:p>
      <w:pPr>
        <w:pStyle w:val="ListParagraph"/>
        <w:numPr>
          <w:ilvl w:val="0"/>
          <w:numId w:val="2"/>
        </w:numPr>
        <w:spacing w:after="80" w:line="280"/>
      </w:pPr>
      <w:r>
        <w:rPr>
          <w:sz w:val="22"/>
          <w:szCs w:val="22"/>
        </w:rPr>
        <w:t xml:space="preserve">上游成本构成：研究纪要未披露公司具体的采购成本类别明细（如硬件设备、基础软件、云资源等各占比），也未披露供应商集中度数据，相关数据缺失。</w:t>
      </w:r>
    </w:p>
    <w:p>
      <w:pPr>
        <w:pStyle w:val="ListParagraph"/>
        <w:numPr>
          <w:ilvl w:val="0"/>
          <w:numId w:val="2"/>
        </w:numPr>
        <w:spacing w:after="80" w:line="280"/>
      </w:pPr>
      <w:r>
        <w:rPr>
          <w:sz w:val="22"/>
          <w:szCs w:val="22"/>
        </w:rPr>
        <w:t xml:space="preserve">业务模式决定其对上游硬件与第三方软件的依赖：公司行业解决方案与数字基础设施业务涉及集成建设、数据中心与算力中心的设计建设运维，通常需外采硬件与软件组件，但纪要未给出此类采购的规模或占比。</w:t>
      </w:r>
    </w:p>
    <w:p>
      <w:pPr>
        <w:pStyle w:val="ListParagraph"/>
        <w:numPr>
          <w:ilvl w:val="0"/>
          <w:numId w:val="2"/>
        </w:numPr>
        <w:spacing w:after="80" w:line="280"/>
      </w:pPr>
      <w:r>
        <w:rPr>
          <w:sz w:val="22"/>
          <w:szCs w:val="22"/>
        </w:rPr>
        <w:t xml:space="preserve">上游议价能力：纪要未提供公司对上游供应商是否具备定价权的直接证据（如预付款、应付账款占比等），无法判断其在上游的议价地位。</w:t>
      </w:r>
    </w:p>
    <w:p>
      <w:pPr>
        <w:pStyle w:val="ListParagraph"/>
        <w:numPr>
          <w:ilvl w:val="0"/>
          <w:numId w:val="2"/>
        </w:numPr>
        <w:spacing w:after="80" w:line="280"/>
      </w:pPr>
      <w:r>
        <w:rPr>
          <w:sz w:val="22"/>
          <w:szCs w:val="22"/>
        </w:rPr>
        <w:t xml:space="preserve">下游客户领域：面向党政、智慧城市、公共安全、行业企业等领域，提供信息基础设施、基础软件、公共服务平台、业务应用、数据智能等服务（2025年年报摘要原文口径，公告日期2026-04-30）。</w:t>
      </w:r>
    </w:p>
    <w:p>
      <w:pPr>
        <w:pStyle w:val="ListParagraph"/>
        <w:numPr>
          <w:ilvl w:val="0"/>
          <w:numId w:val="2"/>
        </w:numPr>
        <w:spacing w:after="80" w:line="280"/>
      </w:pPr>
      <w:r>
        <w:rPr>
          <w:sz w:val="22"/>
          <w:szCs w:val="22"/>
        </w:rPr>
        <w:t xml:space="preserve">客户集中度：研究纪要未给出前五大客户合计占比的具体数值，该数据缺失；仅在介绍中说明央企中国电科（CETC）系背景是理解其客户结构和议价关系的核心前提。</w:t>
      </w:r>
    </w:p>
    <w:p>
      <w:pPr>
        <w:pStyle w:val="ListParagraph"/>
        <w:numPr>
          <w:ilvl w:val="0"/>
          <w:numId w:val="2"/>
        </w:numPr>
        <w:spacing w:after="80" w:line="280"/>
      </w:pPr>
      <w:r>
        <w:rPr>
          <w:sz w:val="22"/>
          <w:szCs w:val="22"/>
        </w:rPr>
        <w:t xml:space="preserve">结构性议价动态：纪要提到党政及行业客户项目存在延迟情况（研报标题“项目延迟+投入加大 收入利润承压”），且2025年上市15年来首亏、8.7亿元坏账压顶，反映下游回款压力较大；但纪要未明确给出该行业的年降、返点等具体议价条款描述。</w:t>
      </w:r>
    </w:p>
    <w:p>
      <w:pPr>
        <w:pStyle w:val="ListParagraph"/>
        <w:numPr>
          <w:ilvl w:val="0"/>
          <w:numId w:val="2"/>
        </w:numPr>
        <w:spacing w:after="80" w:line="280"/>
      </w:pPr>
      <w:r>
        <w:rPr>
          <w:sz w:val="22"/>
          <w:szCs w:val="22"/>
        </w:rPr>
        <w:t xml:space="preserve">研究纪要未披露应收账款相对净利润或营收的比例、应收账款周转天数、预付款/应付账款等具体营运资金指标；仅提及2025年公司上市15年来首亏伴随“8.7亿元坏账压顶”（来源为媒体/年报相关报道），可作为下游回款压力的间接信号，但缺少可交叉核实的周转类量化指标。</w:t>
      </w:r>
    </w:p>
    <w:p>
      <w:pPr>
        <w:pStyle w:val="ListParagraph"/>
        <w:numPr>
          <w:ilvl w:val="0"/>
          <w:numId w:val="2"/>
        </w:numPr>
        <w:spacing w:after="80" w:line="280"/>
      </w:pPr>
      <w:r>
        <w:rPr>
          <w:sz w:val="22"/>
          <w:szCs w:val="22"/>
        </w:rPr>
        <w:t xml:space="preserve">研究纪要未提供前五大客户合计占比的具体数值，也未提供供应商集中度数据，相关集中度数据缺失；客户结构背景可参考公司实际控制人为中国电子科技集团有限公司（CETC，国资委直属央企），客户以党政、智慧城市、公共安全、行业企业为主，但无具体占比数字可引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纪要未提供2022年毛利率/净利率数据；仅提供2022全年收入合计106.01亿元（分产品收入为按2023年同比增速反推的推算值，非直接披露）。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纪要未提供2023年毛利率/净利率数据；记录显示2023全年收入91.95亿元（调整前），并提及2023—2024年主动压缩低毛利集成业务。</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纪要未提供2024年毛利率/净利率数据；记录显示2024全年收入78.36亿元，公司主动压缩低毛利集成业务。</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研究纪要未提供（归母净利润-7.63亿元，上市15年首亏）</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纪要显示2025年归母净利润-7.63亿元，为上市15年来首次年度亏损，并提及8.7亿元坏账压顶；未提供当年毛利率/净利率数值，也未提供逐年变动的具体解释。</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纪要显示2026年上半年营业总收入16.89亿元，各业务板块收入同比大幅下滑（行业解决方案-53.97%、自主软件-44.89%、云与数据-46.70%、数字基础设施-75.44%）；未提供毛利率/净利率数据。</w:t>
            </w:r>
          </w:p>
        </w:tc>
      </w:tr>
    </w:tbl>
    <w:p>
      <w:pPr>
        <w:spacing w:before="200"/>
      </w:pPr>
    </w:p>
    <w:p>
      <w:pPr>
        <w:spacing w:after="160" w:line="300"/>
      </w:pPr>
      <w:r>
        <w:rPr>
          <w:sz w:val="22"/>
          <w:szCs w:val="22"/>
        </w:rPr>
        <w:t xml:space="preserve">太极股份处于IT服务产业链中游的集成与平台层，以行业解决方案（2025年占收入44.87%）和数字基础设施集成（占21.54%）为主，属于中游集成/项目型业务，毛利率与净利率数据在研究纪要中未提供，无法量化其盈利水平；其进一步盈利改善的驱动因素，纪要中提及的线索包括业务结构优化（云与信创赋能）、产品产业化（自主软件产品）与服务平台化（云与数据服务）转型，以及压缩低毛利集成业务，但纪要未提供这些举措对毛利率影响的具体数据或测算，暂无法验证其效果。</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16.8886亿元（1,688,860,282.51元）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-53.18%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-3.5301亿元（-353,014,035.05元）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-28,112.44%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上年同期为+263万元（同比由盈转亏，纪要未给出百分比）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2025A（2025年年报）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77.89亿元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-7.63亿元（由盈转亏）</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由盈转亏，纪要未给出具体同比百分比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2024A（2024年年报）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78.36亿元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-49.08%</w:t>
            </w:r>
          </w:p>
        </w:tc>
      </w:tr>
    </w:tbl>
    <w:p>
      <w:pPr>
        <w:spacing w:after="200"/>
      </w:pPr>
      <w:r>
        <w:rPr>
          <w:i/>
          <w:iCs/>
          <w:color w:val="595959"/>
          <w:sz w:val="18"/>
          <w:szCs w:val="18"/>
        </w:rPr>
        <w:t xml:space="preserve">最新一期财报为2026年半年报（2026-08-23/24披露）。2026H1扣非归母净利润-3.8261亿元（同比-32,332.62%），基本/稀释EPS -0.5664元，加权平均ROE -9.03%，经营活动现金流净额-17.2838亿元（同比+13.96%），总资产153.5235亿元（较上年末+0.75%），归母净资产37.1864亿元（较上年末-9.26%）；公司解释为主动收缩系统集成与数字基础设施业务，上半年研发投入2.3386亿元。2026Q1扣非-1.22亿元（上年同期+27万元），销售/管理/研发费率分别同比+2.25/+12.77/+1.54pct；证券之星口径2026Q1每股净资产6.38元、每股收益-0.19元、毛利率35.87%、资产负债率71.17%。2025年综合毛利率21.72%（同比-2.36pct），销售/管理/研发费率4.34%/9.76%/6.04%；信用减值损失同比增加5.85亿元，资产减值损失同比增加0.95亿元；Q4单季营收30.99亿元（-11.43%），归母净利-7.60亿元。2024年扣非1.76亿元（-48.53%），基本EPS 0.3066元，加权ROE 3.66%，毛利率24.08%，资产负债率65.02%，经营现金流-2.07亿元，分红10派0.925元（含税），2025年度因亏损未分红（未检索到分配预案）。2025年年报被出具非标准审计意见，2026年5月因2025年度业绩预告披露净利润与年报存在较大差异且未及时修正收到深交所监管函。</w:t>
      </w:r>
    </w:p>
    <w:p>
      <w:pPr>
        <w:spacing w:after="160" w:line="300"/>
      </w:pPr>
      <w:r>
        <w:rPr>
          <w:sz w:val="22"/>
          <w:szCs w:val="22"/>
        </w:rPr>
        <w:t xml:space="preserve">业绩趋势：2024年营收/利润双降→2025年营收基本持平但巨亏7.63亿元（以减值为主）→2026Q1、2026H1营收断崖式下滑（-27.54%/-53.18%）并持续亏损，盈利预测与估值基准已从“盈利公司”切换为“亏损+修复期”。2026H1分产品收入：行业解决方案9.919亿元（-53.97%）、自主软件产品2.946亿元（-44.89%）、云与数据服务2.623亿元（-46.70%）、数字基础设施9,341万元（-75.44%）；分行业：政务6.423亿元（-57.78%）、事业单位9,719万元（-74.84%）、企业7.532亿元（-52.03%）。毛利率改善项（公司口径）：自主软件产品47.75%（+8.92pct）、数字基础设施27.97%（+14.88pct）、行业解决方案18.58%（+4.45pct），云与数据服务34.53%（-18.78pct）。电科金仓（持股55.99%）上半年营收1.8亿元、净利润751.77万元。纪要自行推算（非披露值）：2026H1主营毛利约4.61亿元、毛利率约27.3%，需与半年报全文毛利率核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真正反映2025年报后基本面的正式券商报告仅两份：华泰证券（郭雅丽、岳铂雄，2026-05-04，买入维持，目标价20.11元）与华创证券（吴鸣远，2026-05-11，增持/调低，目标价19.60元）；其余机构评级集中在2025年半年报/三季报窗口，早于2025年年报巨亏与2026年营收腰斩，参考价值有限。第三方与海外模型预测存在大量矛盾与过时值：stockanalysis.com FY2026E营收82.8亿元（+6.29%）、非GAAP EPS 0.72元（1名分析师，与华泰/华创严重冲突，不采信）；fiscal.ai（DCF）营收2026E 82.79亿/2027E 91.76亿/2028E 103.30亿元，EBIT 2026E -0.129亿/2027E +1.78亿/2028E +4.62亿元；Simply Wall St（更新2026-05-25）预测与华泰证券完全一致，实为同一来源转载，不构成独立交叉验证；Simply Wall St瑞典语版及Zonebourse仍显示2025E营收89.37亿、净利3.33亿等旧值，明显未更新；东方财富Choice预测指标表25E 2.81亿/26E 3.79亿/27E 4.85亿为2025年初旧一致预期，已失效；证券之星2027E 0.21元、2028E 0.36元未标注日期与来源，推测源自华创；东方财富行业比较表（基于2026中报）营收增速TTM -33.51%、26E +9.14%/27E +10.43%/28E +9.25%，EPS增速26E -95.56%/27E -552.82%（转正）/28E +120.43%。</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2026E（华泰证券，2026-05-04）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较前值调整-102.20%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2027E（华泰证券，2026-05-04）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较前值调整-80.04%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2028E（华泰证券，2026-05-04）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2026E（华创证券，2026-05-11）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营收增速预测+12.0%（未给出绝对额）</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前值2026-2027年为5.0/6.3亿元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纪要未给出（据证券之星0.21元推断口径，2026年EPS预测空缺）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2027E（华创证券，2026-05-11）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营收增速预测+10.0%（未给出绝对额）</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纪要未给出（证券之星口径2027E 0.21元）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2028E（华创证券，2026-05-11）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营收增速预测+6.1%（未给出绝对额）</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纪要未给出（证券之星口径2028E 0.36元）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华泰证券（郭雅丽、岳铂雄）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目标价20.11元（前值45.47元）；分部估值：27E金仓数据库收入8.61亿元给13x PS，其他业务27E净利0.87亿元给15x PE，合计总市值约125亿元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华创证券（吴鸣远）</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增持（“推荐”，调低）</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目标价19.60元；央国企+泛政务信息化可比公司给1.4x PS；2026-2028E营收增速+12.0%/+10.0%/+6.1%（前值2026-2027为+17.2%/+21.6%）</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目标价34.00元；已明显过时，仅作历史参考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2025-08-31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目标价45.47元；已明显过时，仅作历史参考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2025-08-15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目标价32.00元；已明显过时，仅作历史参考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2025-10-31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东莞证券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2025-08-30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银河证券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bl>
    <w:p>
      <w:pPr>
        <w:spacing w:before="200"/>
      </w:pPr>
    </w:p>
    <w:p>
      <w:pPr>
        <w:spacing w:after="160" w:line="300"/>
      </w:pPr>
      <w:r>
        <w:rPr>
          <w:sz w:val="22"/>
          <w:szCs w:val="22"/>
        </w:rPr>
        <w:t xml:space="preserve">市值与倍数（东方财富行业分析页，基于2026年中报口径，截至日期为2026年8月前后）：总市值约82.45亿元，流通市值约82.23亿元；PE（TTM）-7.38，PE 25A -10.81、26E -243.48、27E 53.74、28E 24.39；PS 25A 1.06、TTM 1.40、26E 0.97、27E 0.88、28E 0.80；PEG -0.06。PE(TTM)为负且26E亦为负，PE指标当前基本不可用，有意义的估值锚是PS与2027E及以后的PE。PB（本稿推算，非披露值）：按2026年中报归母净资产37.19亿元÷总股本6.232亿股=每股净资产约5.97元，以总市值82.45亿元计PB约2.2倍；若改用2026Q1每股净资产6.38元（证券之星）与股价口径，PB约2.6-2.7倍，不同基准日结果差异较大，建议以最新半年报净资产为准；公司已连续亏损、净资产同比-9.26%，PB分母仍在收缩。股价与市场表现：2026-08-23新浪财经报道称一年间市值减少96亿元至87亿元；2026-05-11收盘17.37元（当日-1.36%），彼时今年以来累计跌幅超25%；东方财富（基于2026中报）近1月-7.48%、近3月-22.36%、近6月-35.08%、年初至今-45.98%；52周区间第三方口径不一致（Investing.com报18.91-31.25，另一页面报12.82-31.25；Yahoo Finance显示现价16.73元、-3.74%），现价低于所报52周低点，说明区间更新时点不一致，不宜直接引用。目标价区间19.60-45.47元跨度过大（相差2倍以上），多数站点仍在统计2025年8月的旧目标价（如45.47、34.00），真正反映2025年报后基本面的是华泰20.11元与华创19.60元两份，使用时应标注“单一/双券商，非多机构一致预期”。一致预期“人数”矛盾：stockanalysis/Yahoo称2名分析师（目标均价27.06元），Investing.com中文页称2名（均价39.74元），Investing.com英文页与MarketScreener称8名（33.46/36.11元），同一平台不同语言页面数字互相矛盾，任一“一致预期”数字均属单一来源、不可交叉验证。不确定性提示：本次检索到的最新官方财报为2026年半年报（2026-08-23披露），最新股价/市值数据分散在2026-08-03、2026-08-19、2026-08-23等不同日期，总市值82.45亿与87亿存在差异，报告中必须注明各数字各自的截至日期；2025年年报被出具非标准审计意见、2026年5月收到深交所监管函，构成影响估值判断的风险事实。</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2025年年度报告摘要披露</w:t>
      </w:r>
    </w:p>
    <w:p>
      <w:pPr>
        <w:spacing w:after="160" w:line="300"/>
      </w:pPr>
      <w:r>
        <w:rPr>
          <w:sz w:val="22"/>
          <w:szCs w:val="22"/>
        </w:rPr>
        <w:t xml:space="preserve">太极股份（002368）披露2025年年度报告摘要，相关公告见巨潮资讯网/深交所披露文件。研究纪要中未提供具体财务数据。</w:t>
      </w:r>
    </w:p>
    <w:p>
      <w:pPr>
        <w:pStyle w:val="Heading2"/>
        <w:spacing w:after="120" w:before="240"/>
      </w:pPr>
      <w:r>
        <w:rPr>
          <w:b/>
          <w:bCs/>
          <w:color w:val="2E74B5"/>
          <w:sz w:val="24"/>
          <w:szCs w:val="24"/>
        </w:rPr>
        <w:t xml:space="preserve">4.2 2025年度不进行利润分配</w:t>
      </w:r>
    </w:p>
    <w:p>
      <w:pPr>
        <w:spacing w:after="160" w:line="300"/>
      </w:pPr>
      <w:r>
        <w:rPr>
          <w:sz w:val="22"/>
          <w:szCs w:val="22"/>
        </w:rPr>
        <w:t xml:space="preserve">太极股份2025年不进行利润分配。研究纪要未提供分配方案的具体细节。</w:t>
      </w:r>
    </w:p>
    <w:p>
      <w:pPr>
        <w:pStyle w:val="Heading2"/>
        <w:spacing w:after="120" w:before="240"/>
      </w:pPr>
      <w:r>
        <w:rPr>
          <w:b/>
          <w:bCs/>
          <w:color w:val="2E74B5"/>
          <w:sz w:val="24"/>
          <w:szCs w:val="24"/>
        </w:rPr>
        <w:t xml:space="preserve">4.3 2025年三季报净利润404.65万元，同比扭亏为盈</w:t>
      </w:r>
    </w:p>
    <w:p>
      <w:pPr>
        <w:spacing w:after="160" w:line="300"/>
      </w:pPr>
      <w:r>
        <w:rPr>
          <w:sz w:val="22"/>
          <w:szCs w:val="22"/>
        </w:rPr>
        <w:t xml:space="preserve">太极股份（002368.SZ）2025年三季报净利润为404.65万元，同比扭亏为盈。</w:t>
      </w:r>
    </w:p>
    <w:p>
      <w:pPr>
        <w:pStyle w:val="Heading2"/>
        <w:spacing w:after="120" w:before="240"/>
      </w:pPr>
      <w:r>
        <w:rPr>
          <w:b/>
          <w:bCs/>
          <w:color w:val="2E74B5"/>
          <w:sz w:val="24"/>
          <w:szCs w:val="24"/>
        </w:rPr>
        <w:t xml:space="preserve">4.4 前期会计差错更正、定期报告更正公告</w:t>
      </w:r>
    </w:p>
    <w:p>
      <w:pPr>
        <w:spacing w:after="160" w:line="300"/>
      </w:pPr>
      <w:r>
        <w:rPr>
          <w:sz w:val="22"/>
          <w:szCs w:val="22"/>
        </w:rPr>
        <w:t xml:space="preserve">太极股份发布关于前期会计差错更正、定期报告更正的公告，公告日期为2026年4月30日。</w:t>
      </w:r>
    </w:p>
    <w:p>
      <w:pPr>
        <w:pStyle w:val="Heading2"/>
        <w:spacing w:after="120" w:before="240"/>
      </w:pPr>
      <w:r>
        <w:rPr>
          <w:b/>
          <w:bCs/>
          <w:color w:val="2E74B5"/>
          <w:sz w:val="24"/>
          <w:szCs w:val="24"/>
        </w:rPr>
        <w:t xml:space="preserve">4.5 再次延期披露会计差错更正鉴证报告</w:t>
      </w:r>
    </w:p>
    <w:p>
      <w:pPr>
        <w:spacing w:after="160" w:line="300"/>
      </w:pPr>
      <w:r>
        <w:rPr>
          <w:sz w:val="22"/>
          <w:szCs w:val="22"/>
        </w:rPr>
        <w:t xml:space="preserve">太极股份再次延期披露会计差错更正鉴证报告，此前曾被会计师事务所'弃标'。研究纪要未提供延期后的具体披露日期。</w:t>
      </w:r>
    </w:p>
    <w:p>
      <w:pPr>
        <w:pStyle w:val="Heading2"/>
        <w:spacing w:after="120" w:before="240"/>
      </w:pPr>
      <w:r>
        <w:rPr>
          <w:b/>
          <w:bCs/>
          <w:color w:val="2E74B5"/>
          <w:sz w:val="24"/>
          <w:szCs w:val="24"/>
        </w:rPr>
        <w:t xml:space="preserve">4.6 收到深交所监管函：业绩预告与年报存在较大差异且未及时修正</w:t>
      </w:r>
    </w:p>
    <w:p>
      <w:pPr>
        <w:spacing w:after="160" w:line="300"/>
      </w:pPr>
      <w:r>
        <w:rPr>
          <w:sz w:val="22"/>
          <w:szCs w:val="22"/>
        </w:rPr>
        <w:t xml:space="preserve">业绩预告披露净利润和年报存在较大差异且未及时修正，太极股份收到深交所监管函。研究纪要未提供业绩预告与年报的具体差异金额。</w:t>
      </w:r>
    </w:p>
    <w:p>
      <w:pPr>
        <w:pStyle w:val="Heading2"/>
        <w:spacing w:after="120" w:before="240"/>
      </w:pPr>
      <w:r>
        <w:rPr>
          <w:b/>
          <w:bCs/>
          <w:color w:val="2E74B5"/>
          <w:sz w:val="24"/>
          <w:szCs w:val="24"/>
        </w:rPr>
        <w:t xml:space="preserve">4.7 业绩'变脸'涉嫌信披违规引发投资者索赔</w:t>
      </w:r>
    </w:p>
    <w:p>
      <w:pPr>
        <w:spacing w:after="160" w:line="300"/>
      </w:pPr>
      <w:r>
        <w:rPr>
          <w:sz w:val="22"/>
          <w:szCs w:val="22"/>
        </w:rPr>
        <w:t xml:space="preserve">太极股份业绩'变脸'遭监管，涉嫌信披违规，已引发投资者索赔。研究纪要未提供索赔的具体金额或进展。</w:t>
      </w:r>
    </w:p>
    <w:p>
      <w:pPr>
        <w:pStyle w:val="Heading2"/>
        <w:spacing w:after="120" w:before="240"/>
      </w:pPr>
      <w:r>
        <w:rPr>
          <w:b/>
          <w:bCs/>
          <w:color w:val="2E74B5"/>
          <w:sz w:val="24"/>
          <w:szCs w:val="24"/>
        </w:rPr>
        <w:t xml:space="preserve">4.8 控股股东及其一致行动人协议转让股份进展暨权益变动提示性公告</w:t>
      </w:r>
    </w:p>
    <w:p>
      <w:pPr>
        <w:spacing w:after="160" w:line="300"/>
      </w:pPr>
      <w:r>
        <w:rPr>
          <w:sz w:val="22"/>
          <w:szCs w:val="22"/>
        </w:rPr>
        <w:t xml:space="preserve">太极股份发布关于控股股东及其一致行动人协议转让股份的进展公告暨权益变动的提示性公告，公告日期为2025年12月23日。</w:t>
      </w:r>
    </w:p>
    <w:p>
      <w:pPr>
        <w:pStyle w:val="Heading2"/>
        <w:spacing w:after="120" w:before="240"/>
      </w:pPr>
      <w:r>
        <w:rPr>
          <w:b/>
          <w:bCs/>
          <w:color w:val="2E74B5"/>
          <w:sz w:val="24"/>
          <w:szCs w:val="24"/>
        </w:rPr>
        <w:t xml:space="preserve">4.9 控股股东及其一致行动人协议转让股份完成过户登记</w:t>
      </w:r>
    </w:p>
    <w:p>
      <w:pPr>
        <w:spacing w:after="160" w:line="300"/>
      </w:pPr>
      <w:r>
        <w:rPr>
          <w:sz w:val="22"/>
          <w:szCs w:val="22"/>
        </w:rPr>
        <w:t xml:space="preserve">太极股份发布关于控股股东及其一致行动人协议转让股份完成过户登记的公告，公告日期为2026年1月6日。</w:t>
      </w:r>
    </w:p>
    <w:p>
      <w:pPr>
        <w:pStyle w:val="Heading2"/>
        <w:spacing w:after="120" w:before="240"/>
      </w:pPr>
      <w:r>
        <w:rPr>
          <w:b/>
          <w:bCs/>
          <w:color w:val="2E74B5"/>
          <w:sz w:val="24"/>
          <w:szCs w:val="24"/>
        </w:rPr>
        <w:t xml:space="preserve">4.10 控股股东及其一致行动人协议转让股份提示性公告</w:t>
      </w:r>
    </w:p>
    <w:p>
      <w:pPr>
        <w:spacing w:after="160" w:line="300"/>
      </w:pPr>
      <w:r>
        <w:rPr>
          <w:sz w:val="22"/>
          <w:szCs w:val="22"/>
        </w:rPr>
        <w:t xml:space="preserve">太极股份发布关于控股股东及其一致行动人协议转让股份的提示性公告，公告日期为2025年11月9日。研究纪要未提供转让股份的具体比例或受让方信息。</w:t>
      </w:r>
    </w:p>
    <w:p>
      <w:pPr>
        <w:pStyle w:val="Heading2"/>
        <w:spacing w:after="120" w:before="240"/>
      </w:pPr>
      <w:r>
        <w:rPr>
          <w:b/>
          <w:bCs/>
          <w:color w:val="2E74B5"/>
          <w:sz w:val="24"/>
          <w:szCs w:val="24"/>
        </w:rPr>
        <w:t xml:space="preserve">4.11 第六届董事会第二十二次会议决议</w:t>
      </w:r>
    </w:p>
    <w:p>
      <w:pPr>
        <w:spacing w:after="160" w:line="300"/>
      </w:pPr>
      <w:r>
        <w:rPr>
          <w:sz w:val="22"/>
          <w:szCs w:val="22"/>
        </w:rPr>
        <w:t xml:space="preserve">太极股份发布第六届董事会第二十二次会议决议公告。</w:t>
      </w:r>
    </w:p>
    <w:p>
      <w:pPr>
        <w:pStyle w:val="Heading2"/>
        <w:spacing w:after="120" w:before="240"/>
      </w:pPr>
      <w:r>
        <w:rPr>
          <w:b/>
          <w:bCs/>
          <w:color w:val="2E74B5"/>
          <w:sz w:val="24"/>
          <w:szCs w:val="24"/>
        </w:rPr>
        <w:t xml:space="preserve">4.12 2025年第一次临时股东大会会议决议</w:t>
      </w:r>
    </w:p>
    <w:p>
      <w:pPr>
        <w:spacing w:after="160" w:line="300"/>
      </w:pPr>
      <w:r>
        <w:rPr>
          <w:sz w:val="22"/>
          <w:szCs w:val="22"/>
        </w:rPr>
        <w:t xml:space="preserve">太极股份2025年第一次临时股东大会会议决议公告，公告日期为2025年11月18日。</w:t>
      </w:r>
    </w:p>
    <w:p>
      <w:pPr>
        <w:pStyle w:val="Heading2"/>
        <w:spacing w:after="120" w:before="240"/>
      </w:pPr>
      <w:r>
        <w:rPr>
          <w:b/>
          <w:bCs/>
          <w:color w:val="2E74B5"/>
          <w:sz w:val="24"/>
          <w:szCs w:val="24"/>
        </w:rPr>
        <w:t xml:space="preserve">4.13 股东会：总裁仲恺称行业最难的时间已经过去</w:t>
      </w:r>
    </w:p>
    <w:p>
      <w:pPr>
        <w:spacing w:after="160" w:line="300"/>
      </w:pPr>
      <w:r>
        <w:rPr>
          <w:sz w:val="22"/>
          <w:szCs w:val="22"/>
        </w:rPr>
        <w:t xml:space="preserve">太极股份总裁仲恺在股东会上表示，行业最难的时间已经过去，国产化替代后的原生开发是大市场。</w:t>
      </w:r>
    </w:p>
    <w:p>
      <w:pPr>
        <w:pStyle w:val="Heading2"/>
        <w:spacing w:after="120" w:before="240"/>
      </w:pPr>
      <w:r>
        <w:rPr>
          <w:b/>
          <w:bCs/>
          <w:color w:val="2E74B5"/>
          <w:sz w:val="24"/>
          <w:szCs w:val="24"/>
        </w:rPr>
        <w:t xml:space="preserve">4.14 年内股价跌近三成，资产负债率高企</w:t>
      </w:r>
    </w:p>
    <w:p>
      <w:pPr>
        <w:spacing w:after="160" w:line="300"/>
      </w:pPr>
      <w:r>
        <w:rPr>
          <w:sz w:val="22"/>
          <w:szCs w:val="22"/>
        </w:rPr>
        <w:t xml:space="preserve">太极股份年内股价跌近三成，资产负债率高企。研究纪要未提供具体的资产负债率数值。</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13.23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-0.29 元 / -2.14%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 / 今开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13.52 / 13.40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13.51 / 13.03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8.55 万手（85,500 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1.13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6.23 亿股 / 6.22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82.45 亿元 / 82.23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 / 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2.22 / 5.9667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14.87 / 12.17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12.82 元（多来源一致）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来源不一致，采信区间 29.2~31.3 元（29.20/29.45/31.25 元），标注为不确定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历史最高价（参考）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51.02 元（moomoo）</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来源</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东方财富、财联社、e公司/STCN、新浪财经、MarketWatch、moomoo、Yahoo财经、MSN财经、investing.com 等多来源交叉</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 MA5 / MA10（测算）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MA5≈13.66 元，MA10≈13.89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依据东财资金流向披露的近期收盘序列自行测算（非官方直读），均线呈空头排列、股价位于各短中期均线之下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 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估计约 14.0~14.1 元（估算值）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未获官方直接披露，标注不确定；股价位于其下方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 / KDJ / RSI / BOLL / WR（东方财富千股千评，2026-09-11 17:00 更新）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综合评分 60.60 分（IT服务Ⅱ行业 138 只中第 63 名）；各指标结论均为“暂无明显信号”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官方当日未给出精确数值，宜标注为“暂无明显信号/偏弱”，不宜给精确值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 / MACD（investing.com）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2026-07-06 快照 RSI(14)=32.2、MACD=-0.4，结论“强力卖出”；2026-08-18 快照 RSI(14)=56.1，结论“卖出”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均为 7 月、8 月中陈旧快照，不能代表 2026-09-11 当日状态，仅作趋势参考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机构参与度（东财）</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20.91%（轻度控盘）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机构参与度低，主力成本：最近 1 日 13.18 元、最近 20 日 13.97 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市盈率（亏损股，口径不一）</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PE(TTM)-7.33（财联社）；动态市盈率 -11.68（e公司/STCN）、-12.21（东财WAP）；市盈(静) -10.81（财联社）</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 2025 年报归母净利 -7.63 亿、2026 中报归母净利 -3.53 亿，均为亏损，PE 为负且平台口径差异大，参考意义有限，宜以 PB（2.22）与市值为主；EPS(TTM) 约 -1.79 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融资余额（2026-09-10）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5.58 亿元，环比 -0.12%，连续 4 日下降，融资净买入 -64.71 万元（行业排名 131/256）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杠杆资金边际减弱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北向（香港中央结算）持股（2026-06-30）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672.67 万股，较上季末 +20.93%，持股市值 9410.62 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北向持仓占比仍低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换手率 1.38%，近期多在 1.3%~2.4% 区间；成交额近期区间约 0.83 亿（2026-09-03，8264 万）~ 2.15 亿（2026-09-04），常态约 1.0~1.2 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属流动性偏薄的深市小盘股（总市值约 82 亿），盘口挂单薄、大额进出滑点较大</w:t>
            </w:r>
          </w:p>
        </w:tc>
      </w:tr>
    </w:tbl>
    <w:p>
      <w:pPr>
        <w:spacing w:before="200"/>
      </w:pPr>
    </w:p>
    <w:p>
      <w:pPr>
        <w:spacing w:after="160" w:line="300"/>
      </w:pPr>
      <w:r>
        <w:rPr>
          <w:sz w:val="22"/>
          <w:szCs w:val="22"/>
        </w:rPr>
        <w:t xml:space="preserve">太极股份（002368.SZ）2026-09-11 收报 13.23 元，跌 2.14%，处于 52 周区间下沿附近（距 52 周低点 12.82 元仅约 3%）。均线系统（MA5≈13.66、MA10≈13.89、MA20 估算≈14.0~14.1）呈空头排列，股价位于各短中期均线之下；东财当日技术指标仅标注“暂无明显信号”，无当日权威 RSI/MACD 精确读数；投资网 RSI/MACD 为 7、8 月陈旧快照，仅作趋势参考。资金面上，2026-09-11 主力小幅净流入 486.99 万元（净占比 4.32%），但近一月整体主力资金净流出为主，近期呈拉锯；融资余额连续 4 日下降，杠杆资金边际减弱。流动性偏薄（换手率 1.38%、日成交额常态约 1.0~1.2 亿元、总市值约 82 亿元），筹码以中电科系国资主导（合计约 39%），机构参与度约 20.91%，散户比例较高。公司 2025 年报及 2026 中报均为亏损，估值缺乏业绩支撑。整体判断：短期技术面偏弱、处于低位区域，方向选择取决于量能与板块催化。</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收盘数据及历史价格、技术指标的主观情景推演，用于观察思路，不构成任何投资建议，不代表对未来走势的保证，请独立判断并自行承担风险。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上方压力①</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13.66 ~ 13.90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依据：MA5≈13.66、MA10≈13.89，2026-09-09/09-10 收盘 13.66/13.52 元。站上并放量，才能打开向 14.1~14.4 元的空间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上方压力②（延伸）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14.10 ~ 14.40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依据：MA20 估算≈14.0~14.1 元；2026-09-01 高点 14.40 元。收复 14.4 元才算扭转短期弱势</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13.03 ~ 13.20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依据：2026-09-11 盘中低点 13.03 元；主力 1 日成本 13.18 元。跌破则打开向强支撑的空间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12.80 ~ 13.00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依据：52 周低点 12.82 元。有效跌破则下看新低区间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 低位震荡整理（相对权重较高，约五成左右（主观经验判断，非统计概率））：股价在 13.03~13.66 元区间反复震荡，成交额维持 1 亿元上下、无明显放量。触发条件：大盘/板块无重大变化、主力资金小幅进出、量能不放大。当前价格紧贴 52 周低点上方、当日主力小幅净流入，最符合此格局。</w:t>
      </w:r>
    </w:p>
    <w:p>
      <w:pPr>
        <w:pStyle w:val="ListParagraph"/>
        <w:numPr>
          <w:ilvl w:val="0"/>
          <w:numId w:val="2"/>
        </w:numPr>
        <w:spacing w:after="80" w:line="280"/>
      </w:pPr>
      <w:r>
        <w:rPr>
          <w:sz w:val="22"/>
          <w:szCs w:val="22"/>
        </w:rPr>
        <w:t xml:space="preserve">情景B 偏弱下行（权重中等，约三成左右（主观经验判断，非统计概率））：若有效跌破 13.03 元且成交额放大，则下探 12.82 元强支撑；若 12.82 元亦失守，打开下一档下沿。触发条件：板块（IT服务/信创）走弱、主力资金转为持续净流出、放量下跌。需注意公司已连续亏损，估值缺乏业绩支撑。</w:t>
      </w:r>
    </w:p>
    <w:p>
      <w:pPr>
        <w:pStyle w:val="ListParagraph"/>
        <w:numPr>
          <w:ilvl w:val="0"/>
          <w:numId w:val="2"/>
        </w:numPr>
        <w:spacing w:after="80" w:line="280"/>
      </w:pPr>
      <w:r>
        <w:rPr>
          <w:sz w:val="22"/>
          <w:szCs w:val="22"/>
        </w:rPr>
        <w:t xml:space="preserve">情景C 反弹走强（权重偏低，约两成左右（主观经验判断，非统计概率））：若能放量站上 MA10（13.89 元），则有望向前期高点区 14.10~14.40 元反抽。触发条件：出现信创/数据要素/国产化等题材催化、板块共振、成交额明显放大。当前均线空头排列，反弹需强催化配合，权重偏低。</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换手率约 1.38%、日成交额常态约 1.0~1.2 亿元（近期区间约 0.83 亿~2.15 亿元）、总市值约 82 亿元，属流动性偏薄的深市小盘股，盘口挂单不厚，大单易造成较明显波动与滑点。筹码由中电科系国资主导（合计约 39%）：2026-03-31 口径下中电太极 26.87%、华北计算所 7.24%、中电金投 4.64%，前十大合计约 43%~45.8%；2026-06-30 口径下中电太极 26.94%、华北计算所 7.26%、中电金投 4.65%，并有个人股东汪小明新进 2.93%、南方基金稳健增值混合型养老金产品新进 0.56%。机构（公募/保险/养老金）参与度低（东财机构参与度约 20.91%），散户比例较高。股东户数 2026-08-20 为 54,241 户，较 2026-06-30 的 54,545 户及 2026-05-20 的 57,623 户小幅下降（筹码略集中倾向），但绝对水平仍分散。融资余额连续 4 日下降，杠杆资金边际减弱。须强调：股东结构数据日期为 2026-03-31 及 2026-06-30，滞后约 2~5 个月，期间结构可能已发生变化，最新结构未知。</w:t>
      </w:r>
    </w:p>
    <w:p>
      <w:pPr>
        <w:spacing w:after="160" w:line="300"/>
      </w:pPr>
      <w:r>
        <w:rPr>
          <w:sz w:val="22"/>
          <w:szCs w:val="22"/>
        </w:rPr>
        <w:t xml:space="preserve">量能确认信号（可检验）：若单日成交额持续放大至 1.5 亿元以上（显著高于近期常态 1.0~1.2 亿元），可视为资金介入信号；反之若成交额持续低于 1 亿元，则多为存量博弈、方向性不足。</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 13.03 元（第一支撑下沿）与 13.66 元（MA5/压力下沿）构成的短期震荡区间，跌破或站稳的方向选择需结合量能确认。</w:t>
      </w:r>
    </w:p>
    <w:p>
      <w:pPr>
        <w:pStyle w:val="ListParagraph"/>
        <w:numPr>
          <w:ilvl w:val="0"/>
          <w:numId w:val="2"/>
        </w:numPr>
        <w:spacing w:after="80" w:line="280"/>
      </w:pPr>
      <w:r>
        <w:rPr>
          <w:sz w:val="22"/>
          <w:szCs w:val="22"/>
        </w:rPr>
        <w:t xml:space="preserve">关注量能信号：单日成交额能否持续放大至 1.5 亿元以上，是判断是否有增量资金介入的可检验观察点。</w:t>
      </w:r>
    </w:p>
    <w:p>
      <w:pPr>
        <w:pStyle w:val="ListParagraph"/>
        <w:numPr>
          <w:ilvl w:val="0"/>
          <w:numId w:val="2"/>
        </w:numPr>
        <w:spacing w:after="80" w:line="280"/>
      </w:pPr>
      <w:r>
        <w:rPr>
          <w:sz w:val="22"/>
          <w:szCs w:val="22"/>
        </w:rPr>
        <w:t xml:space="preserve">关注 12.82 元（52 周低点）强支撑的有效性，若有效跌破则技术形态进一步转弱。</w:t>
      </w:r>
    </w:p>
    <w:p>
      <w:pPr>
        <w:pStyle w:val="ListParagraph"/>
        <w:numPr>
          <w:ilvl w:val="0"/>
          <w:numId w:val="2"/>
        </w:numPr>
        <w:spacing w:after="80" w:line="280"/>
      </w:pPr>
      <w:r>
        <w:rPr>
          <w:sz w:val="22"/>
          <w:szCs w:val="22"/>
        </w:rPr>
        <w:t xml:space="preserve">以上均为基于公开技术指标与资金数据的观察思路，非操作指令，请结合最新市场信息独立判断。</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太极股份所属申万行业为计算机—IT服务Ⅱ—IT服务Ⅲ，公司自述所属软件和信息技术服务业，是央企中国电子科技集团（CETC）系软件与信息服务龙头上市平台，业务覆盖云与数据服务、自主软件产品、行业解决方案、数字基础设施四大板块，下游面向党政、智慧城市、公共安全、行业企业等领域。研究纪要未提供IT服务或信创行业整体市场规模、增速等宏观数据。</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竞争格局线索：研究纪要多处来源将太极股份与中国软件（中软）并列对比，出现“中软VS太极：信创如火如荼，竟走上了下坡路”“如火如荼的信创2.0时代，中软&amp;太极缘何走上了下坡路”等表述，显示两者在信创集成领域具有可比性，但纪要未提供具体的市场份额数据。</w:t>
      </w:r>
    </w:p>
    <w:p>
      <w:pPr>
        <w:pStyle w:val="ListParagraph"/>
        <w:numPr>
          <w:ilvl w:val="0"/>
          <w:numId w:val="2"/>
        </w:numPr>
        <w:spacing w:after="80" w:line="280"/>
      </w:pPr>
      <w:r>
        <w:rPr>
          <w:sz w:val="22"/>
          <w:szCs w:val="22"/>
        </w:rPr>
        <w:t xml:space="preserve">行业地位线索：纪要提及“2025年度电子政务与智慧城市企业100强”“2024信创集成商排行”“政务信创集成商50强”“IDC”等榜单来源，但未提供太极股份在这些榜单中的具体排名数字。</w:t>
      </w:r>
    </w:p>
    <w:p>
      <w:pPr>
        <w:pStyle w:val="ListParagraph"/>
        <w:numPr>
          <w:ilvl w:val="0"/>
          <w:numId w:val="2"/>
        </w:numPr>
        <w:spacing w:after="80" w:line="280"/>
      </w:pPr>
      <w:r>
        <w:rPr>
          <w:sz w:val="22"/>
          <w:szCs w:val="22"/>
        </w:rPr>
        <w:t xml:space="preserve">行业需求侧变化：纪要提及“项目延迟+投入加大 收入利润承压”，以及2025年公司上市15年来首亏、“8.7亿元坏账压顶”，反映行业项目节奏与回款环境对IT服务商形成压力；但纪要未提供行业层面的量化数据支撑。</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中国软件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信创领域可比公司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出现“中软VS太极：信创如火如荼，竟走上了下坡路”“如火如荼的信创2.0时代，中软&amp;太极缘何走上了下坡路”等对比性报道标题，显示两者常被并列讨论，但纪要未提供中国软件的具体财务数据或市场份额。</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太极股份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央企中国电科（CETC）系软件与信息服务龙头上市平台，信创集成与数字政府主要参与者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研究纪要提及公司出现在“2025年度电子政务与智慧城市企业100强”“2024信创集成商排行”“政务信创集成商50强”等榜单来源中，但未提供具体排名数字；2025年归母净利润-7.63亿元，上市15年来首亏。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其他信创集成商（具体名称未在纪要中列明）</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纪要多处引用“信创集成商排行”“政务信创集成商50强”等榜单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研究纪要未提供除太极股份、中国软件之外的具体同业公司名称及其定位与财务数据，该部分信息缺失。</w:t>
            </w:r>
          </w:p>
        </w:tc>
      </w:tr>
    </w:tbl>
    <w:p>
      <w:pPr>
        <w:spacing w:before="200"/>
      </w:pPr>
    </w:p>
    <w:p>
      <w:pPr>
        <w:spacing w:after="160" w:line="300"/>
      </w:pPr>
      <w:r>
        <w:rPr>
          <w:sz w:val="22"/>
          <w:szCs w:val="22"/>
        </w:rPr>
        <w:t xml:space="preserve">研究纪要未提供太极股份与同业公司之间可比的量化指标（如毛利率、净利率、收入增速、市场份额等）的具体数值，仅有与中软并列讨论的定性表述及“信创集成商排行”“政务信创集成商50强”等榜单来源，无法进行量化的横向对比；相关对比数据缺失。</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持续下滑和亏损扩大风险：2026年上半年营业收入同比下降53.18%，归母净利润亏损3.53亿元，行业解决方案、自主软件、云与数据服务及数字基础设施收入分别同比下降53.97%、44.89%、46.70%和75.44%；若项目恢复不及预期，亏损可能延续。</w:t>
      </w:r>
    </w:p>
    <w:p>
      <w:pPr>
        <w:pStyle w:val="ListParagraph"/>
        <w:numPr>
          <w:ilvl w:val="0"/>
          <w:numId w:val="2"/>
        </w:numPr>
        <w:spacing w:after="80" w:line="280"/>
      </w:pPr>
      <w:r>
        <w:rPr>
          <w:sz w:val="22"/>
          <w:szCs w:val="22"/>
        </w:rPr>
        <w:t xml:space="preserve">应收回款及减值风险：2025年公司出现8.7亿元坏账压力，信用减值损失同比增加5.85亿元、资产减值损失同比增加0.95亿元；下游党政及行业项目存在延迟，若回款继续放缓，可能进一步侵蚀利润和现金流。</w:t>
      </w:r>
    </w:p>
    <w:p>
      <w:pPr>
        <w:pStyle w:val="ListParagraph"/>
        <w:numPr>
          <w:ilvl w:val="0"/>
          <w:numId w:val="2"/>
        </w:numPr>
        <w:spacing w:after="80" w:line="280"/>
      </w:pPr>
      <w:r>
        <w:rPr>
          <w:sz w:val="22"/>
          <w:szCs w:val="22"/>
        </w:rPr>
        <w:t xml:space="preserve">现金流与财务杠杆风险：2026年上半年经营活动现金流净额为-17.28亿元，归母净资产较上年末下降9.26%；2026年一季度资产负债率为71.17%，若收入恢复缓慢，营运资金压力和融资依赖可能加大。</w:t>
      </w:r>
    </w:p>
    <w:p>
      <w:pPr>
        <w:pStyle w:val="ListParagraph"/>
        <w:numPr>
          <w:ilvl w:val="0"/>
          <w:numId w:val="2"/>
        </w:numPr>
        <w:spacing w:after="80" w:line="280"/>
      </w:pPr>
      <w:r>
        <w:rPr>
          <w:sz w:val="22"/>
          <w:szCs w:val="22"/>
        </w:rPr>
        <w:t xml:space="preserve">会计处理及信息披露风险：2025年年报被出具非标准审计意见，公司发布前期会计差错更正及定期报告更正公告，并因业绩预告与年报净利润存在较大差异且未及时修正收到深交所监管函；后续会计差错鉴证及相关事项仍可能影响财务数据可信度和市场估值。</w:t>
      </w:r>
    </w:p>
    <w:p>
      <w:pPr>
        <w:pStyle w:val="ListParagraph"/>
        <w:numPr>
          <w:ilvl w:val="0"/>
          <w:numId w:val="2"/>
        </w:numPr>
        <w:spacing w:after="80" w:line="280"/>
      </w:pPr>
      <w:r>
        <w:rPr>
          <w:sz w:val="22"/>
          <w:szCs w:val="22"/>
        </w:rPr>
        <w:t xml:space="preserve">业务收缩导致收入恢复不确定风险：公司主动收缩系统集成与数字基础设施业务，2026年上半年数字基础设施收入同比下降75.44%；若自主软件、云与数据服务等业务无法及时承接收入规模，结构优化可能在短期内表现为收入和利润进一步承压。</w:t>
      </w:r>
    </w:p>
    <w:p>
      <w:pPr>
        <w:pStyle w:val="ListParagraph"/>
        <w:numPr>
          <w:ilvl w:val="0"/>
          <w:numId w:val="2"/>
        </w:numPr>
        <w:spacing w:after="80" w:line="280"/>
      </w:pPr>
      <w:r>
        <w:rPr>
          <w:sz w:val="22"/>
          <w:szCs w:val="22"/>
        </w:rPr>
        <w:t xml:space="preserve">云与数据服务盈利波动风险：2026年上半年云与数据服务毛利率为34.53%，同比下降18.78个百分点，说明该板块收入增长和盈利改善并不同步；若资源投入增加而商业化进展不足，可能拖累整体利润修复。</w:t>
      </w:r>
    </w:p>
    <w:p>
      <w:pPr>
        <w:pStyle w:val="ListParagraph"/>
        <w:numPr>
          <w:ilvl w:val="0"/>
          <w:numId w:val="2"/>
        </w:numPr>
        <w:spacing w:after="80" w:line="280"/>
      </w:pPr>
      <w:r>
        <w:rPr>
          <w:sz w:val="22"/>
          <w:szCs w:val="22"/>
        </w:rPr>
        <w:t xml:space="preserve">估值与股价波动风险：公司2025年及2026年上半年均亏损，PE为负，传统盈利估值指标失去参考意义；截至2026年9月11日股价接近52周低点，成交额常态约1.0—1.2亿元、换手率1.38%，流动性偏薄，大额交易可能带来较明显的价格波动和滑点。</w:t>
      </w:r>
    </w:p>
    <w:p>
      <w:pPr>
        <w:pStyle w:val="ListParagraph"/>
        <w:numPr>
          <w:ilvl w:val="0"/>
          <w:numId w:val="2"/>
        </w:numPr>
        <w:spacing w:after="80" w:line="280"/>
      </w:pPr>
      <w:r>
        <w:rPr>
          <w:sz w:val="22"/>
          <w:szCs w:val="22"/>
        </w:rPr>
        <w:t xml:space="preserve">预测偏差风险：华泰证券和华创证券对公司2026—2028年盈利预测存在明显差异，且部分市场平台仍沿用年报前的旧预测；若业绩修复节奏、项目确认或减值情况偏离预测，估值锚可能继续调整。</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太极股份的中长期增长逻辑主要来自央企中国电科背景、信创与数字政府业务基础，以及自主软件、云与数据服务和数据智能能力的结构升级。若行业项目节奏改善、系统集成收缩逐步完成，并且高毛利自主软件和数据服务占比提升，公司盈利能力有望伴随收入恢复而改善；华泰证券和华创证券在2025年年报后均预计公司2027年恢复盈利，但两家机构对2026—2028年盈利预测存在差异，说明修复路径仍具有较高不确定性。</w:t>
      </w:r>
    </w:p>
    <w:p>
      <w:pPr>
        <w:spacing w:after="160" w:line="300"/>
      </w:pPr>
      <w:r>
        <w:rPr>
          <w:sz w:val="22"/>
          <w:szCs w:val="22"/>
        </w:rPr>
        <w:t xml:space="preserve">短期基本面仍缺乏业绩支撑：2026年上半年收入大幅下滑，归母净资产较上年末下降9.26%，经营现金流持续为负，且公司2025年年报被出具非标准审计意见，曾因业绩预告与年报差异较大且未及时修正收到深交所监管函。后续观察重点包括收入降幅是否收窄、经营现金流和应收回款能否改善、减值风险是否收敛，以及自主软件和云数业务增长能否抵消传统集成业务收缩。</w:t>
      </w:r>
    </w:p>
    <w:p>
      <w:pPr>
        <w:spacing w:after="160" w:line="300"/>
      </w:pPr>
      <w:r>
        <w:rPr>
          <w:sz w:val="22"/>
          <w:szCs w:val="22"/>
        </w:rPr>
        <w:t xml:space="preserve">从技术与交易层面看，13.03元附近是近期第一支撑，12.82元为52周低点附近的强支撑；13.66—13.90元对应短期均线压力，放量收复14.10—14.40元区间才显示短期形态改善迹象。上述价位仅反映当前技术状态，股价方向仍取决于业绩修复、板块催化、资金流向及市场整体环境，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太极股份:2025年年度报告摘要 - 首页 &gt; — https://www.cnfin.com/announ/detail/index.html?id=830831745656&amp;code=002368&amp;dannoun=lcdetail&amp;announ=lc#1</w:t>
      </w:r>
    </w:p>
    <w:p>
      <w:pPr>
        <w:spacing w:after="200"/>
      </w:pPr>
      <w:r>
        <w:rPr>
          <w:i/>
          <w:iCs/>
          <w:color w:val="595959"/>
          <w:sz w:val="18"/>
          <w:szCs w:val="18"/>
        </w:rPr>
        <w:t xml:space="preserve">SZ.002368 太極股份 TAIJI COMPUTER - A股即時報價 RT Quote - 公司資料 Company Information — https://202.62.215.10/www/tc/ashares/quote_ci_brief.php?code=002368</w:t>
      </w:r>
    </w:p>
    <w:p>
      <w:pPr>
        <w:spacing w:after="200"/>
      </w:pPr>
      <w:r>
        <w:rPr>
          <w:i/>
          <w:iCs/>
          <w:color w:val="595959"/>
          <w:sz w:val="18"/>
          <w:szCs w:val="18"/>
        </w:rPr>
        <w:t xml:space="preserve">证券代码：002368 — https://disc.static.szse.cn/download/disc/disk03/finalpage/2026-04-30/3b055b75-a4df-42d4-b07c-86d0bed9ed0d.PDF#1#1</w:t>
      </w:r>
    </w:p>
    <w:p>
      <w:pPr>
        <w:spacing w:after="200"/>
      </w:pPr>
      <w:r>
        <w:rPr>
          <w:i/>
          <w:iCs/>
          <w:color w:val="595959"/>
          <w:sz w:val="18"/>
          <w:szCs w:val="18"/>
        </w:rPr>
        <w:t xml:space="preserve">002368 太极股份 — https://emweb.securities.eastmoney.com/BusinessAnalysis/Index?code=sz002368</w:t>
      </w:r>
    </w:p>
    <w:p>
      <w:pPr>
        <w:spacing w:after="200"/>
      </w:pPr>
      <w:r>
        <w:rPr>
          <w:i/>
          <w:iCs/>
          <w:color w:val="595959"/>
          <w:sz w:val="18"/>
          <w:szCs w:val="18"/>
        </w:rPr>
        <w:t xml:space="preserve">太极股份(002368.SZ)深度F9-PC_HSF9资料 — https://f9.eastmoney.com/hxtc/Index?code=00236802&amp;type=web</w:t>
      </w:r>
    </w:p>
    <w:p>
      <w:pPr>
        <w:spacing w:after="200"/>
      </w:pPr>
      <w:r>
        <w:rPr>
          <w:i/>
          <w:iCs/>
          <w:color w:val="595959"/>
          <w:sz w:val="18"/>
          <w:szCs w:val="18"/>
        </w:rPr>
        <w:t xml:space="preserve">太极股份(002368)_个股概览_股票价格_实时行情_走势图_新闻资讯_股评_财报_FinScope-AI让投资更简单 — https://finance.baidu.com/stock/ab-002368?mainTab=%E7%AE%80%E5%86%B5</w:t>
      </w:r>
    </w:p>
    <w:p>
      <w:pPr>
        <w:spacing w:after="200"/>
      </w:pPr>
      <w:r>
        <w:rPr>
          <w:i/>
          <w:iCs/>
          <w:color w:val="595959"/>
          <w:sz w:val="18"/>
          <w:szCs w:val="18"/>
        </w:rPr>
        <w:t xml:space="preserve">太极股份(sz002368) — https://www.cls.cn/stock?code=sz002368</w:t>
      </w:r>
    </w:p>
    <w:p>
      <w:pPr>
        <w:spacing w:after="200"/>
      </w:pPr>
      <w:r>
        <w:rPr>
          <w:i/>
          <w:iCs/>
          <w:color w:val="595959"/>
          <w:sz w:val="18"/>
          <w:szCs w:val="18"/>
        </w:rPr>
        <w:t xml:space="preserve">太极股份上市公司信息 - 太极股份上市公司信息 — https://m.hx168.com.cn/stock/F10/002368.html#1</w:t>
      </w:r>
    </w:p>
    <w:p>
      <w:pPr>
        <w:spacing w:after="200"/>
      </w:pPr>
      <w:r>
        <w:rPr>
          <w:i/>
          <w:iCs/>
          <w:color w:val="595959"/>
          <w:sz w:val="18"/>
          <w:szCs w:val="18"/>
        </w:rPr>
        <w:t xml:space="preserve">太极计算机股份有限公司 - 上市从事软件和信息技术服务业为主的股份有限公司 — https://baike.baidu.com/item/%E5%A4%AA%E6%9E%81%E8%AE%A1%E7%AE%97%E6%9C%BA%E8%82%A1%E4%BB%BD%E6%9C%89%E9%99%90%E5%85%AC%E5%8F%B8/7895402?anchor=4&amp;fragment=4#4#1</w:t>
      </w:r>
    </w:p>
    <w:p>
      <w:pPr>
        <w:spacing w:after="200"/>
      </w:pPr>
      <w:r>
        <w:rPr>
          <w:i/>
          <w:iCs/>
          <w:color w:val="595959"/>
          <w:sz w:val="18"/>
          <w:szCs w:val="18"/>
        </w:rPr>
        <w:t xml:space="preserve">深度F9:太极股份(002368) — http://f9.eastmoney.com/html/002368.SZ.html#gntc</w:t>
      </w:r>
    </w:p>
    <w:p>
      <w:pPr>
        <w:spacing w:after="200"/>
      </w:pPr>
      <w:r>
        <w:rPr>
          <w:i/>
          <w:iCs/>
          <w:color w:val="595959"/>
          <w:sz w:val="18"/>
          <w:szCs w:val="18"/>
        </w:rPr>
        <w:t xml:space="preserve">002368 太极股份 - 主营范围 — https://emweb.securities.eastmoney.com/BusinessAnalysis/Index?code=sz002368#1</w:t>
      </w:r>
    </w:p>
    <w:p>
      <w:pPr>
        <w:spacing w:after="200"/>
      </w:pPr>
      <w:r>
        <w:rPr>
          <w:i/>
          <w:iCs/>
          <w:color w:val="595959"/>
          <w:sz w:val="18"/>
          <w:szCs w:val="18"/>
        </w:rPr>
        <w:t xml:space="preserve">太极股份-主营构成 - - 2025-12-31 — http://mnews.dzh.com.cn/wap/data/ipad/stock/SZ/68/002368/f10/N881_Jk_Zygc_Max.html?countId=20487&amp;DZHSPECIAL=1#1</w:t>
      </w:r>
    </w:p>
    <w:p>
      <w:pPr>
        <w:spacing w:after="200"/>
      </w:pPr>
      <w:r>
        <w:rPr>
          <w:i/>
          <w:iCs/>
          <w:color w:val="595959"/>
          <w:sz w:val="18"/>
          <w:szCs w:val="18"/>
        </w:rPr>
        <w:t xml:space="preserve">太极股份(002368)_个股概览_股票价格_实时行情_走势图_新闻资讯_股评_财报_FinScope-AI让投资更简单 — https://finance.baidu.com/stock/ab-002368?mainTab=%E8%B4%A2%E5%8A%A1</w:t>
      </w:r>
    </w:p>
    <w:p>
      <w:pPr>
        <w:spacing w:after="200"/>
      </w:pPr>
      <w:r>
        <w:rPr>
          <w:i/>
          <w:iCs/>
          <w:color w:val="595959"/>
          <w:sz w:val="18"/>
          <w:szCs w:val="18"/>
        </w:rPr>
        <w:t xml:space="preserve">太极股份：2026年上半年实现营业总收入16.89亿元 - 太极股份：2026年上半年实现营业总收入16.89亿元 — https://newzzbcx.cs.com.cn/cxnews_m.html?random=DRfvkk8S&amp;name=new20260823194856trbfiqmd#1</w:t>
      </w:r>
    </w:p>
    <w:p>
      <w:pPr>
        <w:spacing w:after="200"/>
      </w:pPr>
      <w:r>
        <w:rPr>
          <w:i/>
          <w:iCs/>
          <w:color w:val="595959"/>
          <w:sz w:val="18"/>
          <w:szCs w:val="18"/>
        </w:rPr>
        <w:t xml:space="preserve">太极股份(002368)：业务结构持续优化 云与信创赋能业绩增长 — http://stock.finance.sina.com.cn/stock/go.php/vReport_Show/kind/lastest/rptid/797475644006/index.phtml</w:t>
      </w:r>
    </w:p>
    <w:p>
      <w:pPr>
        <w:spacing w:after="200"/>
      </w:pPr>
      <w:r>
        <w:rPr>
          <w:i/>
          <w:iCs/>
          <w:color w:val="595959"/>
          <w:sz w:val="18"/>
          <w:szCs w:val="18"/>
        </w:rPr>
        <w:t xml:space="preserve">太极股份的前世今生：中电科核心信创平台，信创龙头2026上半年营收16.89亿，获外资加仓券商看涨目标价近20元 - 新浪财经 — https://finance.sina.cn/2026-08-30/detail-iniqauvp8269817.d.html?vt=4&amp;wm=5312_0010&amp;cid=79649&amp;node_id=79649#1</w:t>
      </w:r>
    </w:p>
    <w:p>
      <w:pPr>
        <w:spacing w:after="200"/>
      </w:pPr>
      <w:r>
        <w:rPr>
          <w:i/>
          <w:iCs/>
          <w:color w:val="595959"/>
          <w:sz w:val="18"/>
          <w:szCs w:val="18"/>
        </w:rPr>
        <w:t xml:space="preserve">002368 太极股份 - 按地区分类 | 西北区 | 6.501亿 | 8.30% | -- | 0.00% | -- | 0.00% | 0.00% — https://emweb.securities.eastmoney.com/BusinessAnalysis/Index?code=sz002368#2</w:t>
      </w:r>
    </w:p>
    <w:p>
      <w:pPr>
        <w:spacing w:after="200"/>
      </w:pPr>
      <w:r>
        <w:rPr>
          <w:i/>
          <w:iCs/>
          <w:color w:val="595959"/>
          <w:sz w:val="18"/>
          <w:szCs w:val="18"/>
        </w:rPr>
        <w:t xml:space="preserve">太极股份2025中报：营收大增，“一体两翼三引擎”战略成效显著 - 太极股份2025中报：营收大增，“一体两翼三引擎”战略成效显著 — https://www.cfbond.com/2025/08/29/wap_991101070.html#1</w:t>
      </w:r>
    </w:p>
    <w:p>
      <w:pPr>
        <w:spacing w:after="200"/>
      </w:pPr>
      <w:r>
        <w:rPr>
          <w:i/>
          <w:iCs/>
          <w:color w:val="595959"/>
          <w:sz w:val="18"/>
          <w:szCs w:val="18"/>
        </w:rPr>
        <w:t xml:space="preserve">太极股份 — http://mnews.gw.com.cn/wap/data/ipad/stock/SZ/68/002368/f10/f10.html?qsThemeSign=1</w:t>
      </w:r>
    </w:p>
    <w:p>
      <w:pPr>
        <w:spacing w:after="200"/>
      </w:pPr>
      <w:r>
        <w:rPr>
          <w:i/>
          <w:iCs/>
          <w:color w:val="595959"/>
          <w:sz w:val="18"/>
          <w:szCs w:val="18"/>
        </w:rPr>
        <w:t xml:space="preserve">太极股份（002368） - 太极股份（002368） — https://s.askci.com/stock/businessanalysis/002368/productconstitute/#1</w:t>
      </w:r>
    </w:p>
    <w:p>
      <w:pPr>
        <w:spacing w:after="200"/>
      </w:pPr>
      <w:r>
        <w:rPr>
          <w:i/>
          <w:iCs/>
          <w:color w:val="595959"/>
          <w:sz w:val="18"/>
          <w:szCs w:val="18"/>
        </w:rPr>
        <w:t xml:space="preserve">太极股份(002368)：发力云与数据 业务成长可期 — http://stock.finance.sina.com.cn/stock/go.php/vReport_Show/kind/search/rptid/766769207230/index.phtml</w:t>
      </w:r>
    </w:p>
    <w:p>
      <w:pPr>
        <w:spacing w:after="200"/>
      </w:pPr>
      <w:r>
        <w:rPr>
          <w:i/>
          <w:iCs/>
          <w:color w:val="595959"/>
          <w:sz w:val="18"/>
          <w:szCs w:val="18"/>
        </w:rPr>
        <w:t xml:space="preserve">太极股份(002368)：营收结构改善 重在提质增效_九方智投 — https://www.9fzt.com/detail/sz_002368_10_796957247021.html</w:t>
      </w:r>
    </w:p>
    <w:p>
      <w:pPr>
        <w:spacing w:after="200"/>
      </w:pPr>
      <w:r>
        <w:rPr>
          <w:i/>
          <w:iCs/>
          <w:color w:val="595959"/>
          <w:sz w:val="18"/>
          <w:szCs w:val="18"/>
        </w:rPr>
        <w:t xml:space="preserve">太极股份财报摘要 — https://tool.stockstar.com/summary/caibao/002368</w:t>
      </w:r>
    </w:p>
    <w:p>
      <w:pPr>
        <w:spacing w:after="200"/>
      </w:pPr>
      <w:r>
        <w:rPr>
          <w:i/>
          <w:iCs/>
          <w:color w:val="595959"/>
          <w:sz w:val="18"/>
          <w:szCs w:val="18"/>
        </w:rPr>
        <w:t xml:space="preserve">公司信息更新报告：业务结构改善，经营质量提升-证券之星 — http://4g.stockstar.com/detail/JC2024042400003410</w:t>
      </w:r>
    </w:p>
    <w:p>
      <w:pPr>
        <w:spacing w:after="200"/>
      </w:pPr>
      <w:r>
        <w:rPr>
          <w:i/>
          <w:iCs/>
          <w:color w:val="595959"/>
          <w:sz w:val="18"/>
          <w:szCs w:val="18"/>
        </w:rPr>
        <w:t xml:space="preserve">太极股份(002368)：夯实产品竞争力 数据服务能力持续提升 — https://stock.finance.sina.com.cn/stock/go.php/vReport_Show/kind/company/rptid/768288608865/index.phtml</w:t>
      </w:r>
    </w:p>
    <w:p>
      <w:pPr>
        <w:spacing w:after="200"/>
      </w:pPr>
      <w:r>
        <w:rPr>
          <w:i/>
          <w:iCs/>
          <w:color w:val="595959"/>
          <w:sz w:val="18"/>
          <w:szCs w:val="18"/>
        </w:rPr>
        <w:t xml:space="preserve">太极股份(002368)：Q4业绩企稳 云数及信创驱动成长_九方智投 — https://www.9fzt.com/detail/sz_002368_10_797347901316.html</w:t>
      </w:r>
    </w:p>
    <w:p>
      <w:pPr>
        <w:spacing w:after="200"/>
      </w:pPr>
      <w:r>
        <w:rPr>
          <w:i/>
          <w:iCs/>
          <w:color w:val="595959"/>
          <w:sz w:val="18"/>
          <w:szCs w:val="18"/>
        </w:rPr>
        <w:t xml:space="preserve">营收端持续承压，盈利能力快速提升 — https://data.eastmoney.com/report/info/AP202308311596914324.html</w:t>
      </w:r>
    </w:p>
    <w:p>
      <w:pPr>
        <w:spacing w:after="200"/>
      </w:pPr>
      <w:r>
        <w:rPr>
          <w:i/>
          <w:iCs/>
          <w:color w:val="595959"/>
          <w:sz w:val="18"/>
          <w:szCs w:val="18"/>
        </w:rPr>
        <w:t xml:space="preserve">太极股份(002368)：项目延迟+投入加大 收入利润承压_九方智投 — https://www.9fzt.com/detail/sz_002368_10_778932041643.html</w:t>
      </w:r>
    </w:p>
    <w:p>
      <w:pPr>
        <w:spacing w:after="200"/>
      </w:pPr>
      <w:r>
        <w:rPr>
          <w:i/>
          <w:iCs/>
          <w:color w:val="595959"/>
          <w:sz w:val="18"/>
          <w:szCs w:val="18"/>
        </w:rPr>
        <w:t xml:space="preserve">-7.6亿元！太极股份上市15年来首亏，8.7亿元坏账压顶！一季报再亏1.2亿元 - -7.6亿元 — https://finance.eastmoney.com/a/202604303726774729.html#1</w:t>
      </w:r>
    </w:p>
    <w:p>
      <w:pPr>
        <w:spacing w:after="200"/>
      </w:pPr>
      <w:r>
        <w:rPr>
          <w:i/>
          <w:iCs/>
          <w:color w:val="595959"/>
          <w:sz w:val="18"/>
          <w:szCs w:val="18"/>
        </w:rPr>
        <w:t xml:space="preserve">太极股份 — http://money.finance.sina.com.cn/corp/view/vCB_AllBulletinDetail.php?stockid=002368&amp;id=12289724#12</w:t>
      </w:r>
    </w:p>
    <w:p>
      <w:pPr>
        <w:spacing w:after="200"/>
      </w:pPr>
      <w:r>
        <w:rPr>
          <w:i/>
          <w:iCs/>
          <w:color w:val="595959"/>
          <w:sz w:val="18"/>
          <w:szCs w:val="18"/>
        </w:rPr>
        <w:t xml:space="preserve">太极股份：2025年年度报告-年度报告-定期财报-慧博投研资讯 - 太极股份：2025年年度报告 — http://m.hibor.net/wap_detail11.aspx?id=bce59b2fbc4d692f10403d189a2acc40#1</w:t>
      </w:r>
    </w:p>
    <w:p>
      <w:pPr>
        <w:spacing w:after="200"/>
      </w:pPr>
      <w:r>
        <w:rPr>
          <w:i/>
          <w:iCs/>
          <w:color w:val="595959"/>
          <w:sz w:val="18"/>
          <w:szCs w:val="18"/>
        </w:rPr>
        <w:t xml:space="preserve">太极股份上市15年来首亏，8.7亿元坏账压顶！ — https://news.qq.com/rain/a/20260430A091GL00</w:t>
      </w:r>
    </w:p>
    <w:p>
      <w:pPr>
        <w:spacing w:after="200"/>
      </w:pPr>
      <w:r>
        <w:rPr>
          <w:i/>
          <w:iCs/>
          <w:color w:val="595959"/>
          <w:sz w:val="18"/>
          <w:szCs w:val="18"/>
        </w:rPr>
        <w:t xml:space="preserve">太极股份：2025年年度报告.PDF - 三个皮匠报告 — https://www.sgpjbg.com/baogao/1229206.html#1</w:t>
      </w:r>
    </w:p>
    <w:p>
      <w:pPr>
        <w:spacing w:after="200"/>
      </w:pPr>
      <w:r>
        <w:rPr>
          <w:i/>
          <w:iCs/>
          <w:color w:val="595959"/>
          <w:sz w:val="18"/>
          <w:szCs w:val="18"/>
        </w:rPr>
        <w:t xml:space="preserve">直击股东会｜太极股份总裁仲恺：公司最难的时间已经过去 国产化替代后的原生开发是大市场 — https://q.stock.sohu.com/cn/news.html?textId=1014423724&amp;type=120&amp;tab=120&amp;code=cn_002368&amp;date=2026/0521</w:t>
      </w:r>
    </w:p>
    <w:p>
      <w:pPr>
        <w:spacing w:after="200"/>
      </w:pPr>
      <w:r>
        <w:rPr>
          <w:i/>
          <w:iCs/>
          <w:color w:val="595959"/>
          <w:sz w:val="18"/>
          <w:szCs w:val="18"/>
        </w:rPr>
        <w:t xml:space="preserve">- 太极股份 (002368)- 经营分析 - - 太极股份 (002368)- 经营分析 — https://m.zhiliaocaibao.com/jyfx_zs/002368_%e5%a4%aa%e6%9e%81%e8%82%a1%e4%bb%bd_9/#1</w:t>
      </w:r>
    </w:p>
    <w:p>
      <w:pPr>
        <w:spacing w:after="200"/>
      </w:pPr>
      <w:r>
        <w:rPr>
          <w:i/>
          <w:iCs/>
          <w:color w:val="595959"/>
          <w:sz w:val="18"/>
          <w:szCs w:val="18"/>
        </w:rPr>
        <w:t xml:space="preserve">沪深公司公告标题 - 太极股份：2025年年度报告 - 2026年4月30日 - 同花顺 — https://news.10jqka.com.cn/tapp/notice.html#guid=56043eaa1d740eb7&amp;scene=ds#5881045959423248128</w:t>
      </w:r>
    </w:p>
    <w:p>
      <w:pPr>
        <w:spacing w:after="200"/>
      </w:pPr>
      <w:r>
        <w:rPr>
          <w:i/>
          <w:iCs/>
          <w:color w:val="595959"/>
          <w:sz w:val="18"/>
          <w:szCs w:val="18"/>
        </w:rPr>
        <w:t xml:space="preserve">太极股份:2025年年度报告 - 首页 &gt; — https://www.cnfin.com/announ/detail/index.html?id=830831750516&amp;code=002368&amp;dannoun=lcdetail&amp;announ=lc#1</w:t>
      </w:r>
    </w:p>
    <w:p>
      <w:pPr>
        <w:spacing w:after="200"/>
      </w:pPr>
      <w:r>
        <w:rPr>
          <w:i/>
          <w:iCs/>
          <w:color w:val="595959"/>
          <w:sz w:val="18"/>
          <w:szCs w:val="18"/>
        </w:rPr>
        <w:t xml:space="preserve">[年报]太极股份(002368):2025年年度报告摘要 - [年报]太极股份(002368):2025年年度报告摘要 — https://www.cfi.cn/newspage.aspx?id=20260430002665#1</w:t>
      </w:r>
    </w:p>
    <w:p>
      <w:pPr>
        <w:spacing w:after="200"/>
      </w:pPr>
      <w:r>
        <w:rPr>
          <w:i/>
          <w:iCs/>
          <w:color w:val="595959"/>
          <w:sz w:val="18"/>
          <w:szCs w:val="18"/>
        </w:rPr>
        <w:t xml:space="preserve">2025年度电子政务与智慧城市企业100强 — http://www.enet.com.cn/article/2026/0122/A202601221274681.html#1#1#1</w:t>
      </w:r>
    </w:p>
    <w:p>
      <w:pPr>
        <w:spacing w:after="200"/>
      </w:pPr>
      <w:r>
        <w:rPr>
          <w:i/>
          <w:iCs/>
          <w:color w:val="595959"/>
          <w:sz w:val="18"/>
          <w:szCs w:val="18"/>
        </w:rPr>
        <w:t xml:space="preserve">2024信创集成商排行 — http://enet.com.cn/article/2025/0310/A202503101272272.html#1#1#1</w:t>
      </w:r>
    </w:p>
    <w:p>
      <w:pPr>
        <w:spacing w:after="200"/>
      </w:pPr>
      <w:r>
        <w:rPr>
          <w:i/>
          <w:iCs/>
          <w:color w:val="595959"/>
          <w:sz w:val="18"/>
          <w:szCs w:val="18"/>
        </w:rPr>
        <w:t xml:space="preserve">2024信创集成商排行 - 2024信创集成商排行 — http://dbc.enet.com.cn/article/2025/0310/A202503102064.html#1#1</w:t>
      </w:r>
    </w:p>
    <w:p>
      <w:pPr>
        <w:spacing w:after="200"/>
      </w:pPr>
      <w:r>
        <w:rPr>
          <w:i/>
          <w:iCs/>
          <w:color w:val="595959"/>
          <w:sz w:val="18"/>
          <w:szCs w:val="18"/>
        </w:rPr>
        <w:t xml:space="preserve">中软VS太极：信创如火如荼，竟走上了下坡路？2022年以来业绩明显变脸，中国软件已显疲软 太极股份如出一辙 - 中软VS太极：信创如火如荼，竟走上了下坡路 — https://baijiahao.baidu.com/s?id=1774627684289739661&amp;wfr=spider&amp;for=pc#1</w:t>
      </w:r>
    </w:p>
    <w:p>
      <w:pPr>
        <w:spacing w:after="200"/>
      </w:pPr>
      <w:r>
        <w:rPr>
          <w:i/>
          <w:iCs/>
          <w:color w:val="595959"/>
          <w:sz w:val="18"/>
          <w:szCs w:val="18"/>
        </w:rPr>
        <w:t xml:space="preserve">2025年度电子政务与智慧城市企业100强 - 2025年度电子政务与智慧城市企业100强 — http://dbc.enet.com.cn/article/2026/0122/A202601222584.html#1</w:t>
      </w:r>
    </w:p>
    <w:p>
      <w:pPr>
        <w:spacing w:after="200"/>
      </w:pPr>
      <w:r>
        <w:rPr>
          <w:i/>
          <w:iCs/>
          <w:color w:val="595959"/>
          <w:sz w:val="18"/>
          <w:szCs w:val="18"/>
        </w:rPr>
        <w:t xml:space="preserve">信创概念企业每股收益排行榜（三季度） — https://m.southmoney.com/xinchuang/202601/2389121.html</w:t>
      </w:r>
    </w:p>
    <w:p>
      <w:pPr>
        <w:spacing w:after="200"/>
      </w:pPr>
      <w:r>
        <w:rPr>
          <w:i/>
          <w:iCs/>
          <w:color w:val="595959"/>
          <w:sz w:val="18"/>
          <w:szCs w:val="18"/>
        </w:rPr>
        <w:t xml:space="preserve">IDC.com IDC Table of Contents — https://mfe-prod.idc.com/research/viewtoc.jsp?containerId=CHC51571824</w:t>
      </w:r>
    </w:p>
    <w:p>
      <w:pPr>
        <w:spacing w:after="200"/>
      </w:pPr>
      <w:r>
        <w:rPr>
          <w:i/>
          <w:iCs/>
          <w:color w:val="595959"/>
          <w:sz w:val="18"/>
          <w:szCs w:val="18"/>
        </w:rPr>
        <w:t xml:space="preserve">政务信创集成商50强- 大数跨境 — https://m.10100.com/article/72856810</w:t>
      </w:r>
    </w:p>
    <w:p>
      <w:pPr>
        <w:spacing w:after="200"/>
      </w:pPr>
      <w:r>
        <w:rPr>
          <w:i/>
          <w:iCs/>
          <w:color w:val="595959"/>
          <w:sz w:val="18"/>
          <w:szCs w:val="18"/>
        </w:rPr>
        <w:t xml:space="preserve">政务信创集成商50强- 大数跨境 — https://applet.10100.com/article/72856810</w:t>
      </w:r>
    </w:p>
    <w:p>
      <w:pPr>
        <w:spacing w:after="200"/>
      </w:pPr>
      <w:r>
        <w:rPr>
          <w:i/>
          <w:iCs/>
          <w:color w:val="595959"/>
          <w:sz w:val="18"/>
          <w:szCs w:val="18"/>
        </w:rPr>
        <w:t xml:space="preserve">如火如荼的信创2.0时代，中软&amp;太极缘何走上了下坡路？ - 如火如荼的信创2.0时代，中软&amp;太极缘何走上了下坡路？ — https://www.secrss.com/articles/58443#1</w:t>
      </w:r>
    </w:p>
    <w:p>
      <w:pPr>
        <w:spacing w:after="200"/>
      </w:pPr>
      <w:r>
        <w:rPr>
          <w:i/>
          <w:iCs/>
          <w:color w:val="595959"/>
          <w:sz w:val="18"/>
          <w:szCs w:val="18"/>
        </w:rPr>
        <w:t xml:space="preserve">太极股份（002368）2026年半年度管理层讨论与分析 - 太极股份（002368）2026年半年度管理层讨论与分析 — https://stock.stockstar.com/RB2026082400021604.shtml#1</w:t>
      </w:r>
    </w:p>
    <w:p>
      <w:pPr>
        <w:spacing w:after="200"/>
      </w:pPr>
      <w:r>
        <w:rPr>
          <w:i/>
          <w:iCs/>
          <w:color w:val="595959"/>
          <w:sz w:val="18"/>
          <w:szCs w:val="18"/>
        </w:rPr>
        <w:t xml:space="preserve">太极股份:2025年年度报告摘要_九方智投 - 全球指数 — https://www.9fzt.com/detail/sz_002368_9_4a884770371874c0613714f0d6241ad7.html#1</w:t>
      </w:r>
    </w:p>
    <w:p>
      <w:pPr>
        <w:spacing w:after="200"/>
      </w:pPr>
      <w:r>
        <w:rPr>
          <w:i/>
          <w:iCs/>
          <w:color w:val="595959"/>
          <w:sz w:val="18"/>
          <w:szCs w:val="18"/>
        </w:rPr>
        <w:t xml:space="preserve">太极股份:2024年年度报告摘要 _ 太极股份(002368) _ 公告正文 - 太极股份:2024年年度报告摘要 查看PDF原文 — https://data.eastmoney.com/notices/detail/002368/AN202504011649933390.html#1</w:t>
      </w:r>
    </w:p>
    <w:p>
      <w:pPr>
        <w:spacing w:after="200"/>
      </w:pPr>
      <w:r>
        <w:rPr>
          <w:i/>
          <w:iCs/>
          <w:color w:val="595959"/>
          <w:sz w:val="18"/>
          <w:szCs w:val="18"/>
        </w:rPr>
        <w:t xml:space="preserve">SZ.002368 太极股份 TAIJI COMPUTER - A股实时报价 RT Quote - 公司资料 Company Information — http://ashares.etnet.com.hk/www/sc/ashares/quote_ci_brief.php?code=002368</w:t>
      </w:r>
    </w:p>
    <w:p>
      <w:pPr>
        <w:spacing w:after="200"/>
      </w:pPr>
      <w:r>
        <w:rPr>
          <w:i/>
          <w:iCs/>
          <w:color w:val="595959"/>
          <w:sz w:val="18"/>
          <w:szCs w:val="18"/>
        </w:rPr>
        <w:t xml:space="preserve">中国证券报 - 太极计算机股份有限公司 - | 第B057版：信息披露 | 上一版 下一版 — https://epaper.cs.com.cn/zgzqb/html/2025-04/02/nw.D110000zgzqb_20250402_1-B057.htm#1</w:t>
      </w:r>
    </w:p>
    <w:p>
      <w:pPr>
        <w:spacing w:after="200"/>
      </w:pPr>
      <w:r>
        <w:rPr>
          <w:i/>
          <w:iCs/>
          <w:color w:val="595959"/>
          <w:sz w:val="18"/>
          <w:szCs w:val="18"/>
        </w:rPr>
        <w:t xml:space="preserve">002368 太极股份 — http://emweb.securities.eastmoney.com/CoreConception/index?code=SZ002368&amp;color=b&amp;type=soft</w:t>
      </w:r>
    </w:p>
    <w:p>
      <w:pPr>
        <w:spacing w:after="200"/>
      </w:pPr>
      <w:r>
        <w:rPr>
          <w:i/>
          <w:iCs/>
          <w:color w:val="595959"/>
          <w:sz w:val="18"/>
          <w:szCs w:val="18"/>
        </w:rPr>
        <w:t xml:space="preserve">太极股份:002368太极股份投资者关系管理信息20260513 _ 太极股份(002368) _ 公告正文 - 太极股份:002368太极股份投资者关系管理信息20260513 查看PDF原文 — https://data.eastmoney.com/notices/detail/002368/AN202605131822271680.html#1</w:t>
      </w:r>
    </w:p>
    <w:p>
      <w:pPr>
        <w:spacing w:after="200"/>
      </w:pPr>
      <w:r>
        <w:rPr>
          <w:i/>
          <w:iCs/>
          <w:color w:val="595959"/>
          <w:sz w:val="18"/>
          <w:szCs w:val="18"/>
        </w:rPr>
        <w:t xml:space="preserve">公司有什么符合新质生产力的业务与人才配套？_太极股份（002368）投资者关系互动平台-全景路演 — https://ir.p5w.net/question/0001006C7B0CED91408CBBCF63104D3819EE.shtml</w:t>
      </w:r>
    </w:p>
    <w:p>
      <w:pPr>
        <w:spacing w:after="200"/>
      </w:pPr>
      <w:r>
        <w:rPr>
          <w:i/>
          <w:iCs/>
          <w:color w:val="595959"/>
          <w:sz w:val="18"/>
          <w:szCs w:val="18"/>
        </w:rPr>
        <w:t xml:space="preserve">太极股份(002368)业绩大全_数据中心_东方财富网 — https://datapc.eastmoney.com/emdatacenter/profit/report?code=002368&amp;color=w&amp;reporttype=1</w:t>
      </w:r>
    </w:p>
    <w:p>
      <w:pPr>
        <w:spacing w:after="200"/>
      </w:pPr>
      <w:r>
        <w:rPr>
          <w:i/>
          <w:iCs/>
          <w:color w:val="595959"/>
          <w:sz w:val="18"/>
          <w:szCs w:val="18"/>
        </w:rPr>
        <w:t xml:space="preserve">鹰美(002368)_财务指标_新浪港股免费实时行情_新浪财经 - 开始日期 | 2025-01-01 | 2025-01-01 | 2025-01-01 | 2024-01-01 | 2024-01-01 | 2024-01-01 | 2023-01-01 | 2023-01-01 — http://stock.finance.sina.com.cn/hkstock/finance/002368.html#a3#1</w:t>
      </w:r>
    </w:p>
    <w:p>
      <w:pPr>
        <w:spacing w:after="200"/>
      </w:pPr>
      <w:r>
        <w:rPr>
          <w:i/>
          <w:iCs/>
          <w:color w:val="595959"/>
          <w:sz w:val="18"/>
          <w:szCs w:val="18"/>
        </w:rPr>
        <w:t xml:space="preserve">太极股份(002368.SZ)：2024年年报净利润为1.91亿元、同比较去年同期下降49.08% — https://m.jiemian.com/article/12555374_sina.html</w:t>
      </w:r>
    </w:p>
    <w:p>
      <w:pPr>
        <w:spacing w:after="200"/>
      </w:pPr>
      <w:r>
        <w:rPr>
          <w:i/>
          <w:iCs/>
          <w:color w:val="595959"/>
          <w:sz w:val="18"/>
          <w:szCs w:val="18"/>
        </w:rPr>
        <w:t xml:space="preserve">太极股份(002368)利润表_新浪财经_新浪网 — http://money.finance.sina.com.cn/corp/go.php/vFD_ProfitStatement/stockid/002368/ctrl/2024/displaytype/4.phtml</w:t>
      </w:r>
    </w:p>
    <w:p>
      <w:pPr>
        <w:spacing w:after="200"/>
      </w:pPr>
      <w:r>
        <w:rPr>
          <w:i/>
          <w:iCs/>
          <w:color w:val="595959"/>
          <w:sz w:val="18"/>
          <w:szCs w:val="18"/>
        </w:rPr>
        <w:t xml:space="preserve">太极股份：2024年净利润同比下降49.08% 拟10派0.925元 — https://www.stcn.com/article/detail/1634697.html</w:t>
      </w:r>
    </w:p>
    <w:p>
      <w:pPr>
        <w:spacing w:after="200"/>
      </w:pPr>
      <w:r>
        <w:rPr>
          <w:i/>
          <w:iCs/>
          <w:color w:val="595959"/>
          <w:sz w:val="18"/>
          <w:szCs w:val="18"/>
        </w:rPr>
        <w:t xml:space="preserve">每周股票复盘：太极股份（002368）股东减少，营收与净利润双降 — https://stock.stockstar.com/RB2025040400007356.shtml</w:t>
      </w:r>
    </w:p>
    <w:p>
      <w:pPr>
        <w:spacing w:after="200"/>
      </w:pPr>
      <w:r>
        <w:rPr>
          <w:i/>
          <w:iCs/>
          <w:color w:val="595959"/>
          <w:sz w:val="18"/>
          <w:szCs w:val="18"/>
        </w:rPr>
        <w:t xml:space="preserve">002368 | Taiji Computer Corp. Ltd. Annual Income Statement | MarketWatch - 002368 China: Shenzhen — https://www.marketwatch.com/investing/stock/002368/financials?countryCode=CN#1</w:t>
      </w:r>
    </w:p>
    <w:p>
      <w:pPr>
        <w:spacing w:after="200"/>
      </w:pPr>
      <w:r>
        <w:rPr>
          <w:i/>
          <w:iCs/>
          <w:color w:val="595959"/>
          <w:sz w:val="18"/>
          <w:szCs w:val="18"/>
        </w:rPr>
        <w:t xml:space="preserve">Taiji Computer Corp Ltd (002368) 財務概覽 - 太極股份 (002368) — https://hk.investing.com/equities/taiji-computer-a-financial-summary#1</w:t>
      </w:r>
    </w:p>
    <w:p>
      <w:pPr>
        <w:spacing w:after="200"/>
      </w:pPr>
      <w:r>
        <w:rPr>
          <w:i/>
          <w:iCs/>
          <w:color w:val="595959"/>
          <w:sz w:val="18"/>
          <w:szCs w:val="18"/>
        </w:rPr>
        <w:t xml:space="preserve">Taiji Computer Corporation (SHE:002368) Financials Overview - Taiji Computer Corporation Limited (SHE:002368) — https://stockanalysis.com/quote/she/002368/financials/#1</w:t>
      </w:r>
    </w:p>
    <w:p>
      <w:pPr>
        <w:spacing w:after="200"/>
      </w:pPr>
      <w:r>
        <w:rPr>
          <w:i/>
          <w:iCs/>
          <w:color w:val="595959"/>
          <w:sz w:val="18"/>
          <w:szCs w:val="18"/>
        </w:rPr>
        <w:t xml:space="preserve">4月1日股市必读：太极股份（002368）当日主力资金净流入1260.38万元，占总成交额5.79% — http://stock.stockstar.com/RB2025040200002280.shtml</w:t>
      </w:r>
    </w:p>
    <w:p>
      <w:pPr>
        <w:spacing w:after="200"/>
      </w:pPr>
      <w:r>
        <w:rPr>
          <w:i/>
          <w:iCs/>
          <w:color w:val="595959"/>
          <w:sz w:val="18"/>
          <w:szCs w:val="18"/>
        </w:rPr>
        <w:t xml:space="preserve">机构投资评级-股票-新浪财经 - 股票评级记录 — https://stock.finance.sina.com.cn/stock/go.php/vIR_StockSearch/key/002368.phtml#1</w:t>
      </w:r>
    </w:p>
    <w:p>
      <w:pPr>
        <w:spacing w:after="200"/>
      </w:pPr>
      <w:r>
        <w:rPr>
          <w:i/>
          <w:iCs/>
          <w:color w:val="595959"/>
          <w:sz w:val="18"/>
          <w:szCs w:val="18"/>
        </w:rPr>
        <w:t xml:space="preserve">Taiji Computer Corporation (SHE:002368) Stock Forecast &amp; Price Targets - Taiji Computer Corporation Limited (SHE:002368) — https://stockanalysis.com/quote/she/002368/forecast/#main#1</w:t>
      </w:r>
    </w:p>
    <w:p>
      <w:pPr>
        <w:spacing w:after="200"/>
      </w:pPr>
      <w:r>
        <w:rPr>
          <w:i/>
          <w:iCs/>
          <w:color w:val="595959"/>
          <w:sz w:val="18"/>
          <w:szCs w:val="18"/>
        </w:rPr>
        <w:t xml:space="preserve">太极股份(002368)股票分析师一致预期_市场情绪_英为财情Investing.com — https://cn.investing.com/equities/taiji-computer-a-consensus-estimates</w:t>
      </w:r>
    </w:p>
    <w:p>
      <w:pPr>
        <w:spacing w:after="200"/>
      </w:pPr>
      <w:r>
        <w:rPr>
          <w:i/>
          <w:iCs/>
          <w:color w:val="595959"/>
          <w:sz w:val="18"/>
          <w:szCs w:val="18"/>
        </w:rPr>
        <w:t xml:space="preserve">太极股份(002368)2025年报及2026年一季报点评：深耕“可信+数据+智能”战略 静候业务拐点 — https://zx.upchina.com/report/details/7000903772</w:t>
      </w:r>
    </w:p>
    <w:p>
      <w:pPr>
        <w:spacing w:after="200"/>
      </w:pPr>
      <w:r>
        <w:rPr>
          <w:i/>
          <w:iCs/>
          <w:color w:val="595959"/>
          <w:sz w:val="18"/>
          <w:szCs w:val="18"/>
        </w:rPr>
        <w:t xml:space="preserve">Taiji Computer A Stock Forecast &amp; Price Prediction (002368) - Investing.com Canada - Taiji Computer Corp Ltd (002368) — https://ca.investing.com/equities/taiji-computer-a-consensus-estimates#1</w:t>
      </w:r>
    </w:p>
    <w:p>
      <w:pPr>
        <w:spacing w:after="200"/>
      </w:pPr>
      <w:r>
        <w:rPr>
          <w:i/>
          <w:iCs/>
          <w:color w:val="595959"/>
          <w:sz w:val="18"/>
          <w:szCs w:val="18"/>
        </w:rPr>
        <w:t xml:space="preserve">Taiji Computer Corporation Limited: Target Price Consensus and Analysts Recommendations | 002368 | CNE100000M47 | MarketScreener India — https://in.marketscreener.com/quote/stock/TAIJI-COMPUTER-CORPORATIO-6821104/consensus/</w:t>
      </w:r>
    </w:p>
    <w:p>
      <w:pPr>
        <w:spacing w:after="200"/>
      </w:pPr>
      <w:r>
        <w:rPr>
          <w:i/>
          <w:iCs/>
          <w:color w:val="595959"/>
          <w:sz w:val="18"/>
          <w:szCs w:val="18"/>
        </w:rPr>
        <w:t xml:space="preserve">太极股份(002368)：静待26年业绩稳步修复 — https://stock.finance.sina.com.cn/stock/go.php/vReport_Show/kind/search/rptid/831204163346/index.phtml</w:t>
      </w:r>
    </w:p>
    <w:p>
      <w:pPr>
        <w:spacing w:after="200"/>
      </w:pPr>
      <w:r>
        <w:rPr>
          <w:i/>
          <w:iCs/>
          <w:color w:val="595959"/>
          <w:sz w:val="18"/>
          <w:szCs w:val="18"/>
        </w:rPr>
        <w:t xml:space="preserve">Taiji Computer Corporation Limited (002368.SZ) Analyst insights, Price targets and Recommendations - Yahoo Finance — https://sg.finance.yahoo.com/quote/002368.SZ/analyst-insights/</w:t>
      </w:r>
    </w:p>
    <w:p>
      <w:pPr>
        <w:spacing w:after="200"/>
      </w:pPr>
      <w:r>
        <w:rPr>
          <w:i/>
          <w:iCs/>
          <w:color w:val="595959"/>
          <w:sz w:val="18"/>
          <w:szCs w:val="18"/>
        </w:rPr>
        <w:t xml:space="preserve">Taiji Computer Corp Ltd Consensus Estimates (002368) - Investing.com NG — https://ng.investing.com/equities/taiji-computer-a-consensus-estimates</w:t>
      </w:r>
    </w:p>
    <w:p>
      <w:pPr>
        <w:spacing w:after="200"/>
      </w:pPr>
      <w:r>
        <w:rPr>
          <w:i/>
          <w:iCs/>
          <w:color w:val="595959"/>
          <w:sz w:val="18"/>
          <w:szCs w:val="18"/>
        </w:rPr>
        <w:t xml:space="preserve">股市必读：太极股份（002368）今年截至5月11日累计跌幅已超25% — http://stock.stockstar.com/RB2026051200001097.shtml</w:t>
      </w:r>
    </w:p>
    <w:p>
      <w:pPr>
        <w:spacing w:after="200"/>
      </w:pPr>
      <w:r>
        <w:rPr>
          <w:i/>
          <w:iCs/>
          <w:color w:val="595959"/>
          <w:sz w:val="18"/>
          <w:szCs w:val="18"/>
        </w:rPr>
        <w:t xml:space="preserve">太极股份(002368)：静待26年业绩稳步修复 — https://stock.finance.sina.com.cn/stock/view/paper.php?symbol=sh000001&amp;reportid=831204163346&amp;autocallup=no&amp;isfromsina=no</w:t>
      </w:r>
    </w:p>
    <w:p>
      <w:pPr>
        <w:spacing w:after="200"/>
      </w:pPr>
      <w:r>
        <w:rPr>
          <w:i/>
          <w:iCs/>
          <w:color w:val="595959"/>
          <w:sz w:val="18"/>
          <w:szCs w:val="18"/>
        </w:rPr>
        <w:t xml:space="preserve">太极股份(002368)：静待26年业绩稳步修复_九方智投 — https://www.9fzt.com/detail/sz_002368_10_831204163346.html</w:t>
      </w:r>
    </w:p>
    <w:p>
      <w:pPr>
        <w:spacing w:after="200"/>
      </w:pPr>
      <w:r>
        <w:rPr>
          <w:i/>
          <w:iCs/>
          <w:color w:val="595959"/>
          <w:sz w:val="18"/>
          <w:szCs w:val="18"/>
        </w:rPr>
        <w:t xml:space="preserve">002368 太极股份 — https://emweb.securities.eastmoney.com/IndustryAnalysis/Index?type=soft&amp;code=SZ002368#</w:t>
      </w:r>
    </w:p>
    <w:p>
      <w:pPr>
        <w:spacing w:after="200"/>
      </w:pPr>
      <w:r>
        <w:rPr>
          <w:i/>
          <w:iCs/>
          <w:color w:val="595959"/>
          <w:sz w:val="18"/>
          <w:szCs w:val="18"/>
        </w:rPr>
        <w:t xml:space="preserve">Taiji Computer (XSEC:002368) Stock Forecast &amp; Analyst Predictions - Simply Wall St - NOT FOR DISTRIBUTION — https://simplywall.st/stocks/cn/software/xsec-002368/taiji-computer-shares/future#1</w:t>
      </w:r>
    </w:p>
    <w:p>
      <w:pPr>
        <w:spacing w:after="200"/>
      </w:pPr>
      <w:r>
        <w:rPr>
          <w:i/>
          <w:iCs/>
          <w:color w:val="595959"/>
          <w:sz w:val="18"/>
          <w:szCs w:val="18"/>
        </w:rPr>
        <w:t xml:space="preserve">Taiji Computer (SZSE:002368) Aktieprognos och analytikerförutsägelser - Simply Wall St - NOT FOR DISTRIBUTION — https://simplywall.st/sv/stocks/cn/software/szse-002368/taiji-computer-shares/future#1</w:t>
      </w:r>
    </w:p>
    <w:p>
      <w:pPr>
        <w:spacing w:after="200"/>
      </w:pPr>
      <w:r>
        <w:rPr>
          <w:i/>
          <w:iCs/>
          <w:color w:val="595959"/>
          <w:sz w:val="18"/>
          <w:szCs w:val="18"/>
        </w:rPr>
        <w:t xml:space="preserve">Taiji Computer Corporation Limited (002368) DCF Valuation | Customize Taiji Computer Corporation Limited's Model - / — https://fiscal.ai/company/SZSE-002368/financial-modeling/#1</w:t>
      </w:r>
    </w:p>
    <w:p>
      <w:pPr>
        <w:spacing w:after="200"/>
      </w:pPr>
      <w:r>
        <w:rPr>
          <w:i/>
          <w:iCs/>
          <w:color w:val="595959"/>
          <w:sz w:val="18"/>
          <w:szCs w:val="18"/>
        </w:rPr>
        <w:t xml:space="preserve">Taiji Computer (SZSE:002368) Hisse Senedi Tahmini ve Analist Öngörüleri - Simply Wall St - NOT FOR DISTRIBUTION — https://simplywall.st/tr/stocks/cn/software/szse-002368/taiji-computer-shares/future#1</w:t>
      </w:r>
    </w:p>
    <w:p>
      <w:pPr>
        <w:spacing w:after="200"/>
      </w:pPr>
      <w:r>
        <w:rPr>
          <w:i/>
          <w:iCs/>
          <w:color w:val="595959"/>
          <w:sz w:val="18"/>
          <w:szCs w:val="18"/>
        </w:rPr>
        <w:t xml:space="preserve">Taiji Computer Corporation Limited: Prévisions et Estimations des Analystes | 002368 | Zonebourse - Finances Taiji Computer Corporation Limited — https://www.zonebourse.com/cours/action/TAIJI-COMPUTER-CORPORATIO-6821104/finances/#1</w:t>
      </w:r>
    </w:p>
    <w:p>
      <w:pPr>
        <w:spacing w:after="200"/>
      </w:pPr>
      <w:r>
        <w:rPr>
          <w:i/>
          <w:iCs/>
          <w:color w:val="595959"/>
          <w:sz w:val="18"/>
          <w:szCs w:val="18"/>
        </w:rPr>
        <w:t xml:space="preserve">太极股份(002368)_证券之星 — http://quote.wap.stockstar.com/Stock/002368</w:t>
      </w:r>
    </w:p>
    <w:p>
      <w:pPr>
        <w:spacing w:after="200"/>
      </w:pPr>
      <w:r>
        <w:rPr>
          <w:i/>
          <w:iCs/>
          <w:color w:val="595959"/>
          <w:sz w:val="18"/>
          <w:szCs w:val="18"/>
        </w:rPr>
        <w:t xml:space="preserve">title: 收入暴降 19 亿至 17 亿、一年间市值减少 96 亿至 87 亿 — https://finance.sina.com.cn/roll/2026-08-23/doc-inipipwq3393185.shtml.md#1</w:t>
      </w:r>
    </w:p>
    <w:p>
      <w:pPr>
        <w:spacing w:after="200"/>
      </w:pPr>
      <w:r>
        <w:rPr>
          <w:i/>
          <w:iCs/>
          <w:color w:val="595959"/>
          <w:sz w:val="18"/>
          <w:szCs w:val="18"/>
        </w:rPr>
        <w:t xml:space="preserve">太极：收入暴降 19 亿至 17 亿、一年间市值减少 96 亿 — https://app.myzaker.com/news/article.php?pk=6a8ba6aa8e9f0965bd57bb5c</w:t>
      </w:r>
    </w:p>
    <w:p>
      <w:pPr>
        <w:spacing w:after="200"/>
      </w:pPr>
      <w:r>
        <w:rPr>
          <w:i/>
          <w:iCs/>
          <w:color w:val="595959"/>
          <w:sz w:val="18"/>
          <w:szCs w:val="18"/>
        </w:rPr>
        <w:t xml:space="preserve">太极股份:2026年半年度报告摘要_九方智投 - 全球指数 — https://www.9fzt.com/detail/sz_002368_9_4185212df16c75be22c881a1e01fa36e.html#1</w:t>
      </w:r>
    </w:p>
    <w:p>
      <w:pPr>
        <w:spacing w:after="200"/>
      </w:pPr>
      <w:r>
        <w:rPr>
          <w:i/>
          <w:iCs/>
          <w:color w:val="595959"/>
          <w:sz w:val="18"/>
          <w:szCs w:val="18"/>
        </w:rPr>
        <w:t xml:space="preserve">[中报]太极股份(002368):2026年半年度报告摘要 - [中报]太极股份(002368):2026年半年度报告摘要 — https://vipwt1.cfi.net.cn/p20260823000337.html#1</w:t>
      </w:r>
    </w:p>
    <w:p>
      <w:pPr>
        <w:spacing w:after="200"/>
      </w:pPr>
      <w:r>
        <w:rPr>
          <w:i/>
          <w:iCs/>
          <w:color w:val="595959"/>
          <w:sz w:val="18"/>
          <w:szCs w:val="18"/>
        </w:rPr>
        <w:t xml:space="preserve">太极股份:2026年半年度报告 - 首页 &gt; — https://www.cnfin.com/announ/detail/index.html?id=840814706593&amp;code=002368&amp;dannoun=lcdetail&amp;announ=lc#1</w:t>
      </w:r>
    </w:p>
    <w:p>
      <w:pPr>
        <w:spacing w:after="200"/>
      </w:pPr>
      <w:r>
        <w:rPr>
          <w:i/>
          <w:iCs/>
          <w:color w:val="595959"/>
          <w:sz w:val="18"/>
          <w:szCs w:val="18"/>
        </w:rPr>
        <w:t xml:space="preserve">太极股份: 2026年半年度报告摘要-证券之星 - 太极股份: 2026年半年度报告摘要 — https://wap.stockstar.com/detail/SN2026082300005198#1</w:t>
      </w:r>
    </w:p>
    <w:p>
      <w:pPr>
        <w:spacing w:after="200"/>
      </w:pPr>
      <w:r>
        <w:rPr>
          <w:i/>
          <w:iCs/>
          <w:color w:val="595959"/>
          <w:sz w:val="18"/>
          <w:szCs w:val="18"/>
        </w:rPr>
        <w:t xml:space="preserve">太极股份:2026年半年度报告摘要 _ 太极股份(002368) _ 公告正文 - 太极股份:2026年半年度报告摘要 查看PDF原文 — https://data.eastmoney.com/notices/detail/002368/AN202608230006746118.html#1</w:t>
      </w:r>
    </w:p>
    <w:p>
      <w:pPr>
        <w:spacing w:after="200"/>
      </w:pPr>
      <w:r>
        <w:rPr>
          <w:i/>
          <w:iCs/>
          <w:color w:val="595959"/>
          <w:sz w:val="18"/>
          <w:szCs w:val="18"/>
        </w:rPr>
        <w:t xml:space="preserve">沪深公司公告标题 - 太极股份：2026年半年度报告 - 2026年8月24日 - 同花顺 — https://news.10jqka.com.cn/tapp/notice.html#guid=9a8ea87e3a47785b&amp;scene=ds#11033096182918396386</w:t>
      </w:r>
    </w:p>
    <w:p>
      <w:pPr>
        <w:spacing w:after="200"/>
      </w:pPr>
      <w:r>
        <w:rPr>
          <w:i/>
          <w:iCs/>
          <w:color w:val="595959"/>
          <w:sz w:val="18"/>
          <w:szCs w:val="18"/>
        </w:rPr>
        <w:t xml:space="preserve">太极股份：2026年半年度营业收入为1688860282.51元 — https://cj.sina.com.cn/articles/view/2311077472/89c03e6002002n65g</w:t>
      </w:r>
    </w:p>
    <w:p>
      <w:pPr>
        <w:spacing w:after="200"/>
      </w:pPr>
      <w:r>
        <w:rPr>
          <w:i/>
          <w:iCs/>
          <w:color w:val="595959"/>
          <w:sz w:val="18"/>
          <w:szCs w:val="18"/>
        </w:rPr>
        <w:t xml:space="preserve">[快讯]太极股份公布半年报 扣非净利润同比减少-32332.62% — https://newstock.cfi.cn/p20260823000290.html</w:t>
      </w:r>
    </w:p>
    <w:p>
      <w:pPr>
        <w:spacing w:after="200"/>
      </w:pPr>
      <w:r>
        <w:rPr>
          <w:i/>
          <w:iCs/>
          <w:color w:val="595959"/>
          <w:sz w:val="18"/>
          <w:szCs w:val="18"/>
        </w:rPr>
        <w:t xml:space="preserve">太极股份(002368)_公司档案_中财网 — https://data.cfi.cn/gsda/10796/002368.html</w:t>
      </w:r>
    </w:p>
    <w:p>
      <w:pPr>
        <w:spacing w:after="200"/>
      </w:pPr>
      <w:r>
        <w:rPr>
          <w:i/>
          <w:iCs/>
          <w:color w:val="595959"/>
          <w:sz w:val="18"/>
          <w:szCs w:val="18"/>
        </w:rPr>
        <w:t xml:space="preserve">太极股份(002368)股东大会通知_新浪财经_新浪网 - 太极股份 — http://vip.stock.finance.sina.com.cn/corp/go.php/vGP_StockHolderMeeting/stockid/002368.phtml#1</w:t>
      </w:r>
    </w:p>
    <w:p>
      <w:pPr>
        <w:spacing w:after="200"/>
      </w:pPr>
      <w:r>
        <w:rPr>
          <w:i/>
          <w:iCs/>
          <w:color w:val="595959"/>
          <w:sz w:val="18"/>
          <w:szCs w:val="18"/>
        </w:rPr>
        <w:t xml:space="preserve">太极股份(002368)_重大事项提醒与新闻公告_投资提醒_新浪财经_新浪网 — http://money.finance.sina.com.cn/corp/view/vCB_AllMemordDetail.php?stockid=002368</w:t>
      </w:r>
    </w:p>
    <w:p>
      <w:pPr>
        <w:spacing w:after="200"/>
      </w:pPr>
      <w:r>
        <w:rPr>
          <w:i/>
          <w:iCs/>
          <w:color w:val="595959"/>
          <w:sz w:val="18"/>
          <w:szCs w:val="18"/>
        </w:rPr>
        <w:t xml:space="preserve">太极股份(002368):2025年第一次临时股东大会会议决议 - 太极股份(002368):2025年第一次临时股东大会会议决议 — http://vipwt1.cfi.net.cn/p20251118002389.html#1</w:t>
      </w:r>
    </w:p>
    <w:p>
      <w:pPr>
        <w:spacing w:after="200"/>
      </w:pPr>
      <w:r>
        <w:rPr>
          <w:i/>
          <w:iCs/>
          <w:color w:val="595959"/>
          <w:sz w:val="18"/>
          <w:szCs w:val="18"/>
        </w:rPr>
        <w:t xml:space="preserve">太极股份：2025年不进行利润分配_九方智投 — https://www.9fzt.com/detail/sz_002368_8_cab393a70aa4d3fbc5372e0c1655b35d.html</w:t>
      </w:r>
    </w:p>
    <w:p>
      <w:pPr>
        <w:spacing w:after="200"/>
      </w:pPr>
      <w:r>
        <w:rPr>
          <w:i/>
          <w:iCs/>
          <w:color w:val="595959"/>
          <w:sz w:val="18"/>
          <w:szCs w:val="18"/>
        </w:rPr>
        <w:t xml:space="preserve">太极股份(002368):第六届董事会第二十二次会议决议 - 太极股份(002368):第六届董事会第二十二次会议决议 — https://wt.cfi.cn/p20251029006275.html#1</w:t>
      </w:r>
    </w:p>
    <w:p>
      <w:pPr>
        <w:spacing w:after="200"/>
      </w:pPr>
      <w:r>
        <w:rPr>
          <w:i/>
          <w:iCs/>
          <w:color w:val="595959"/>
          <w:sz w:val="18"/>
          <w:szCs w:val="18"/>
        </w:rPr>
        <w:t xml:space="preserve">AASTOCKS 財經新聞 — https://wwwhk.aastocks.com/tc/cnhk/quote/stock-news/002368/0/cn-stock-news/1</w:t>
      </w:r>
    </w:p>
    <w:p>
      <w:pPr>
        <w:spacing w:after="200"/>
      </w:pPr>
      <w:r>
        <w:rPr>
          <w:i/>
          <w:iCs/>
          <w:color w:val="595959"/>
          <w:sz w:val="18"/>
          <w:szCs w:val="18"/>
        </w:rPr>
        <w:t xml:space="preserve">深圳证券交易所-定期报告 — http://www.sse.org.cn/disclosure/listed/fixed/index.html?name=%E5%A4%AA%E6%9E%81%E8%82%A1%E4%BB%BD&amp;stock=002368&amp;r=1788952240799</w:t>
      </w:r>
    </w:p>
    <w:p>
      <w:pPr>
        <w:spacing w:after="200"/>
      </w:pPr>
      <w:r>
        <w:rPr>
          <w:i/>
          <w:iCs/>
          <w:color w:val="595959"/>
          <w:sz w:val="18"/>
          <w:szCs w:val="18"/>
        </w:rPr>
        <w:t xml:space="preserve">太极股份:2025年年度报告摘要 _ 太极股份(002368) _ 公告正文 — https://data.eastmoney.com/notices/detail/002368/AN202604291821780509,%E5%A4%AA%E6%9E%81%E8%82%A1%E4%BB%BD.html</w:t>
      </w:r>
    </w:p>
    <w:p>
      <w:pPr>
        <w:spacing w:after="200"/>
      </w:pPr>
      <w:r>
        <w:rPr>
          <w:i/>
          <w:iCs/>
          <w:color w:val="595959"/>
          <w:sz w:val="18"/>
          <w:szCs w:val="18"/>
        </w:rPr>
        <w:t xml:space="preserve">太极股份(002368.SZ)：2025年三季报净利润为404.65万元，同比扭亏为盈 — https://www.jiemian.com/article/13558853.html</w:t>
      </w:r>
    </w:p>
    <w:p>
      <w:pPr>
        <w:spacing w:after="200"/>
      </w:pPr>
      <w:r>
        <w:rPr>
          <w:i/>
          <w:iCs/>
          <w:color w:val="595959"/>
          <w:sz w:val="18"/>
          <w:szCs w:val="18"/>
        </w:rPr>
        <w:t xml:space="preserve">太极股份（002368） — https://s.askci.com/stock/financialreport/002368/financefile/</w:t>
      </w:r>
    </w:p>
    <w:p>
      <w:pPr>
        <w:spacing w:after="200"/>
      </w:pPr>
      <w:r>
        <w:rPr>
          <w:i/>
          <w:iCs/>
          <w:color w:val="595959"/>
          <w:sz w:val="18"/>
          <w:szCs w:val="18"/>
        </w:rPr>
        <w:t xml:space="preserve">太极股份(SZ002368) - 11 、 — http://mnews.dzh.com.cn/wap/style/temp/f10/eventDetails.html?code=SZ002368&amp;countId=20480&amp;useCachePolicy=0&amp;DZHSPECIAL=1#9</w:t>
      </w:r>
    </w:p>
    <w:p>
      <w:pPr>
        <w:spacing w:after="200"/>
      </w:pPr>
      <w:r>
        <w:rPr>
          <w:i/>
          <w:iCs/>
          <w:color w:val="595959"/>
          <w:sz w:val="18"/>
          <w:szCs w:val="18"/>
        </w:rPr>
        <w:t xml:space="preserve">沪深公司公告标题 - 太极股份：关于前期会计差错更正、定期报告更正的公告 - 2026年4月30日 - 同花顺 — https://news.10jqka.com.cn/tapp/notice.html#guid=2de64961f677a046&amp;scene=ds#8436419705666916796</w:t>
      </w:r>
    </w:p>
    <w:p>
      <w:pPr>
        <w:spacing w:after="200"/>
      </w:pPr>
      <w:r>
        <w:rPr>
          <w:i/>
          <w:iCs/>
          <w:color w:val="595959"/>
          <w:sz w:val="18"/>
          <w:szCs w:val="18"/>
        </w:rPr>
        <w:t xml:space="preserve">太极股份(002368)利润表_新浪财经_新浪网 — http://money.finance.sina.com.cn/corp/go.php/vFD_ProfitStatement/stockid/002368/ctrl/part/displaytype/4.phtml</w:t>
      </w:r>
    </w:p>
    <w:p>
      <w:pPr>
        <w:spacing w:after="200"/>
      </w:pPr>
      <w:r>
        <w:rPr>
          <w:i/>
          <w:iCs/>
          <w:color w:val="595959"/>
          <w:sz w:val="18"/>
          <w:szCs w:val="18"/>
        </w:rPr>
        <w:t xml:space="preserve">太极股份(002368)的F10-中财网 — https://gg.cfi.cn/phonebaseinfo.aspx?stockid=10796&amp;lm=p_lrfp&amp;client=phone</w:t>
      </w:r>
    </w:p>
    <w:p>
      <w:pPr>
        <w:spacing w:after="200"/>
      </w:pPr>
      <w:r>
        <w:rPr>
          <w:i/>
          <w:iCs/>
          <w:color w:val="595959"/>
          <w:sz w:val="18"/>
          <w:szCs w:val="18"/>
        </w:rPr>
        <w:t xml:space="preserve">业绩预告披露净利润和年报存在较大差异且未及时修正，太极股份收到深交所监管函 — http://stock.10jqka.com.cn/20260511/c676598682.shtml</w:t>
      </w:r>
    </w:p>
    <w:p>
      <w:pPr>
        <w:spacing w:after="200"/>
      </w:pPr>
      <w:r>
        <w:rPr>
          <w:i/>
          <w:iCs/>
          <w:color w:val="595959"/>
          <w:sz w:val="18"/>
          <w:szCs w:val="18"/>
        </w:rPr>
        <w:t xml:space="preserve">业绩预告与年报差距较大又未及时修正 太极股份、常山药业收监管函 — https://m.nbd.com.cn/articles/2026-05-11/4387695.html</w:t>
      </w:r>
    </w:p>
    <w:p>
      <w:pPr>
        <w:spacing w:after="200"/>
      </w:pPr>
      <w:r>
        <w:rPr>
          <w:i/>
          <w:iCs/>
          <w:color w:val="595959"/>
          <w:sz w:val="18"/>
          <w:szCs w:val="18"/>
        </w:rPr>
        <w:t xml:space="preserve">深交所对太极股份（002368）出具监管函：业绩预告偏差大且未修正 — https://cj.sina.com.cn/articles/view/5182171545/134e1a99902002eulq?autocallup=no&amp;isfromsina=no</w:t>
      </w:r>
    </w:p>
    <w:p>
      <w:pPr>
        <w:spacing w:after="200"/>
      </w:pPr>
      <w:r>
        <w:rPr>
          <w:i/>
          <w:iCs/>
          <w:color w:val="595959"/>
          <w:sz w:val="18"/>
          <w:szCs w:val="18"/>
        </w:rPr>
        <w:t xml:space="preserve">V观财报｜两家上市公司收监管函：业绩预告与年报差异较大 — https://www.jwview.com/jingwei/html/m/05-11/670247.shtml</w:t>
      </w:r>
    </w:p>
    <w:p>
      <w:pPr>
        <w:spacing w:after="200"/>
      </w:pPr>
      <w:r>
        <w:rPr>
          <w:i/>
          <w:iCs/>
          <w:color w:val="595959"/>
          <w:sz w:val="18"/>
          <w:szCs w:val="18"/>
        </w:rPr>
        <w:t xml:space="preserve">太极股份业绩“变脸”遭监管 涉嫌信披违规已引发投资者索赔 — https://www.dzzq.com.cn/zl/53310517.html</w:t>
      </w:r>
    </w:p>
    <w:p>
      <w:pPr>
        <w:spacing w:after="200"/>
      </w:pPr>
      <w:r>
        <w:rPr>
          <w:i/>
          <w:iCs/>
          <w:color w:val="595959"/>
          <w:sz w:val="18"/>
          <w:szCs w:val="18"/>
        </w:rPr>
        <w:t xml:space="preserve">太极股份再次延期披露会计差错更正鉴证报告 曾被会计师事务所“弃标”-上海证券报·中国证券网 — https://m.cnstock.com/commonDetail/736119</w:t>
      </w:r>
    </w:p>
    <w:p>
      <w:pPr>
        <w:spacing w:after="200"/>
      </w:pPr>
      <w:r>
        <w:rPr>
          <w:i/>
          <w:iCs/>
          <w:color w:val="595959"/>
          <w:sz w:val="18"/>
          <w:szCs w:val="18"/>
        </w:rPr>
        <w:t xml:space="preserve">直击股东会｜太极股份总裁仲恺：行业最难的时间已经过去 国产化替代后的原生开发是大市场 - 直击股东会｜太极股份总裁仲恺：行业最难的时间已经过去 国产化替代后的原生开发是大市场 — https://www.nbd.com.cn/articles/2026-05-21/4403727.html#1</w:t>
      </w:r>
    </w:p>
    <w:p>
      <w:pPr>
        <w:spacing w:after="200"/>
      </w:pPr>
      <w:r>
        <w:rPr>
          <w:i/>
          <w:iCs/>
          <w:color w:val="595959"/>
          <w:sz w:val="18"/>
          <w:szCs w:val="18"/>
        </w:rPr>
        <w:t xml:space="preserve">002368，业绩“变脸”后收监管函 - 002368，业绩“变脸”后收监管函 — https://www.cnstock.com/commonDetail/713905#1</w:t>
      </w:r>
    </w:p>
    <w:p>
      <w:pPr>
        <w:spacing w:after="200"/>
      </w:pPr>
      <w:r>
        <w:rPr>
          <w:i/>
          <w:iCs/>
          <w:color w:val="595959"/>
          <w:sz w:val="18"/>
          <w:szCs w:val="18"/>
        </w:rPr>
        <w:t xml:space="preserve">业绩预告与年报差异较大，太极股份收监管函！年内股价跌近三成，资产负债率高企 — https://finance.eastmoney.com/a/202605113733474684.html</w:t>
      </w:r>
    </w:p>
    <w:p>
      <w:pPr>
        <w:spacing w:after="200"/>
      </w:pPr>
      <w:r>
        <w:rPr>
          <w:i/>
          <w:iCs/>
          <w:color w:val="595959"/>
          <w:sz w:val="18"/>
          <w:szCs w:val="18"/>
        </w:rPr>
        <w:t xml:space="preserve">深交所对太极股份（002368）出具监管函：业绩预告偏差大且未修正 — https://m.jiemian.com/article/14412032.html</w:t>
      </w:r>
    </w:p>
    <w:p>
      <w:pPr>
        <w:spacing w:after="200"/>
      </w:pPr>
      <w:r>
        <w:rPr>
          <w:i/>
          <w:iCs/>
          <w:color w:val="595959"/>
          <w:sz w:val="18"/>
          <w:szCs w:val="18"/>
        </w:rPr>
        <w:t xml:space="preserve">太极计算机股份有限公司关于控股股东及其一致行动人协议转让股份的进展公告暨权益变动的提示性公告 - 太极计算机股份有限公司 — https://paper.cnstock.com/html/2025-12/23/content_2161535.htm#1</w:t>
      </w:r>
    </w:p>
    <w:p>
      <w:pPr>
        <w:spacing w:after="200"/>
      </w:pPr>
      <w:r>
        <w:rPr>
          <w:i/>
          <w:iCs/>
          <w:color w:val="595959"/>
          <w:sz w:val="18"/>
          <w:szCs w:val="18"/>
        </w:rPr>
        <w:t xml:space="preserve">中国证券报 - 太极计算机股份有限公司&lt;BR/&gt;关于控股股东及其一致行动人协议转让股份完成过户登记的公告 — https://epaper.cs.com.cn/zgzqb/html/2026-01/06/nw.D110000zgzqb_20260106_3-B039.htm</w:t>
      </w:r>
    </w:p>
    <w:p>
      <w:pPr>
        <w:spacing w:after="200"/>
      </w:pPr>
      <w:r>
        <w:rPr>
          <w:i/>
          <w:iCs/>
          <w:color w:val="595959"/>
          <w:sz w:val="18"/>
          <w:szCs w:val="18"/>
        </w:rPr>
        <w:t xml:space="preserve">太极股份:关于控股股东及其一致行动人协议转让股份完成过户登记的公告 _ 太极股份(002368) _ 公告正文 - 太极股份:关于控股股东及其一致行动人协议转让股份完成过户登记的公告 查看PDF原文 — https://data.eastmoney.com/notices/detail/002368/AN202601051815411810,%e5%a4%aa%e6%9e%81%e8%82%a1%e4%bb%bd.html#1</w:t>
      </w:r>
    </w:p>
    <w:p>
      <w:pPr>
        <w:spacing w:after="200"/>
      </w:pPr>
      <w:r>
        <w:rPr>
          <w:i/>
          <w:iCs/>
          <w:color w:val="595959"/>
          <w:sz w:val="18"/>
          <w:szCs w:val="18"/>
        </w:rPr>
        <w:t xml:space="preserve">中国证券报 - 太极计算机股份有限公司&lt;BR/&gt;关于控股股东及其一致行动人协议转让股份的进展公告&lt;BR/&gt;暨权益变动的提示性公告 - | 第B039版：信息披露 | 上一版 下一版 — https://epaper.cs.com.cn/zgzqb/html/2025-12/23/nw.D110000zgzqb_20251223_5-B039.htm#1</w:t>
      </w:r>
    </w:p>
    <w:p>
      <w:pPr>
        <w:spacing w:after="200"/>
      </w:pPr>
      <w:r>
        <w:rPr>
          <w:i/>
          <w:iCs/>
          <w:color w:val="595959"/>
          <w:sz w:val="18"/>
          <w:szCs w:val="18"/>
        </w:rPr>
        <w:t xml:space="preserve">太极股份:关于控股股东及其一致行动人协议转让股份的提示性公告_九方智投 - 全球指数 — https://www.9fzt.com/detail/sz_002368_9_a881cd101b49629c13fd6f2672b05261.html#1</w:t>
      </w:r>
    </w:p>
    <w:p>
      <w:pPr>
        <w:spacing w:after="200"/>
      </w:pPr>
      <w:r>
        <w:rPr>
          <w:i/>
          <w:iCs/>
          <w:color w:val="595959"/>
          <w:sz w:val="18"/>
          <w:szCs w:val="18"/>
        </w:rPr>
        <w:t xml:space="preserve">太极股份(002368):太极计算机股份有限公司关于控股股东及其一致行动人协议转让股份的进展公告暨权益变动的提示性公告 - 太极股份(002368):太极计算机股份有限公司关于控股股东及其一致行动人协议转让股份的进展公告暨权益变动的提示性公告 — https://wt.cfi.cn/p20251222001658.html#1</w:t>
      </w:r>
    </w:p>
    <w:p>
      <w:pPr>
        <w:spacing w:after="200"/>
      </w:pPr>
      <w:r>
        <w:rPr>
          <w:i/>
          <w:iCs/>
          <w:color w:val="595959"/>
          <w:sz w:val="18"/>
          <w:szCs w:val="18"/>
        </w:rPr>
        <w:t xml:space="preserve">太极股份: 关于控股股东及其一致行动人协议转让股份完成过户登记的公告 — https://stock.stockstar.com/notice/SN2026010500024566.shtml</w:t>
      </w:r>
    </w:p>
    <w:p>
      <w:pPr>
        <w:spacing w:after="200"/>
      </w:pPr>
      <w:r>
        <w:rPr>
          <w:i/>
          <w:iCs/>
          <w:color w:val="595959"/>
          <w:sz w:val="18"/>
          <w:szCs w:val="18"/>
        </w:rPr>
        <w:t xml:space="preserve">太极股份(002368)_公司公告_太极股份：关于控股股东及其一致行动人协议转让股份完成过户登记的公告新浪财经_新浪网 — http://vip.stock.finance.sina.com.cn/corp/view/vCB_AllBulletinDetail.php?stockid=002368&amp;id=11898970</w:t>
      </w:r>
    </w:p>
    <w:p>
      <w:pPr>
        <w:spacing w:after="200"/>
      </w:pPr>
      <w:r>
        <w:rPr>
          <w:i/>
          <w:iCs/>
          <w:color w:val="595959"/>
          <w:sz w:val="18"/>
          <w:szCs w:val="18"/>
        </w:rPr>
        <w:t xml:space="preserve">太极股份: 关于控股股东及其一致行动人协议转让股份的提示性公告-证券之星 - 太极股份: 关于控股股东及其一致行动人协议转让股份的提示性公告 — https://wap.stockstar.com/detail/SN2025110900009117#1</w:t>
      </w:r>
    </w:p>
    <w:p>
      <w:pPr>
        <w:spacing w:after="200"/>
      </w:pPr>
      <w:r>
        <w:rPr>
          <w:i/>
          <w:iCs/>
          <w:color w:val="595959"/>
          <w:sz w:val="18"/>
          <w:szCs w:val="18"/>
        </w:rPr>
        <w:t xml:space="preserve">太极股份(002368):控股股东及其一致行动人协议转让股份的提示性公告 - 太极股份(002368):控股股东及其一致行动人协议转让股份的提示性公告 — http://vipwt1.cfi.net.cn/p20251109000277.html#1</w:t>
      </w:r>
    </w:p>
    <w:p>
      <w:pPr>
        <w:spacing w:after="200"/>
      </w:pPr>
      <w:r>
        <w:rPr>
          <w:i/>
          <w:iCs/>
          <w:color w:val="595959"/>
          <w:sz w:val="18"/>
          <w:szCs w:val="18"/>
        </w:rPr>
        <w:t xml:space="preserve">中国证券报 - 太极计算机股份有限公司 — http://app.cnstock.com/zzb/zgzqb/html/2026-08/24/nw.D110000zgzqb_20260824_6-B012.htm</w:t>
      </w:r>
    </w:p>
    <w:p>
      <w:pPr>
        <w:spacing w:after="200"/>
      </w:pPr>
      <w:r>
        <w:rPr>
          <w:i/>
          <w:iCs/>
          <w:color w:val="595959"/>
          <w:sz w:val="18"/>
          <w:szCs w:val="18"/>
        </w:rPr>
        <w:t xml:space="preserve">太极股份(002368)_最新价格_行情_走势图—东方财富网 — https://quote.eastmoney.com/q/0.002368.html</w:t>
      </w:r>
    </w:p>
    <w:p>
      <w:pPr>
        <w:spacing w:after="200"/>
      </w:pPr>
      <w:r>
        <w:rPr>
          <w:i/>
          <w:iCs/>
          <w:color w:val="595959"/>
          <w:sz w:val="18"/>
          <w:szCs w:val="18"/>
        </w:rPr>
        <w:t xml:space="preserve">太极股份(002368)最新价格_行情_走势图-手机东方财富 财经门户，提供专业的财经、股票、基金资讯及数据 — https://wap.eastmoney.com/quote/stock/0.002368.html</w:t>
      </w:r>
    </w:p>
    <w:p>
      <w:pPr>
        <w:spacing w:after="200"/>
      </w:pPr>
      <w:r>
        <w:rPr>
          <w:i/>
          <w:iCs/>
          <w:color w:val="595959"/>
          <w:sz w:val="18"/>
          <w:szCs w:val="18"/>
        </w:rPr>
        <w:t xml:space="preserve">太极股份 13.23 -0.29(-2.14%)最新价格_行情_走势图—东方财富网 — https://quote.eastmoney.com/concept/sz002368.html?from=classic&amp;eventcode=Web_quote_entrance1#fschart-r'</w:t>
      </w:r>
    </w:p>
    <w:p>
      <w:pPr>
        <w:spacing w:after="200"/>
      </w:pPr>
      <w:r>
        <w:rPr>
          <w:i/>
          <w:iCs/>
          <w:color w:val="595959"/>
          <w:sz w:val="18"/>
          <w:szCs w:val="18"/>
        </w:rPr>
        <w:t xml:space="preserve">太極股份 (002368.SZ) 股價、新聞、報價和記錄 - Yahoo 財經 - 跳至導覽 跳過主要內容 跳至右欄 — https://hk.finance.yahoo.com/quote/002368.SZ/#1</w:t>
      </w:r>
    </w:p>
    <w:p>
      <w:pPr>
        <w:spacing w:after="200"/>
      </w:pPr>
      <w:r>
        <w:rPr>
          <w:i/>
          <w:iCs/>
          <w:color w:val="595959"/>
          <w:sz w:val="18"/>
          <w:szCs w:val="18"/>
        </w:rPr>
        <w:t xml:space="preserve">002368 Stock Price | Taiji Computer Corp. Ltd. Stock Quote (China: Shenzhen) | MarketWatch — https://www.marketwatch.com/investing/stock/002368?countrycode=cn&amp;mod=search_symbol</w:t>
      </w:r>
    </w:p>
    <w:p>
      <w:pPr>
        <w:spacing w:after="200"/>
      </w:pPr>
      <w:r>
        <w:rPr>
          <w:i/>
          <w:iCs/>
          <w:color w:val="595959"/>
          <w:sz w:val="18"/>
          <w:szCs w:val="18"/>
        </w:rPr>
        <w:t xml:space="preserve">太极股份(002368)_个股概览_股票价格_实时行情_走势图_新闻资讯_股评_财报_FinScope-AI让投资更简单 — https://finance.baidu.com/stock/ab-002368?mainTab=%E5%88%86%E6%9E%90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https://egs.stcn.com/quotation/stock-info.html?code=sz002368</w:t>
      </w:r>
    </w:p>
    <w:p>
      <w:pPr>
        <w:spacing w:after="200"/>
      </w:pPr>
      <w:r>
        <w:rPr>
          <w:i/>
          <w:iCs/>
          <w:color w:val="595959"/>
          <w:sz w:val="18"/>
          <w:szCs w:val="18"/>
        </w:rPr>
        <w:t xml:space="preserve">002368 : 太极股份 - MSN 财经 — https://www.msn.cn/zh-cn/money/stockdetails/fi-adcea2?id=adcea2</w:t>
      </w:r>
    </w:p>
    <w:p>
      <w:pPr>
        <w:spacing w:after="200"/>
      </w:pPr>
      <w:r>
        <w:rPr>
          <w:i/>
          <w:iCs/>
          <w:color w:val="595959"/>
          <w:sz w:val="18"/>
          <w:szCs w:val="18"/>
        </w:rPr>
        <w:t xml:space="preserve">太极股份 (002368.SZ) - 快速报价 — https://www.aastocks.com/sc/cnhk/quote/detail-quote.aspx?shsymbol=002368#1</w:t>
      </w:r>
    </w:p>
    <w:p>
      <w:pPr>
        <w:spacing w:after="200"/>
      </w:pPr>
      <w:r>
        <w:rPr>
          <w:i/>
          <w:iCs/>
          <w:color w:val="595959"/>
          <w:sz w:val="18"/>
          <w:szCs w:val="18"/>
        </w:rPr>
        <w:t xml:space="preserve">太极股份(002368) 千股千评 _ 数据中心 _ 东方财富网 — https://data.eastmoney.com/stockcomment/stock/002368.html</w:t>
      </w:r>
    </w:p>
    <w:p>
      <w:pPr>
        <w:spacing w:after="200"/>
      </w:pPr>
      <w:r>
        <w:rPr>
          <w:i/>
          <w:iCs/>
          <w:color w:val="595959"/>
          <w:sz w:val="18"/>
          <w:szCs w:val="18"/>
        </w:rPr>
        <w:t xml:space="preserve">Taiji Computer Corp Ltd股票技術分析 (002368) - 太極股份 (002368) — https://hk.investing.com/equities/taiji-computer-a-technical#1</w:t>
      </w:r>
    </w:p>
    <w:p>
      <w:pPr>
        <w:spacing w:after="200"/>
      </w:pPr>
      <w:r>
        <w:rPr>
          <w:i/>
          <w:iCs/>
          <w:color w:val="595959"/>
          <w:sz w:val="18"/>
          <w:szCs w:val="18"/>
        </w:rPr>
        <w:t xml:space="preserve">Taiji Computer Corp Ltd Stock Technical Analysis (002368) - Investing.com Canada - Taiji Computer Corp Ltd (002368) — https://ca.investing.com/equities/taiji-computer-a-technical#1</w:t>
      </w:r>
    </w:p>
    <w:p>
      <w:pPr>
        <w:spacing w:after="200"/>
      </w:pPr>
      <w:r>
        <w:rPr>
          <w:i/>
          <w:iCs/>
          <w:color w:val="595959"/>
          <w:sz w:val="18"/>
          <w:szCs w:val="18"/>
        </w:rPr>
        <w:t xml:space="preserve">Gráfico avanzado para Taiji Computer A (002368) - Investing.com México - Taiji Computer A (002368) — https://mx.investing.com/equities/taiji-computer-a-advanced-chart#1</w:t>
      </w:r>
    </w:p>
    <w:p>
      <w:pPr>
        <w:spacing w:after="200"/>
      </w:pPr>
      <w:r>
        <w:rPr>
          <w:i/>
          <w:iCs/>
          <w:color w:val="595959"/>
          <w:sz w:val="18"/>
          <w:szCs w:val="18"/>
        </w:rPr>
        <w:t xml:space="preserve">太极股份股票_数据_资料_信息 - 最近访问： — https://data.eastmoney.com/stockdata/002368.html#1</w:t>
      </w:r>
    </w:p>
    <w:p>
      <w:pPr>
        <w:spacing w:after="200"/>
      </w:pPr>
      <w:r>
        <w:rPr>
          <w:i/>
          <w:iCs/>
          <w:color w:val="595959"/>
          <w:sz w:val="18"/>
          <w:szCs w:val="18"/>
        </w:rPr>
        <w:t xml:space="preserve">抛开政策面公司基本面等因素的影响_太极股份(sz002368)_社区_新浪股市汇 — http://guba.sina.com.cn/?s=thread&amp;tid=223713&amp;bid=1832</w:t>
      </w:r>
    </w:p>
    <w:p>
      <w:pPr>
        <w:spacing w:after="200"/>
      </w:pPr>
      <w:r>
        <w:rPr>
          <w:i/>
          <w:iCs/>
          <w:color w:val="595959"/>
          <w:sz w:val="18"/>
          <w:szCs w:val="18"/>
        </w:rPr>
        <w:t xml:space="preserve">太极股份(002368.SZ) - -0.33 — https://finance.sina.com.cn/realstock/company/sz002368/nc.shtml#1</w:t>
      </w:r>
    </w:p>
    <w:p>
      <w:pPr>
        <w:spacing w:after="200"/>
      </w:pPr>
      <w:r>
        <w:rPr>
          <w:i/>
          <w:iCs/>
          <w:color w:val="595959"/>
          <w:sz w:val="18"/>
          <w:szCs w:val="18"/>
        </w:rPr>
        <w:t xml:space="preserve">太极股份(002368)技术分析 — http://stock.quote.stockstar.com/tech_002368.shtml</w:t>
      </w:r>
    </w:p>
    <w:p>
      <w:pPr>
        <w:spacing w:after="200"/>
      </w:pPr>
      <w:r>
        <w:rPr>
          <w:i/>
          <w:iCs/>
          <w:color w:val="595959"/>
          <w:sz w:val="18"/>
          <w:szCs w:val="18"/>
        </w:rPr>
        <w:t xml:space="preserve">太极股份_阿牛智投 - 20.47 — https://www.aniu.com/gp_002368#1</w:t>
      </w:r>
    </w:p>
    <w:p>
      <w:pPr>
        <w:spacing w:after="200"/>
      </w:pPr>
      <w:r>
        <w:rPr>
          <w:i/>
          <w:iCs/>
          <w:color w:val="595959"/>
          <w:sz w:val="18"/>
          <w:szCs w:val="18"/>
        </w:rPr>
        <w:t xml:space="preserve">同行业股票 (证监会行业： 软件和信息技术服务业 ) — https://vip.stock.finance.sina.com.cn/moneyflow/#!ssfx!sz002368</w:t>
      </w:r>
    </w:p>
    <w:p>
      <w:pPr>
        <w:spacing w:after="200"/>
      </w:pPr>
      <w:r>
        <w:rPr>
          <w:i/>
          <w:iCs/>
          <w:color w:val="595959"/>
          <w:sz w:val="18"/>
          <w:szCs w:val="18"/>
        </w:rPr>
        <w:t xml:space="preserve">太极股份(002368)资金流向 _ 数据中心 _ 东方财富网 — https://data.eastmoney.com/zjlx/002368.html</w:t>
      </w:r>
    </w:p>
    <w:p>
      <w:pPr>
        <w:spacing w:after="200"/>
      </w:pPr>
      <w:r>
        <w:rPr>
          <w:i/>
          <w:iCs/>
          <w:color w:val="595959"/>
          <w:sz w:val="18"/>
          <w:szCs w:val="18"/>
        </w:rPr>
        <w:t xml:space="preserve">太极股份 (002368) — https://www.moomoocn.com/hans/stock/002368-SZ?chain_id=gkFIi1xh9StxVC.1l38ru9&amp;global_content=%7B%22promote_id%22%3A13643,%22sub_promote_id%22%3A60,%22f%22%3A%22www.moomoocn.com%2Fhans%2Fstock%2FCOHR-US%2Fearnings%22%7D</w:t>
      </w:r>
    </w:p>
    <w:p>
      <w:pPr>
        <w:spacing w:after="200"/>
      </w:pPr>
      <w:r>
        <w:rPr>
          <w:i/>
          <w:iCs/>
          <w:color w:val="595959"/>
          <w:sz w:val="18"/>
          <w:szCs w:val="18"/>
        </w:rPr>
        <w:t xml:space="preserve">太极股份(002368)资金流向 _ 数据中心 _ 东方财富网 - 2026-06-02 | 15.81 | -0.06% | 293.96万 | 1.96% | -106.73万 | -0.71% | 400.69万 | 2.67% | -300.58万 | -2.01% | 6.62万 | 0.04% — https://data.eastmoney.com/zjlx/002368.html#3</w:t>
      </w:r>
    </w:p>
    <w:p>
      <w:pPr>
        <w:spacing w:after="200"/>
      </w:pPr>
      <w:r>
        <w:rPr>
          <w:i/>
          <w:iCs/>
          <w:color w:val="595959"/>
          <w:sz w:val="18"/>
          <w:szCs w:val="18"/>
        </w:rPr>
        <w:t xml:space="preserve">太极股份涨1.06%，成交额2377.75万元，主力资金净流入82.86万元 — https://finance.sina.cn/2026-06-22/detail-iniefuxv2318586.d.html?vt=4</w:t>
      </w:r>
    </w:p>
    <w:p>
      <w:pPr>
        <w:spacing w:after="200"/>
      </w:pPr>
      <w:r>
        <w:rPr>
          <w:i/>
          <w:iCs/>
          <w:color w:val="595959"/>
          <w:sz w:val="18"/>
          <w:szCs w:val="18"/>
        </w:rPr>
        <w:t xml:space="preserve">太极股份（002368）3月19日主力资金净买入6306.86万元-证券之星 — https://wap.stockstar.com/detail/RB2026032000006585</w:t>
      </w:r>
    </w:p>
    <w:p>
      <w:pPr>
        <w:spacing w:after="200"/>
      </w:pPr>
      <w:r>
        <w:rPr>
          <w:i/>
          <w:iCs/>
          <w:color w:val="595959"/>
          <w:sz w:val="18"/>
          <w:szCs w:val="18"/>
        </w:rPr>
        <w:t xml:space="preserve">太极股份涨2.09%，成交额1.10亿元，主力资金净流出371.46万元 — https://finance.sina.cn/2026-07-21/detail-iniiptrh9394889.d.html?vt=4</w:t>
      </w:r>
    </w:p>
    <w:p>
      <w:pPr>
        <w:spacing w:after="200"/>
      </w:pPr>
      <w:r>
        <w:rPr>
          <w:i/>
          <w:iCs/>
          <w:color w:val="595959"/>
          <w:sz w:val="18"/>
          <w:szCs w:val="18"/>
        </w:rPr>
        <w:t xml:space="preserve">太极股份(002368)资金流向统计|DDX列表数据(实时) - gubit — http://www.ddx.gubit.cn/ddelist2.php?code=002368#1</w:t>
      </w:r>
    </w:p>
    <w:p>
      <w:pPr>
        <w:spacing w:after="200"/>
      </w:pPr>
      <w:r>
        <w:rPr>
          <w:i/>
          <w:iCs/>
          <w:color w:val="595959"/>
          <w:sz w:val="18"/>
          <w:szCs w:val="18"/>
        </w:rPr>
        <w:t xml:space="preserve">太极股份(002368.SZ) — https://vip.stock.finance.sina.com.cn/quotes_service/view/cn_bill.php?symbol=sz002368</w:t>
      </w:r>
    </w:p>
    <w:p>
      <w:pPr>
        <w:spacing w:after="200"/>
      </w:pPr>
      <w:r>
        <w:rPr>
          <w:i/>
          <w:iCs/>
          <w:color w:val="595959"/>
          <w:sz w:val="18"/>
          <w:szCs w:val="18"/>
        </w:rPr>
        <w:t xml:space="preserve">太极股份(002368)股本股东 - 太极股份 — https://stock.quote.stockstar.com/share_002368.shtml#1</w:t>
      </w:r>
    </w:p>
    <w:p>
      <w:pPr>
        <w:spacing w:after="200"/>
      </w:pPr>
      <w:r>
        <w:rPr>
          <w:i/>
          <w:iCs/>
          <w:color w:val="595959"/>
          <w:sz w:val="18"/>
          <w:szCs w:val="18"/>
        </w:rPr>
        <w:t xml:space="preserve">太极股份(002368) - 流通股股东 - 股票行情中心 — https://q.stock.sohu.com/cn/002368/ltgd.shtml</w:t>
      </w:r>
    </w:p>
    <w:p>
      <w:pPr>
        <w:spacing w:after="200"/>
      </w:pPr>
      <w:r>
        <w:rPr>
          <w:i/>
          <w:iCs/>
          <w:color w:val="595959"/>
          <w:sz w:val="18"/>
          <w:szCs w:val="18"/>
        </w:rPr>
        <w:t xml:space="preserve">太极股份(002368.SZ)：2025年年报净利润为-7.63亿元，同比由盈转亏 — https://finance.eastmoney.com/a/202604303726148929.html</w:t>
      </w:r>
    </w:p>
    <w:p>
      <w:pPr>
        <w:spacing w:after="200"/>
      </w:pPr>
      <w:r>
        <w:rPr>
          <w:i/>
          <w:iCs/>
          <w:color w:val="595959"/>
          <w:sz w:val="18"/>
          <w:szCs w:val="18"/>
        </w:rPr>
        <w:t xml:space="preserve">太极股份(002368.SZ)：2023年全年实现净利润3.75亿元，同比下降0.28% - 正在阅读: — https://www.jiemian.com/article/11060203.html#1</w:t>
      </w:r>
    </w:p>
    <w:p>
      <w:pPr>
        <w:spacing w:after="200"/>
      </w:pPr>
      <w:r>
        <w:rPr>
          <w:i/>
          <w:iCs/>
          <w:color w:val="595959"/>
          <w:sz w:val="18"/>
          <w:szCs w:val="18"/>
        </w:rPr>
        <w:t xml:space="preserve">太极股份(002368)_最新价格_行情_走势图—东方财富网 — https://quote.eastmoney.com/sz002368.html</w:t>
      </w:r>
    </w:p>
    <w:p>
      <w:pPr>
        <w:spacing w:after="200"/>
      </w:pPr>
      <w:r>
        <w:rPr>
          <w:i/>
          <w:iCs/>
          <w:color w:val="595959"/>
          <w:sz w:val="18"/>
          <w:szCs w:val="18"/>
        </w:rPr>
        <w:t xml:space="preserve">太极股份(002368)基金持股_新浪财经_新浪网 - 12000 — http://money.finance.sina.com.cn/corp/go.php/vCI_FundOwnedList/stockid/002368/fund_ownedid/003170.phtml#7</w:t>
      </w:r>
    </w:p>
    <w:p>
      <w:pPr>
        <w:spacing w:after="200"/>
      </w:pPr>
      <w:r>
        <w:rPr>
          <w:i/>
          <w:iCs/>
          <w:color w:val="595959"/>
          <w:sz w:val="18"/>
          <w:szCs w:val="18"/>
        </w:rPr>
        <w:t xml:space="preserve">太极股份(002368.SZ)：2026年中报净利润为-3.53亿元，同比由盈转亏 — https://www.sohu.com/a/1066700114_122014422?scm=10001.7746_13-119000.0.0-0-0-0-0.0</w:t>
      </w:r>
    </w:p>
    <w:p>
      <w:pPr>
        <w:spacing w:after="200"/>
      </w:pPr>
      <w:r>
        <w:rPr>
          <w:i/>
          <w:iCs/>
          <w:color w:val="595959"/>
          <w:sz w:val="18"/>
          <w:szCs w:val="18"/>
        </w:rPr>
        <w:t xml:space="preserve">太极股份(002368)主要股东_新浪财经_新浪网 — https://money.finance.sina.com.cn/corp/go.php/vCI_StockHolder/stockid/002368/displaytype/30.phtml</w:t>
      </w:r>
    </w:p>
    <w:p>
      <w:pPr>
        <w:spacing w:after="200"/>
      </w:pPr>
      <w:r>
        <w:rPr>
          <w:i/>
          <w:iCs/>
          <w:color w:val="595959"/>
          <w:sz w:val="18"/>
          <w:szCs w:val="18"/>
        </w:rPr>
        <w:t xml:space="preserve">太极股份(002368.SZ)：2024年年报净利润为1.91亿元、同比较去年同期下降49.08% - 正在阅读: — https://www.jiemian.com/article/12555374.html#1</w:t>
      </w:r>
    </w:p>
    <w:p>
      <w:pPr>
        <w:spacing w:after="200"/>
      </w:pPr>
      <w:r>
        <w:rPr>
          <w:i/>
          <w:iCs/>
          <w:color w:val="595959"/>
          <w:sz w:val="18"/>
          <w:szCs w:val="18"/>
        </w:rPr>
        <w:t xml:space="preserve">002368 深市 太极股份 - 002368 太极股份 - 基本信息 更多 — https://www.aijingu.com/hangqing/002368.html#1</w:t>
      </w:r>
    </w:p>
    <w:p>
      <w:pPr>
        <w:spacing w:after="200"/>
      </w:pPr>
      <w:r>
        <w:rPr>
          <w:i/>
          <w:iCs/>
          <w:color w:val="595959"/>
          <w:sz w:val="18"/>
          <w:szCs w:val="18"/>
        </w:rPr>
        <w:t xml:space="preserve">本报告由AI基于公开渠道信息自动检索、整理并生成，信息截至 2026-09-11（周五）收盘，北京时间，可能存在时效性差异，具体数据请以公司正式公告及权威数据终端为准。本报告仅为信息整理与研究参考，不构成任何投资建议，投资者应独立判断并自行承担投资风险。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2026-09-13T11:59:54.835Z</dcterms:created>
  <dcterms:modified xsi:type="dcterms:W3CDTF">2026-09-13T11:59:54.835Z</dcterms:modified>
</cp:coreProperties>
</file>

<file path=docProps/custom.xml><?xml version="1.0" encoding="utf-8"?>
<Properties xmlns="http://schemas.openxmlformats.org/officeDocument/2006/custom-properties" xmlns:vt="http://schemas.openxmlformats.org/officeDocument/2006/docPropsVTypes"/>
</file>