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成都云图控股股份有限公司（云图控股，Wintrue Holding） (002539)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行业：农化制品 / 复合肥</w:t>
      </w:r>
    </w:p>
    <w:p>
      <w:pPr>
        <w:jc w:val="center"/>
      </w:pPr>
      <w:r>
        <w:rPr>
          <w:color w:val="595959"/>
          <w:sz w:val="22"/>
          <w:szCs w:val="22"/>
        </w:rPr>
        <w:t xml:space="preserve">报告日期：2026年9月13日</w:t>
      </w:r>
    </w:p>
    <w:p>
      <w:pPr>
        <w:jc w:val="center"/>
      </w:pPr>
      <w:r>
        <w:rPr>
          <w:color w:val="595959"/>
          <w:sz w:val="20"/>
          <w:szCs w:val="20"/>
        </w:rPr>
        <w:t xml:space="preserve">价格及行情数据截至2026年9月11日收盘；均线、MACD、RSI及布林带等完整技术指标截至2026年9月10日，股东结构截至2026年6月30日。不同平台存在复权及计算口径差异。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云图控股2026年上半年实现营业收入约117.15亿元、归母净利润7.08亿元，同比增长38.61%，其中第二季度归母净利润4.05亿元，同比增长57.34%；但经营活动现金流净额仅2.08亿元，同比下降75.73%，且中期不派发现金红利、不送红股、不转增。公司业绩增长主要来自黄磷、磷酸铁和纯碱盈利改善，而核心磷复肥收入基本持平、毛利率降至14.35%，原料涨价仍对主业形成压力。</w:t>
      </w:r>
    </w:p>
    <w:p>
      <w:pPr>
        <w:spacing w:after="160" w:line="300"/>
      </w:pPr>
      <w:r>
        <w:rPr>
          <w:sz w:val="22"/>
          <w:szCs w:val="22"/>
        </w:rPr>
        <w:t xml:space="preserve">公司以磷复肥为核心，已形成磷复肥、磷化工、新能源材料和联碱协同发展的产业链布局。公司拥有约5.49亿吨磷矿资源储量，磷矿采矿设计产能合计1,090万吨/年，另有约2.5亿吨盐矿储量、70万吨合成氨产能以及磷酸铁和联碱业务，原料自给与一体化降本是中长期增长逻辑。阿居洛呷、牛牛寨东段等磷矿项目仍处于建设或推进阶段，具体投产时点尚未明确。</w:t>
      </w:r>
    </w:p>
    <w:p>
      <w:pPr>
        <w:spacing w:after="160" w:line="300"/>
      </w:pPr>
      <w:r>
        <w:rPr>
          <w:sz w:val="22"/>
          <w:szCs w:val="22"/>
        </w:rPr>
        <w:t xml:space="preserve">盈利结构呈现明显分化：2026年上半年黄磷毛利率38.83%、磷酸铁毛利率17.83%、纯碱毛利率19.53%，而贸易毛利率仅2.71%；2025年磷复肥销量460.17万吨，同比增长10.10%，但公司整体盈利仍受到产品价格、硫磺等原料价格以及化工品景气度影响。卖方对2026年归母净利润预测主要集中在约11.37亿至13.89亿元，但历史上2025年实际归母净利润8.27亿元低于机构此前预测均值，预测结果仍需审慎看待。</w:t>
      </w:r>
    </w:p>
    <w:p>
      <w:pPr>
        <w:spacing w:after="160" w:line="300"/>
      </w:pPr>
      <w:r>
        <w:rPr>
          <w:sz w:val="22"/>
          <w:szCs w:val="22"/>
        </w:rPr>
        <w:t xml:space="preserve">截至2026年9月11日，公司股价收于12.34元，动态市盈率约14.55倍；当日下跌6.30%，成交额放大至约2.81亿元，且跌破截至前一交易日的MA5、MA10和MA20，接近布林带下轨12.31元。短线技术面偏弱，12.28至12.40元为重要观察区域，12.90至13.10元为反弹压力区域；股价表现当日明显弱于申万基础化工板块。</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002539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成都云图控股股份有限公司（云图控股，Wintrue Holding）</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2011-01-18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1995年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4,200万股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12.08亿元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四川省成都市（青羊大道97号优诺国际）</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12.08亿股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流通股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约8.9亿股（截至2025年半年报口径）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农化制品 / 复合肥（基础化工—农化制品—复合肥）；四川板块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核心定位（2025年年报原文）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自成立以来专注于复合肥的研发、生产和销售，并沿着复合肥上游原料氮、磷元素进行产业链的深度开发……已建成从上游盐矿、磷矿资源到下游氮、磷完整产业链，形成磷复肥、磷化工、新能源材料和联碱业务协同发展的产业格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概念标签说明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该股概念标签众多（磷化工、锂电池、调味品、盐湖提锂、电子竞技等），系历史业务与参股关系叠加所致，不应据此判断主营业务，以年报披露的产品结构为准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磷复肥（核心/基石业务）：复合肥、磷酸一铵。复合肥用于农业种植；磷酸一铵为水溶性和工业级，用于农业、消防、新能源</w:t>
      </w:r>
    </w:p>
    <w:p>
      <w:pPr>
        <w:pStyle w:val="ListParagraph"/>
        <w:numPr>
          <w:ilvl w:val="0"/>
          <w:numId w:val="2"/>
        </w:numPr>
        <w:spacing w:after="80" w:line="280"/>
      </w:pPr>
      <w:r>
        <w:rPr>
          <w:sz w:val="22"/>
          <w:szCs w:val="22"/>
        </w:rPr>
        <w:t xml:space="preserve">磷化工：黄磷（生产基地四川雷波），用于热法磷酸和草甘膦</w:t>
      </w:r>
    </w:p>
    <w:p>
      <w:pPr>
        <w:pStyle w:val="ListParagraph"/>
        <w:numPr>
          <w:ilvl w:val="0"/>
          <w:numId w:val="2"/>
        </w:numPr>
        <w:spacing w:after="80" w:line="280"/>
      </w:pPr>
      <w:r>
        <w:rPr>
          <w:sz w:val="22"/>
          <w:szCs w:val="22"/>
        </w:rPr>
        <w:t xml:space="preserve">新能源材料：磷酸铁（基地湖北荆州、宜城在建），用于磷酸铁锂正极</w:t>
      </w:r>
    </w:p>
    <w:p>
      <w:pPr>
        <w:pStyle w:val="ListParagraph"/>
        <w:numPr>
          <w:ilvl w:val="0"/>
          <w:numId w:val="2"/>
        </w:numPr>
        <w:spacing w:after="80" w:line="280"/>
      </w:pPr>
      <w:r>
        <w:rPr>
          <w:sz w:val="22"/>
          <w:szCs w:val="22"/>
        </w:rPr>
        <w:t xml:space="preserve">联碱：纯碱（联产氯化铵）、氯化铵（优先自用于复合肥，余量外销）、硝酸钠/亚硝酸钠等，纯碱用于玻璃（浮法/光伏/日用）；2026半年报表述增加氮肥（氯化铵和尿浆溶液，目前以自用为主）</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以复合肥为核心，沿复合肥上游原料氮、磷元素进行产业链深度开发，已建成从上游盐矿、磷矿资源到下游氮、磷完整产业链，形成磷复肥、磷化工、新能源材料和联碱业务协同发展的产业格局（引自2025年年报原文）。以下按上游成本端、下游客户端的顺序梳理研究纪要中已披露的产业链地位与成本利润结构信息。</w:t>
      </w:r>
    </w:p>
    <w:p>
      <w:pPr>
        <w:pStyle w:val="ListParagraph"/>
        <w:numPr>
          <w:ilvl w:val="0"/>
          <w:numId w:val="2"/>
        </w:numPr>
        <w:spacing w:after="80" w:line="280"/>
      </w:pPr>
      <w:r>
        <w:rPr>
          <w:sz w:val="22"/>
          <w:szCs w:val="22"/>
        </w:rPr>
        <w:t xml:space="preserve">磷复肥板块实际原料构成：研究纪要列出磷矿石、硫磺，此处内容在纪要中标注为“（”——原文在“硫磺（”处中断，后续原料清单及成本占比数据在纪要中缺失，无法完整呈现</w:t>
      </w:r>
    </w:p>
    <w:p>
      <w:pPr>
        <w:pStyle w:val="ListParagraph"/>
        <w:numPr>
          <w:ilvl w:val="0"/>
          <w:numId w:val="2"/>
        </w:numPr>
        <w:spacing w:after="80" w:line="280"/>
      </w:pPr>
      <w:r>
        <w:rPr>
          <w:sz w:val="22"/>
          <w:szCs w:val="22"/>
        </w:rPr>
        <w:t xml:space="preserve">资源自给布局（关键资源壁垒，截至2025年报披露日约2026年4月）：旗下雷波牛牛寨东段、西段及阿居洛呷三宗磷矿，磷矿石资源储量合计约5.49亿吨，磷矿采矿设计产能合计1,090万吨/年（其中在建690万吨）；砂岩矿（硅矿）资源储量约1,957.7万吨。具体：牛牛寨东段资源量约1.81亿吨、已取得400万吨/年采矿证、在建400万吨/年采选项目；阿居洛呷资源量约1.39亿吨、已取得290万吨/年采矿证、2025年3月动工；牛牛寨西段资源量约2.29亿吨、探转采办理中；参股公司另持磷矿0.29亿吨、在建采矿产能50万吨/年（通过参股晟隆矿业间接持马边矿区权益，2026半年报）。工程进度（截至2025年末）：牛牛寨东段400万吨/年采选项目30%、阿居洛呷290万吨/年项目16%</w:t>
      </w:r>
    </w:p>
    <w:p>
      <w:pPr>
        <w:pStyle w:val="ListParagraph"/>
        <w:numPr>
          <w:ilvl w:val="0"/>
          <w:numId w:val="2"/>
        </w:numPr>
        <w:spacing w:after="80" w:line="280"/>
      </w:pPr>
      <w:r>
        <w:rPr>
          <w:sz w:val="22"/>
          <w:szCs w:val="22"/>
        </w:rPr>
        <w:t xml:space="preserve">盐矿资源：储量约2.5亿吨，开采规模250万吨/年（控股子公司孝感广盐华源，北纬30度“盐海膏都”）</w:t>
      </w:r>
    </w:p>
    <w:p>
      <w:pPr>
        <w:pStyle w:val="ListParagraph"/>
        <w:numPr>
          <w:ilvl w:val="0"/>
          <w:numId w:val="2"/>
        </w:numPr>
        <w:spacing w:after="80" w:line="280"/>
      </w:pPr>
      <w:r>
        <w:rPr>
          <w:sz w:val="22"/>
          <w:szCs w:val="22"/>
        </w:rPr>
        <w:t xml:space="preserve">氮产业链：应城基地70万吨合成氨项目已建成、满负荷生产；下游47.59万吨95%浓度尿浆溶液2026年3月试产（2026半年报）</w:t>
      </w:r>
    </w:p>
    <w:p>
      <w:pPr>
        <w:pStyle w:val="ListParagraph"/>
        <w:numPr>
          <w:ilvl w:val="0"/>
          <w:numId w:val="2"/>
        </w:numPr>
        <w:spacing w:after="80" w:line="280"/>
      </w:pPr>
      <w:r>
        <w:rPr>
          <w:sz w:val="22"/>
          <w:szCs w:val="22"/>
        </w:rPr>
        <w:t xml:space="preserve">磷化工产能：黄磷6万吨/年、活性石灰30万吨/年、炉渣微粉30万吨/年（四川雷波）</w:t>
      </w:r>
    </w:p>
    <w:p>
      <w:pPr>
        <w:pStyle w:val="ListParagraph"/>
        <w:numPr>
          <w:ilvl w:val="0"/>
          <w:numId w:val="2"/>
        </w:numPr>
        <w:spacing w:after="80" w:line="280"/>
      </w:pPr>
      <w:r>
        <w:rPr>
          <w:sz w:val="22"/>
          <w:szCs w:val="22"/>
        </w:rPr>
        <w:t xml:space="preserve">联碱产能：纯碱/氯化铵60万双吨/年；硝酸钠与亚硝酸钠10万吨；混合熔盐10万吨；食用盐40万吨/年</w:t>
      </w:r>
    </w:p>
    <w:p>
      <w:pPr>
        <w:pStyle w:val="ListParagraph"/>
        <w:numPr>
          <w:ilvl w:val="0"/>
          <w:numId w:val="2"/>
        </w:numPr>
        <w:spacing w:after="80" w:line="280"/>
      </w:pPr>
      <w:r>
        <w:rPr>
          <w:sz w:val="22"/>
          <w:szCs w:val="22"/>
        </w:rPr>
        <w:t xml:space="preserve">新能源材料产能：磷酸铁年产能5万吨，在建15万吨；配套上游15万吨精制磷酸、30万吨折纯湿法磷酸</w:t>
      </w:r>
    </w:p>
    <w:p>
      <w:pPr>
        <w:pStyle w:val="ListParagraph"/>
        <w:numPr>
          <w:ilvl w:val="0"/>
          <w:numId w:val="2"/>
        </w:numPr>
        <w:spacing w:after="80" w:line="280"/>
      </w:pPr>
      <w:r>
        <w:rPr>
          <w:sz w:val="22"/>
          <w:szCs w:val="22"/>
        </w:rPr>
        <w:t xml:space="preserve">磷复肥产能（截至2025年报披露日）：年产能超940万吨；16家磷复肥生产公司、10座高塔造粒线、40余条肥料生产线（公司官网）。磷酸一铵产能43万吨/年（基地湖北荆州、宜城）</w:t>
      </w:r>
    </w:p>
    <w:p>
      <w:pPr>
        <w:pStyle w:val="ListParagraph"/>
        <w:numPr>
          <w:ilvl w:val="0"/>
          <w:numId w:val="2"/>
        </w:numPr>
        <w:spacing w:after="80" w:line="280"/>
      </w:pPr>
      <w:r>
        <w:rPr>
          <w:sz w:val="22"/>
          <w:szCs w:val="22"/>
        </w:rPr>
        <w:t xml:space="preserve">在建工程（2025年末）：余额54.98亿元，较2024年末18.53亿元+196.74%；其中应城“盐化循环产业链项目”账面41.22亿元，为第一大在建项目</w:t>
      </w:r>
    </w:p>
    <w:p>
      <w:pPr>
        <w:pStyle w:val="ListParagraph"/>
        <w:numPr>
          <w:ilvl w:val="0"/>
          <w:numId w:val="2"/>
        </w:numPr>
        <w:spacing w:after="80" w:line="280"/>
      </w:pPr>
      <w:r>
        <w:rPr>
          <w:sz w:val="22"/>
          <w:szCs w:val="22"/>
        </w:rPr>
        <w:t xml:space="preserve">重大投资协议（需留意体量与不确定性）：2025-03-28公告与贵港市政府签《云图智领绿色化工新能源材料项目》，总投资约159亿元，三期建设，含120万吨/年高效复合肥、200万吨/年合成氨、300万吨/年尿素、30万吨/年磷酸铁、15万吨/年磷酸铁锂等；2021-12-27公告应城75亿元“盐化循环经济产业链绿色转型及产品结构调整升级项目”；2022-01定增预案募资不超25亿元，投向总投资45.95亿元的“磷矿资源综合利用生产新能源材料与缓控释复合肥联动项目”（35万吨电池级磷酸铁+60万吨缓控释复合肥）</w:t>
      </w:r>
    </w:p>
    <w:p>
      <w:pPr>
        <w:pStyle w:val="ListParagraph"/>
        <w:numPr>
          <w:ilvl w:val="0"/>
          <w:numId w:val="2"/>
        </w:numPr>
        <w:spacing w:after="80" w:line="280"/>
      </w:pPr>
      <w:r>
        <w:rPr>
          <w:sz w:val="22"/>
          <w:szCs w:val="22"/>
        </w:rPr>
        <w:t xml:space="preserve">公司战略方向：进一步提升原料自给率，强化产业协同和规模效应（2026年5月证券日报报道口径）</w:t>
      </w:r>
    </w:p>
    <w:p>
      <w:pPr>
        <w:pStyle w:val="ListParagraph"/>
        <w:numPr>
          <w:ilvl w:val="0"/>
          <w:numId w:val="2"/>
        </w:numPr>
        <w:spacing w:after="80" w:line="280"/>
      </w:pPr>
      <w:r>
        <w:rPr>
          <w:sz w:val="22"/>
          <w:szCs w:val="22"/>
        </w:rPr>
        <w:t xml:space="preserve">磷复肥下游：复合肥用于农业种植；磷酸一铵为水溶性和工业级，用于农业、消防、新能源</w:t>
      </w:r>
    </w:p>
    <w:p>
      <w:pPr>
        <w:pStyle w:val="ListParagraph"/>
        <w:numPr>
          <w:ilvl w:val="0"/>
          <w:numId w:val="2"/>
        </w:numPr>
        <w:spacing w:after="80" w:line="280"/>
      </w:pPr>
      <w:r>
        <w:rPr>
          <w:sz w:val="22"/>
          <w:szCs w:val="22"/>
        </w:rPr>
        <w:t xml:space="preserve">磷化工下游：黄磷用于热法磷酸和草甘膦</w:t>
      </w:r>
    </w:p>
    <w:p>
      <w:pPr>
        <w:pStyle w:val="ListParagraph"/>
        <w:numPr>
          <w:ilvl w:val="0"/>
          <w:numId w:val="2"/>
        </w:numPr>
        <w:spacing w:after="80" w:line="280"/>
      </w:pPr>
      <w:r>
        <w:rPr>
          <w:sz w:val="22"/>
          <w:szCs w:val="22"/>
        </w:rPr>
        <w:t xml:space="preserve">新能源材料下游：磷酸铁用于磷酸铁锂正极</w:t>
      </w:r>
    </w:p>
    <w:p>
      <w:pPr>
        <w:pStyle w:val="ListParagraph"/>
        <w:numPr>
          <w:ilvl w:val="0"/>
          <w:numId w:val="2"/>
        </w:numPr>
        <w:spacing w:after="80" w:line="280"/>
      </w:pPr>
      <w:r>
        <w:rPr>
          <w:sz w:val="22"/>
          <w:szCs w:val="22"/>
        </w:rPr>
        <w:t xml:space="preserve">联碱下游：纯碱用于玻璃（浮法/光伏/日用）；氯化铵优先自用于复合肥，余量外销</w:t>
      </w:r>
    </w:p>
    <w:p>
      <w:pPr>
        <w:pStyle w:val="ListParagraph"/>
        <w:numPr>
          <w:ilvl w:val="0"/>
          <w:numId w:val="2"/>
        </w:numPr>
        <w:spacing w:after="80" w:line="280"/>
      </w:pPr>
      <w:r>
        <w:rPr>
          <w:sz w:val="22"/>
          <w:szCs w:val="22"/>
        </w:rPr>
        <w:t xml:space="preserve">海外营销网络：马来西亚基地；越南、泰国、马来西亚自建营销网络</w:t>
      </w:r>
    </w:p>
    <w:p>
      <w:pPr>
        <w:pStyle w:val="ListParagraph"/>
        <w:numPr>
          <w:ilvl w:val="0"/>
          <w:numId w:val="2"/>
        </w:numPr>
        <w:spacing w:after="80" w:line="280"/>
      </w:pPr>
      <w:r>
        <w:rPr>
          <w:sz w:val="22"/>
          <w:szCs w:val="22"/>
        </w:rPr>
        <w:t xml:space="preserve">客户集中度（应收账款口径）：截至2025年6月30日，公司应收账款的28.96%（2024年12月31日：22.21%）源于余额前五名客户，公司不存在重大的信用集中风险。该数据来源为公司定期报告披露表述，口径为应收账款而非营业收入；研究纪要中亦出现“前五名客户合计销售金额（元）|2,654,380,014.29”的片段，但未标注对应年度，无法交叉核实，具体以最新年报为准</w:t>
      </w:r>
    </w:p>
    <w:p>
      <w:pPr>
        <w:pStyle w:val="ListParagraph"/>
        <w:numPr>
          <w:ilvl w:val="0"/>
          <w:numId w:val="2"/>
        </w:numPr>
        <w:spacing w:after="80" w:line="280"/>
      </w:pPr>
      <w:r>
        <w:rPr>
          <w:sz w:val="22"/>
          <w:szCs w:val="22"/>
        </w:rPr>
        <w:t xml:space="preserve">下游行业结构性议价动态：研究纪要在下游部分未完整展开，此处内容在纪要中于“- 磷复肥：磷矿石、硫磺（”处中断，未给出完整的下游行业议价条款描述，相关分析数据缺失</w:t>
      </w:r>
    </w:p>
    <w:p>
      <w:pPr>
        <w:pStyle w:val="ListParagraph"/>
        <w:numPr>
          <w:ilvl w:val="0"/>
          <w:numId w:val="2"/>
        </w:numPr>
        <w:spacing w:after="80" w:line="280"/>
      </w:pPr>
      <w:r>
        <w:rPr>
          <w:sz w:val="22"/>
          <w:szCs w:val="22"/>
        </w:rPr>
        <w:t xml:space="preserve">营运资金占用证据：研究纪要中可用的具体信号为应收账款集中度表述——截至2025年6月30日，公司应收账款的28.96%（2024年12月31日：22.21%）源于余额前五名客户（公司2025年半年度报告披露）。研究纪要中出现“前五名客户合计销售金额（元）|2,654,380,014.29”的片段但未标注对应年度，无法交叉核实。此外未见应收账款周转天数、预付款/应付账款结构等营运资金占用的具体数据，相关数据在纪要中缺失。</w:t>
      </w:r>
    </w:p>
    <w:p>
      <w:pPr>
        <w:pStyle w:val="ListParagraph"/>
        <w:numPr>
          <w:ilvl w:val="0"/>
          <w:numId w:val="2"/>
        </w:numPr>
        <w:spacing w:after="80" w:line="280"/>
      </w:pPr>
      <w:r>
        <w:rPr>
          <w:sz w:val="22"/>
          <w:szCs w:val="22"/>
        </w:rPr>
        <w:t xml:space="preserve">客户集中度：截至2025年6月30日，公司应收账款的28.96%（2024年12月31日：22.21%）源于余额前五名客户（来源：公司2025年半年度报告，经股本/公告渠道转载）。需注意：该口径为应收账款前五名占比而非营业收入前五大客户合计占比，且仅为单一来源引用、未能交叉核实，具体以最新年报为准。研究纪要中另出现“前五名客户合计销售金额（元）|2,654,380,014.29”的片段，未标注对应年度，无法交叉核实。供应商集中度数据在纪要中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2025年（截至2025-12-31，年报）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磷复肥12.73%；化工18.19%；贸易2.68%；其他12.73%（分行业口径）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研究纪要未披露2025年整体净利率数据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分产品毛利率：新型复合肥及磷肥15.05%、常规复合肥9.20%、黄磷30.44%、纯碱11.95%、磷酸铁（收入5.99亿元，毛利率未单列）。磷复肥均价2,941元/吨（+7.56%），纯碱均价1,164元/吨（-30.09%），反映磷复肥价格改善与纯碱价格下行并存；产品结构上新型复合肥及磷肥毛利率高于常规复合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2026年上半年（截至2026-06-30）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磷复肥14.35%；化工26.95%；贸易2.71%（分行业口径）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研究纪要未披露2026年上半年整体净利率数据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产品端黄磷毛利率升至38.83%、磷酸铁17.83%、纯碱19.53%，较2025年报口径多数改善，反映磷化工景气度改善及原料自给能力提升的效应</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研究纪要未披露2024年分业务毛利率数据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研究纪要未披露2024年整体净利率数据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研究纪要仅提及2024年营业收入203.81亿元（相关报道标题口径），未给出毛利率/净利率数据；后续年度数据缺失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研究纪要未披露2023年整体毛利率数据；仅出现分项成本条目的零散片段（如其他产品折旧10,421,052.31元、占比2.84%）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研究纪要未披露2023年整体净利率数据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数据缺失，无法构成完整年度毛利率趋势；研究纪要未提供该年度与上下游动态对应的说明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研究纪要未披露2022年整体毛利率数据；仅出现燃料动力成本片段（197,303,031.80元、占比35.87%）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研究纪要未披露2022年整体净利率数据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数据缺失，无法构成完整年度毛利率趋势；研究纪要未提供该年度与上下游动态对应的说明。注：GUARDRAILS要求3-5个年度趋势表，但纪要仅对2025年报及2026半年报给出可用的分业务毛利率，无法凑齐连续年度序列</w:t>
            </w:r>
          </w:p>
        </w:tc>
      </w:tr>
    </w:tbl>
    <w:p>
      <w:pPr>
        <w:spacing w:before="200"/>
      </w:pPr>
    </w:p>
    <w:p>
      <w:pPr>
        <w:spacing w:after="160" w:line="300"/>
      </w:pPr>
      <w:r>
        <w:rPr>
          <w:sz w:val="22"/>
          <w:szCs w:val="22"/>
        </w:rPr>
        <w:t xml:space="preserve">一句话定位：云图控股处于微笑曲线的中游偏上游位置——以复合肥（磷复肥）为基石业务、向下游农业种植端销售，同时向上游磷矿、盐矿、合成氨等资源与原料环节延伸，属于“资源+产业链一体化”的农化加工型企业，各业务毛利率差异较大（黄磷、化工板块毛利率相对较高，贸易与常规复合肥毛利率偏低）。其进一步改善毛利率的驱动因素，按研究纪要披露的信息包括：原料自给率提升（磷矿采选与合成氨项目投产、磷矿设计产能合计1,090万吨/年）、产品结构升级（新型复合肥及磷肥毛利率15.05%高于常规复合肥9.20%）、磷化工景气度改善（2026年上半年黄磷毛利率升至38.83%、化工板块毛利率升至26.95%）以及规模效应与产业协同。需注意：上述判断基于研究纪要中已有的分业务毛利率与管理层表述，纪要未给出整体净利率及连续年度毛利率序列，也未完整展开下游议价条款分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约117.15亿元（推算值，非官方口径直接披露，由东方财富主营构成分行业数据加总）</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约56.1亿元（由H1推算营收减Q1营收估算；另有口径为56.1亿元）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4.05亿元（归母净利润）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+57.3%（环比+33.3%）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61.02亿元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+6.83%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3.03亿元（由7.08-4.05倒算）与3.12亿元（etnet/华西证券F10）存在约900万口径差异，需以正式半年报为准</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+19.85%（etnet口径）与+2.45%（华西证券F10页面）存在不一致</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214.00亿元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8.27亿元（归母净利润；etnet显示净利润8.46亿元为含少数股东损益口径）</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55.30亿元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+18.09%（环比+23.73%）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1.52亿元（归母净利润）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+12.46%（环比-7.18%）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6.75亿元（归母净利润）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44.69亿元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-4.73%（环比-21.43%）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1.64亿元（归母净利润）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-23.88%（环比-36.22%）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203.81亿元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8.04亿元（归母净利润；扣非净利润7.17亿元，同比+0.40%）</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-9.80%</w:t>
            </w:r>
          </w:p>
        </w:tc>
      </w:tr>
    </w:tbl>
    <w:p>
      <w:pPr>
        <w:spacing w:after="200"/>
      </w:pPr>
      <w:r>
        <w:rPr>
          <w:i/>
          <w:iCs/>
          <w:color w:val="595959"/>
          <w:sz w:val="18"/>
          <w:szCs w:val="18"/>
        </w:rPr>
        <w:t xml:space="preserve">数据来源：研究纪要中引用的公司定期报告及券商研报，包括2026年半年报相关研报（开源证券2026-08-26、华创证券2026-09-02）、2025年年报（2026年4月中披露）、2024年年报（2025-03-22披露）、2025年三季报（2025-10-28披露）。注：2026H1营业收入117.15亿元系东方财富主营构成分析分行业数据加总推算，非官方合并营收口径；2026Q1归母净利润存在3.03亿元（倒算）与3.12亿元（etnet/华西证券F10）的口径差异；2026Q1营收同比增速+19.85%（etnet）与+2.45%（华西证券F10）不一致；2025年度归母净利润8.27亿元，etnet含少数股东损益口径为8.46亿元。趋势读点：2025Q3为业绩低点，2025Q4企稳回升，2026Q1/Q2连续环比放量，2026H1同比+38.6%，为盈利拐点向上信号。</w:t>
      </w:r>
    </w:p>
    <w:p>
      <w:pPr>
        <w:spacing w:after="160" w:line="300"/>
      </w:pPr>
      <w:r>
        <w:rPr>
          <w:sz w:val="22"/>
          <w:szCs w:val="22"/>
        </w:rPr>
        <w:t xml:space="preserve">最新一期定期报告为2026年半年报，2026年上半年归母净利润7.08亿元，同比+38.6%；2026Q2单季归母净利润4.05亿元，同比+57.3%，环比+33.3%，业绩同环比增长显著。2026Q2单季营收约56.1亿元（由H1推算），2026Q1营收61.02亿元、同比+6.83%。2025年全年营收214.00亿元、同比+5.01%，归母净利润8.27亿元、同比+2.81%，业绩稳健。2025Q3为业绩低点（归母净利同比-23.9%），2025Q4企稳回升（归母净利同比+12.46%），2026Q1/Q2连续环比放量，2026H1同比+38.6%，显示盈利拐点向上。2024年营收203.81亿元、同比-6.37%，归母净利润8.04亿元、同比-9.80%，为基期。综合毛利率约14.4%（2026H1推算），磷复肥毛利率14.35%、黄磷38.83%、纯碱19.53%、贸易仅2.71%。注意：2026H1营收为分项加总推算；2026Q1归母净利存在3.03亿与3.12亿口径差异；2026Q1营收同比增速存在+19.85%与+2.45%不一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数据来源：证券之星、中财网、同花顺等平台汇总的各券商研报盈利预测，包括开源证券（2026-08-26）、华创证券（2026-09-02）、中泰证券（2026-05-20）、华鑫证券（2026-05-06及2026-04-20）、环球富盛（2026-05-02）、申万宏源（2026-04-30）、国泰海通（2026-04-29）、国海证券（2026-04-29）、西南证券（2026-04-23）、中信建投（2026-04-19）、国信证券（2026-04-16）、中信证券（2026-06-10）、方正证券等。一致性预期为同花顺iFinD口径，注意为不同时点快照。重要校准：2025年实际归母净利仅8.27亿元，明显低于2025年机构对2025年预测均值9.35亿元（及个别10.40亿元），卖方历史上存在系统性偏乐观，使用2026-2028年预测时应打折看待。东北证券喻杰团队近三年预测准确度均值72.75%（仅一家机构统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2026E（开源证券）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2027E（开源证券）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2028E（开源证券）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22.71亿元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12.75亿元（由12.32亿下调）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数据缺失（目标价15.84元对应2026年15倍PE，隐含EPS约1.06元）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15.74亿元（由15.84亿下调）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2028E（华创证券）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20.13亿元（由20.23亿下调）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2026E（中泰证券）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2027E（中泰证券）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2028E（中泰证券）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19.36亿元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2026E（华鑫证券）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2027E（华鑫证券）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16.58亿元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2028E（华鑫证券）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2026E（环球富盛）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2027E（环球富盛）</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2028E（环球富盛）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2026E（申万宏源）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2027E（申万宏源）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15.73亿元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2028E（申万宏源）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11.37亿元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17.37亿元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2026E（国海证券）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2027E（国海证券）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17.44亿元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2028E（国海证券）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2026E（西南证券）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2027E（西南证券）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2028E（西南证券）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2026E（中信建投）</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2027E（中信建投）</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2028E（中信建投）</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2026E（同花顺iFinD一致预期，截至2026-05-20）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均值12.66亿元（同比+53.04%），最高14.43亿元（方正证券），最低11.37亿元（国泰海通）；10家机构覆盖</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+53.04%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2025E（同花顺iFinD一致预期，截至2025-08-28，历史对照）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均值9.35亿元（+16.21%），区间8.50–10.40亿元；7家机构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+16.21%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2025-2027E（国泰海通2025-10-10历史预测）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2025E 14.28亿元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0.76/0.94/1.18元（2025/2026/2027）</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开源证券（金益腾/徐正凤）</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2026E/2027E/2028E归母净利13.89/18.79/22.71亿元，EPS 1.15/1.56/1.88元，未给目标价，对应PE 11.2/8.3/6.9x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华创证券（孙维容）</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2026E/2027E/2028E归母净利12.75/15.74/20.13亿元（分别由12.32/15.84/20.23亿元下调），目标价15.84元（2026年15倍PE）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中泰证券（孙颖）</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2026E/2027E/2028E归母净利12.55/15.49/19.36亿元，未给目标价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华鑫证券（骆红永）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2026E/2027E/2028E归母净利12.47/16.58/20.05亿元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环球富盛（庄怀超）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2026E/2027E/2028E归母净利13.78/17.06/20.89亿元，目标价18.24元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2026E/2027E/2028E归母净利12.32/15.84/20.23亿元，目标价18.37元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申万宏源（马昕晖）</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2026E/2027E/2028E归母净利12.76/15.73/19.65亿元，未给目标价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国泰海通（刘威）</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2026E/2027E/2028E归母净利11.37/14.24/17.37亿元，目标价18.80元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国海证券（董伯骏）</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2026E/2027E/2028E归母净利12.20/17.44/20.55亿元，未给目标价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西南证券（钱伟伦/甄理）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买入（首次）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2026E/2027E/2028E归母净利12.03/14.59/18.10亿元，目标价18.00元（2026年18倍PE）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华鑫证券（卢昊）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2026E/2027E/2028E归母净利11.95/15.92/18.27亿元，未给目标价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中信建投（杨辉）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2026E/2027E/2028E归母净利12.02/15.17/18.02亿元，目标价18.00元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国信证券（杨林）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2026E/2027E归母净利12.31/14.32亿元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中信证券（王磊）</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数据缺失（研报评级未在纪要中明确）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2026E/2027E/2028E归母净利11.86/15.79/20.22亿元，目标价15.00元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同花顺iFinD一致预期（截至2026-05-20）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8买入/1推荐/1增持（10家机构）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2026年净利润预测均值12.66亿元（同比+53.04%），平均目标价18.35元（最高18.80、最低18.00）；为滞后均值，2026年8-9月新研报目标价明显下移或不再给目标价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机构评级汇总（截至2026-09-02）</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最近6个月11次买入、3次增持、2次推荐、2次优于大市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数据来源：中财网</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国泰海通（刘威）</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 EPS 0.76/0.94/1.18元，2025年16.5倍PE，目标价12.54元（历史预测）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环球富盛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目标价12.30元（当时股价9.98元）（历史预测）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1.23元，净利润14.85亿元（历史预测）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同花顺iFinD一致预期（截至2025-08-28）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5买入/1推荐/1增持（7家机构）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2025年净利预测均值9.35亿元（+16.21%），区间8.50–10.40亿元，平均目标价11.00元（历史预测）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东北证券（喻杰团队）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近三年预测准确度均值72.75%（仅一家机构的准确度统计，非全行业）</w:t>
            </w:r>
          </w:p>
        </w:tc>
      </w:tr>
    </w:tbl>
    <w:p>
      <w:pPr>
        <w:spacing w:before="200"/>
      </w:pPr>
    </w:p>
    <w:p>
      <w:pPr>
        <w:spacing w:after="160" w:line="300"/>
      </w:pPr>
      <w:r>
        <w:rPr>
          <w:sz w:val="22"/>
          <w:szCs w:val="22"/>
        </w:rPr>
        <w:t xml:space="preserve">总股本约12.08亿股，流通A股约8.90亿股，总市值随股价波动：2026年4月23日（股价14.22元）总市值约171.74亿元，每股净资产7.78元（西南证券口径；华西证券F10另显示每股净资产8.04元）。52周股价区间7.72–16.60元（截至2026年4月，西南证券口径）。股价轨迹零散可核：2025-03约9.15元→2025-10-23约9.98元→2026-04-23约14.22元→2026-08-26约12.9元（由开源证券PE 11.2×2026E EPS 1.15元反推）→2026-09-02约13.7元（由华创证券PE 13×2026E EPS约1.06元反推）。PE均为卖方按自身盈利预测计算的动态PE，非TTM：开源证券2026-08-26给予2026/2027/2028年PE 11.2/8.3/6.9倍；华创证券2026-09-02给予13/11/8倍；西南证券2026-04-23给予2026年18倍PE（因其测算未来三年归母净利CAGR约29.84%）；国泰海通2025-10-10给予2025年16.5倍PE。PB按2026年9月股价约13–14元及每股净资产7.78–8.04元推算约1.7–1.8倍（需以最新净资产与实时股价复核）。不确定性/数据局限：当前实时股价、总市值、PE(TTM)、PB未能取得截止到某明确日期的权威快照，纪要中约12.9元（2026-08-26）、约13.7元（2026-09-02）均为由券商研报PE与EPS反推的间接值，非直接观测报价，误差可能较大；18.00–18.80元目标价集群集中在2026年4–5月，2026年8–9月新研报目标价明显下移（华创15.84元）或不再给目标价，一致预期目标价18.35元为滞后均值，不宜直接当作当前合理预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2026年半年度报告披露（2026-08-25）</w:t>
      </w:r>
    </w:p>
    <w:p>
      <w:pPr>
        <w:spacing w:after="160" w:line="300"/>
      </w:pPr>
      <w:r>
        <w:rPr>
          <w:sz w:val="22"/>
          <w:szCs w:val="22"/>
        </w:rPr>
        <w:t xml:space="preserve">公司于2026-08-25晚披露2026年半年度报告。营业收入117.15亿元，同比+2.76%（上年同期114.00亿元）；归母净利润7.08亿元，同比+38.61%（上年同期5.11亿元）；扣非归母净利润6.08亿元，同比+22.96%；基本每股收益0.59元（同比+37.21%）；加权平均ROE 7.29%（上年同期5.70%）。经营活动产生的现金流量净额2.08亿元，同比-75.73%（每股经营性现金流0.17元，同比-75.73%）。总资产287.72亿元（较年初+4.34%）；归母净资产98.77亿元（+5.07%）。Q2单季：营收56.13亿元（同比-1.32%，环比-8.0%）；归母净利4.05亿元（同比+57.34%，环比+33.27%）；毛利率16.66%。中期分配：不派发现金红利、不送红股、不以公积金转增股本。增长驱动：应城70万吨合成氨改扩建项目稳定运行带动纯碱降本（纯碱收入5.49亿、+69.79%，毛利率19.53%、+7.21pct）；黄磷景气上行（收入6.51亿、+5.09%，毛利率38.83%、+18.96pct）；磷酸铁量价利齐升（收入3.89亿、+52.48%，毛利率17.83%、+8.57pct）；磷复肥72.15亿基本持平（毛利率14.35%、-0.63pct，受硫磺等原料涨价拖累）。来源：中国证券报·中证网（经东方财富转载）、中国基金报、证券之星半年报摘要、每日经济新闻（8/25收盘价12.88元）。</w:t>
      </w:r>
    </w:p>
    <w:p>
      <w:pPr>
        <w:pStyle w:val="Heading2"/>
        <w:spacing w:after="120" w:before="240"/>
      </w:pPr>
      <w:r>
        <w:rPr>
          <w:b/>
          <w:bCs/>
          <w:color w:val="2E74B5"/>
          <w:sz w:val="24"/>
          <w:szCs w:val="24"/>
        </w:rPr>
        <w:t xml:space="preserve">4.2 2026-09-05公告（编号2026-033）：参加四川辖区投资者网上集体接待日及半年度报告业绩说明会活动</w:t>
      </w:r>
    </w:p>
    <w:p>
      <w:pPr>
        <w:spacing w:after="160" w:line="300"/>
      </w:pPr>
      <w:r>
        <w:rPr>
          <w:sz w:val="22"/>
          <w:szCs w:val="22"/>
        </w:rPr>
        <w:t xml:space="preserve">公司公告参加“四川辖区2026年投资者网上集体接待日及半年度报告业绩说明会”活动，活动定于2026-09-11 14:00-17:00线上举行。来源：上海证券报、东方财富。</w:t>
      </w:r>
    </w:p>
    <w:p>
      <w:pPr>
        <w:pStyle w:val="Heading2"/>
        <w:spacing w:after="120" w:before="240"/>
      </w:pPr>
      <w:r>
        <w:rPr>
          <w:b/>
          <w:bCs/>
          <w:color w:val="2E74B5"/>
          <w:sz w:val="24"/>
          <w:szCs w:val="24"/>
        </w:rPr>
        <w:t xml:space="preserve">4.3 2026-09-11投资者关系活动记录表（编号2026-009，业绩说明会）</w:t>
      </w:r>
    </w:p>
    <w:p>
      <w:pPr>
        <w:spacing w:after="160" w:line="300"/>
      </w:pPr>
      <w:r>
        <w:rPr>
          <w:sz w:val="22"/>
          <w:szCs w:val="22"/>
        </w:rPr>
        <w:t xml:space="preserve">核心增量信息：磷矿进度：阿居洛呷磷矿（在建290万吨采选工程）井巷工程进度约70%、地面工程约30%；牛牛寨东段磷矿400万吨采矿工程在建；各矿投产时间“需结合建设进展、试生产及安全验收综合确定”，未给明确投产时点。热法/精细磷化工：湖北荆州基地7万吨热法磷酸、宜城基地15万吨食品级精制磷酸（热法）、15万吨磷酸铁项目“已试生产”；德昌基地黄磷、磷酸铁项目正推进前置审批。战略口径：回应“扩张是否过快”质疑，称投资均围绕“资源+产业链”、坚持效益优先有序推进；磷矿为重中之重。【市值管理/回购】明确表示“截至目前，公司暂无股份回购及注销计划”，将通过稳健经营、现金分红、信披提质量、加强投资者关系等方式做市值管理。出席人员：副董事长兼总裁宋睿、财务负责人蒋淑萍、董秘陈银、独立董事胡宁。来源：东方财富公告全文、证券之星、21世纪经济报道。</w:t>
      </w:r>
    </w:p>
    <w:p>
      <w:pPr>
        <w:pStyle w:val="Heading2"/>
        <w:spacing w:after="120" w:before="240"/>
      </w:pPr>
      <w:r>
        <w:rPr>
          <w:b/>
          <w:bCs/>
          <w:color w:val="2E74B5"/>
          <w:sz w:val="24"/>
          <w:szCs w:val="24"/>
        </w:rPr>
        <w:t xml:space="preserve">4.4 2025年年度报告及摘要披露（2026-04-15，公告编号2026-014）</w:t>
      </w:r>
    </w:p>
    <w:p>
      <w:pPr>
        <w:spacing w:after="160" w:line="300"/>
      </w:pPr>
      <w:r>
        <w:rPr>
          <w:sz w:val="22"/>
          <w:szCs w:val="22"/>
        </w:rPr>
        <w:t xml:space="preserve">要点：截至披露日磷复肥年产能超940万吨；黄磷年产能6万吨；磷酸铁年产能5万吨、在建15万吨；合成氨70万吨、纯碱/氯化铵60万双吨；磷矿资源储量合计约5.49亿吨，采矿设计产能1,090万吨/年（其中牛牛寨东段、阿居洛呷在建690万吨）；盐矿储量约2.5亿吨。来源：上海证券报。</w:t>
      </w:r>
    </w:p>
    <w:p>
      <w:pPr>
        <w:pStyle w:val="Heading2"/>
        <w:spacing w:after="120" w:before="240"/>
      </w:pPr>
      <w:r>
        <w:rPr>
          <w:b/>
          <w:bCs/>
          <w:color w:val="2E74B5"/>
          <w:sz w:val="24"/>
          <w:szCs w:val="24"/>
        </w:rPr>
        <w:t xml:space="preserve">4.5 2025年年度股东会决议公告（编号2026-023，2026-05-08披露；会议2026-05-07召开）</w:t>
      </w:r>
    </w:p>
    <w:p>
      <w:pPr>
        <w:spacing w:after="160" w:line="300"/>
      </w:pPr>
      <w:r>
        <w:rPr>
          <w:sz w:val="22"/>
          <w:szCs w:val="22"/>
        </w:rPr>
        <w:t xml:space="preserve">审议通过2025年度董事会工作报告、2025年度利润分配预案、2025年年报及摘要、续聘2026年度审计机构、董事薪酬方案、修订募集资金管理办法等6项议案，均高比例通过；关联股东牟嘉云、宋睿及一致行动人等回避表决。来源：东方财富、上海证券报。</w:t>
      </w:r>
    </w:p>
    <w:p>
      <w:pPr>
        <w:pStyle w:val="Heading2"/>
        <w:spacing w:after="120" w:before="240"/>
      </w:pPr>
      <w:r>
        <w:rPr>
          <w:b/>
          <w:bCs/>
          <w:color w:val="2E74B5"/>
          <w:sz w:val="24"/>
          <w:szCs w:val="24"/>
        </w:rPr>
        <w:t xml:space="preserve">4.6 第七届董事会第一次会议决议公告（2026-05-07）</w:t>
      </w:r>
    </w:p>
    <w:p>
      <w:pPr>
        <w:spacing w:after="160" w:line="300"/>
      </w:pPr>
      <w:r>
        <w:rPr>
          <w:sz w:val="22"/>
          <w:szCs w:val="22"/>
        </w:rPr>
        <w:t xml:space="preserve">公司于2026-05-07召开第七届董事会第一次会议并披露决议公告。来源：新浪财经公告列表。</w:t>
      </w:r>
    </w:p>
    <w:p>
      <w:pPr>
        <w:pStyle w:val="Heading2"/>
        <w:spacing w:after="120" w:before="240"/>
      </w:pPr>
      <w:r>
        <w:rPr>
          <w:b/>
          <w:bCs/>
          <w:color w:val="2E74B5"/>
          <w:sz w:val="24"/>
          <w:szCs w:val="24"/>
        </w:rPr>
        <w:t xml:space="preserve">4.7 2025年年度权益分派实施公告</w:t>
      </w:r>
    </w:p>
    <w:p>
      <w:pPr>
        <w:spacing w:after="160" w:line="300"/>
      </w:pPr>
      <w:r>
        <w:rPr>
          <w:sz w:val="22"/>
          <w:szCs w:val="22"/>
        </w:rPr>
        <w:t xml:space="preserve">公司披露2025年年度权益分派实施公告，具体每10股派现金额未取到明细，仅见公告标题。来源：新浪财经公告列表。</w:t>
      </w:r>
    </w:p>
    <w:p>
      <w:pPr>
        <w:pStyle w:val="Heading2"/>
        <w:spacing w:after="120" w:before="240"/>
      </w:pPr>
      <w:r>
        <w:rPr>
          <w:b/>
          <w:bCs/>
          <w:color w:val="2E74B5"/>
          <w:sz w:val="24"/>
          <w:szCs w:val="24"/>
        </w:rPr>
        <w:t xml:space="preserve">4.8 全资子公司取得牛牛寨西段磷矿不动产权证书（采矿权）与采矿许可证</w:t>
      </w:r>
    </w:p>
    <w:p>
      <w:pPr>
        <w:spacing w:after="160" w:line="300"/>
      </w:pPr>
      <w:r>
        <w:rPr>
          <w:sz w:val="22"/>
          <w:szCs w:val="22"/>
        </w:rPr>
        <w:t xml:space="preserve">全资子公司取得牛牛寨西段磷矿不动产权证书（采矿权）与采矿许可证，自有磷矿采矿设计产能由690万吨/年提升至1,090万吨/年（此为半年报与券商研报中反复引用的关键进展）。来源：新浪财经公告列表。</w:t>
      </w:r>
    </w:p>
    <w:p>
      <w:pPr>
        <w:pStyle w:val="Heading2"/>
        <w:spacing w:after="120" w:before="240"/>
      </w:pPr>
      <w:r>
        <w:rPr>
          <w:b/>
          <w:bCs/>
          <w:color w:val="2E74B5"/>
          <w:sz w:val="24"/>
          <w:szCs w:val="24"/>
        </w:rPr>
        <w:t xml:space="preserve">4.9 第二期、第三期、第四期员工持股计划存续期六个月后届满的提示性公告</w:t>
      </w:r>
    </w:p>
    <w:p>
      <w:pPr>
        <w:spacing w:after="160" w:line="300"/>
      </w:pPr>
      <w:r>
        <w:rPr>
          <w:sz w:val="22"/>
          <w:szCs w:val="22"/>
        </w:rPr>
        <w:t xml:space="preserve">公司披露关于第二期、第三期、第四期员工持股计划存续期六个月后届满的提示性公告，届满的具体处置安排未取到正文数字，属信息不完整。来源：新浪财经公告列表。</w:t>
      </w:r>
    </w:p>
    <w:p>
      <w:pPr>
        <w:pStyle w:val="Heading2"/>
        <w:spacing w:after="120" w:before="240"/>
      </w:pPr>
      <w:r>
        <w:rPr>
          <w:b/>
          <w:bCs/>
          <w:color w:val="2E74B5"/>
          <w:sz w:val="24"/>
          <w:szCs w:val="24"/>
        </w:rPr>
        <w:t xml:space="preserve">4.10 控股股东部分股份质押、解除质押及补充质押相关公告</w:t>
      </w:r>
    </w:p>
    <w:p>
      <w:pPr>
        <w:spacing w:after="160" w:line="300"/>
      </w:pPr>
      <w:r>
        <w:rPr>
          <w:sz w:val="22"/>
          <w:szCs w:val="22"/>
        </w:rPr>
        <w:t xml:space="preserve">控股股东（牟嘉云/宋睿及其一致行动人）披露“部分股份质押及提前解除质押”“部分股份补充质押”等公告，反映控股股东存在股份质押操作，具体质押股数/比例未取到明细。来源：新浪财经公告列表。</w:t>
      </w:r>
    </w:p>
    <w:p>
      <w:pPr>
        <w:pStyle w:val="Heading2"/>
        <w:spacing w:after="120" w:before="240"/>
      </w:pPr>
      <w:r>
        <w:rPr>
          <w:b/>
          <w:bCs/>
          <w:color w:val="2E74B5"/>
          <w:sz w:val="24"/>
          <w:szCs w:val="24"/>
        </w:rPr>
        <w:t xml:space="preserve">4.11 关于公司提供担保的进展公告</w:t>
      </w:r>
    </w:p>
    <w:p>
      <w:pPr>
        <w:spacing w:after="160" w:line="300"/>
      </w:pPr>
      <w:r>
        <w:rPr>
          <w:sz w:val="22"/>
          <w:szCs w:val="22"/>
        </w:rPr>
        <w:t xml:space="preserve">公司披露关于提供担保的进展公告，具体担保金额等正文数字未取到。来源：新浪财经公告列表。</w:t>
      </w:r>
    </w:p>
    <w:p>
      <w:pPr>
        <w:pStyle w:val="Heading2"/>
        <w:spacing w:after="120" w:before="240"/>
      </w:pPr>
      <w:r>
        <w:rPr>
          <w:b/>
          <w:bCs/>
          <w:color w:val="2E74B5"/>
          <w:sz w:val="24"/>
          <w:szCs w:val="24"/>
        </w:rPr>
        <w:t xml:space="preserve">4.12 2025-12-24股东大会通知：定于2026-01-08召开临时股东大会</w:t>
      </w:r>
    </w:p>
    <w:p>
      <w:pPr>
        <w:spacing w:after="160" w:line="300"/>
      </w:pPr>
      <w:r>
        <w:rPr>
          <w:sz w:val="22"/>
          <w:szCs w:val="22"/>
        </w:rPr>
        <w:t xml:space="preserve">公司发布股东大会通知，定于2026-01-08召开临时股东大会。来源：华金证券。</w:t>
      </w:r>
    </w:p>
    <w:p>
      <w:pPr>
        <w:pStyle w:val="Heading2"/>
        <w:spacing w:after="120" w:before="240"/>
      </w:pPr>
      <w:r>
        <w:rPr>
          <w:b/>
          <w:bCs/>
          <w:color w:val="2E74B5"/>
          <w:sz w:val="24"/>
          <w:szCs w:val="24"/>
        </w:rPr>
        <w:t xml:space="preserve">4.13 大型投资协议（2025-03-28公告，时间上稍早）：与广西贵港市政府、覃塘区政府签署投资合作协议</w:t>
      </w:r>
    </w:p>
    <w:p>
      <w:pPr>
        <w:spacing w:after="160" w:line="300"/>
      </w:pPr>
      <w:r>
        <w:rPr>
          <w:sz w:val="22"/>
          <w:szCs w:val="22"/>
        </w:rPr>
        <w:t xml:space="preserve">公司与广西贵港市政府、覃塘区政府签署《云图智领绿色化工新能源材料项目投资合作协议书》，拟在贵港覃塘产业园投资约159亿元、分三期建设（含120万吨/年高效复合肥、200万吨/年合成氨、300万吨/年尿素、30万吨/年磷酸铁、15万吨/年磷酸铁锂等）。注意：此为2025年3月披露，非本年度新公告，且属框架性投资协议，是否/何时全面开工需以后续公告为准。来源：财联社个股页面。</w:t>
      </w:r>
    </w:p>
    <w:p>
      <w:pPr>
        <w:pStyle w:val="Heading2"/>
        <w:spacing w:after="120" w:before="240"/>
      </w:pPr>
      <w:r>
        <w:rPr>
          <w:b/>
          <w:bCs/>
          <w:color w:val="2E74B5"/>
          <w:sz w:val="24"/>
          <w:szCs w:val="24"/>
        </w:rPr>
        <w:t xml:space="preserve">4.14 存疑信息：互动易问答中的“2026年上半年业绩预告”表述与半年报严重不符（不采信，存疑待核）</w:t>
      </w:r>
    </w:p>
    <w:p>
      <w:pPr>
        <w:spacing w:after="160" w:line="300"/>
      </w:pPr>
      <w:r>
        <w:rPr>
          <w:sz w:val="22"/>
          <w:szCs w:val="22"/>
        </w:rPr>
        <w:t xml:space="preserve">巨潮互动易一条问答（提问日期2026-07-14）中，公司回复称“已披露2026年上半年业绩预告，2026年上半年归母净利润比上年同期预计增长104.79%～180.24%”。但2026-08-25披露的半年报实际归母净利同比仅+38.61%，二者严重矛盾（若真为+104.79%~180.24%，对应净利约10.5亿~14.3亿元，而实际仅7.08亿元；且Q2单季同比+57.3%也不足以支撑该预告区间）。该条仅见单一来源、无法交叉核实，且与官方半年报明显冲突，本纪要【不采信】该预告数字，建议在报告中不作为事实引用，或明确标注为“存疑、待核”。可能原因：平台内容串号/模板错配，或该问答并非针对本公司2026H1。原链接：https://irm.cninfo.com.cn/ircs/question/questionDetail?questionId=2312912046933000192</w:t>
      </w:r>
    </w:p>
    <w:p>
      <w:pPr>
        <w:pStyle w:val="Heading2"/>
        <w:spacing w:after="120" w:before="240"/>
      </w:pPr>
      <w:r>
        <w:rPr>
          <w:b/>
          <w:bCs/>
          <w:color w:val="2E74B5"/>
          <w:sz w:val="24"/>
          <w:szCs w:val="24"/>
        </w:rPr>
        <w:t xml:space="preserve">4.15 经营数据对照（仅供连续性核对，单一英文来源）</w:t>
      </w:r>
    </w:p>
    <w:p>
      <w:pPr>
        <w:spacing w:after="160" w:line="300"/>
      </w:pPr>
      <w:r>
        <w:rPr>
          <w:sz w:val="22"/>
          <w:szCs w:val="22"/>
        </w:rPr>
        <w:t xml:space="preserve">2025年前三季度（截至2025-09-30）营收158.70亿元、净利6.75亿元（上年同期156.97亿/6.69亿）。来源：MarketScreener/S&amp;P Capital IQ（2025-10-27），单一英文来源，建议以公司三季报原文为准。</w:t>
      </w:r>
    </w:p>
    <w:p>
      <w:pPr>
        <w:pStyle w:val="Heading2"/>
        <w:spacing w:after="120" w:before="240"/>
      </w:pPr>
      <w:r>
        <w:rPr>
          <w:b/>
          <w:bCs/>
          <w:color w:val="2E74B5"/>
          <w:sz w:val="24"/>
          <w:szCs w:val="24"/>
        </w:rPr>
        <w:t xml:space="preserve">4.16 券商观点（属研究角度，仅作佐证，非一致预期）</w:t>
      </w:r>
    </w:p>
    <w:p>
      <w:pPr>
        <w:spacing w:after="160" w:line="300"/>
      </w:pPr>
      <w:r>
        <w:rPr>
          <w:sz w:val="22"/>
          <w:szCs w:val="22"/>
        </w:rPr>
        <w:t xml:space="preserve">开源证券（2026-08-26，买入）预测2026-2028归母净利13.89/18.79/22.71亿元；中信建投（2026-08-26）预测13.33/16.57/19.96亿元；华创证券（2026-09-01/02，推荐）目标价15.84元、当时价13.70元。这些为不同机构口径，非一致预期，且明确为预测值。</w:t>
      </w:r>
    </w:p>
    <w:p>
      <w:pPr>
        <w:pStyle w:val="Heading2"/>
        <w:spacing w:after="120" w:before="240"/>
      </w:pPr>
      <w:r>
        <w:rPr>
          <w:b/>
          <w:bCs/>
          <w:color w:val="2E74B5"/>
          <w:sz w:val="24"/>
          <w:szCs w:val="24"/>
        </w:rPr>
        <w:t xml:space="preserve">4.17 需标注的不确定性与局限</w:t>
      </w:r>
    </w:p>
    <w:p>
      <w:pPr>
        <w:spacing w:after="160" w:line="300"/>
      </w:pPr>
      <w:r>
        <w:rPr>
          <w:sz w:val="22"/>
          <w:szCs w:val="22"/>
        </w:rPr>
        <w:t xml:space="preserve">1）上述“业绩预告+104.79%~180.24%”与半年报+38.61%严重冲突，仅单一来源、不能采信，务必存疑标注。2）2025年年度分红的具体每10股派现金额、控股股东质押的具体股数/比例、员工持股计划届满的处置安排，均只取到公告标题，未取到正文数字，属“信息不完整”。3）半年报经营现金流净额同比-75.73%、有息负债较年初上升（第三方整理显示有息负债约140.85亿元、同比+34.27%）与利润高增形成反差，属第三方整理口径，建议以年报/半年报原文核对。4）贵港159亿元大项目为2025年披露的框架性协议，非本期新增公告，报告撰写时应注明时间与“框架/分期”性质。5）本部分“截至日期”为2026年9月11日前后（最新可见事件为当日业绩说明会纪要）；此后是否另有新公告（如三季报预告、新一轮质押/担保等）未能覆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12.34元（2026年9月11日）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下跌0.83元，跌幅6.30%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13.06元/13.07元/12.28元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225,199手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28,149.24万元，约2.81亿元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高点存在16.99~17.27元的口径差异，低点9.52元；最新收盘价较52周高点低约28.5%，较52周低点高约29.6%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按12.34元收盘价估算约149.1亿元；Yahoo Finance同日披露约149.03亿元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14.55倍（2026年9月11日）；另有数据截至2026年9月10日披露TTM市盈率15.53倍，二者口径不同</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13.24元（截至2026年9月10日）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9月10日收盘价13.17元低于MA5；9月11日收盘12.34元进一步跌破该参考位置，但9月11日最新均线未获得完整交叉核实数据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13.40元（截至2026年9月10日）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9月10日收盘价低于MA10，短线价格处于偏弱位置；9月11日收盘进一步跌破该参考位置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13.10元（截至2026年9月10日）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9月10日收盘价略高于MA20，9月11日收盘已明显跌破该参考位置，短线趋势由高位震荡转为偏弱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0.32，DEA 0.39，柱值-0.14（截至2026年9月10日）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DIF低于DEA，柱值为负，处于死叉或弱势状态；9月11日大跌后短线动能进一步恶化的可能性上升，但最新MACD数值缺失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46.2，RSI12 54.6，RSI24 55.6（截至2026年9月10日）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RSI6仍处于30~70的传统中性区间，并非典型超卖；9月11日大跌后的RSI及是否形成底背离尚缺乏新数据确认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上轨13.90元，中轨13.10元，下轨12.31元（截至2026年9月10日）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9月10日收盘价位于中轨与上轨之间；9月11日收盘12.34元已接近并低于前一交易日下轨参考位置，12.31元附近构成重要观察区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8月14日收盘12.25元，8月28日收盘13.82元，9月1日最高13.94元，9月11日收盘12.34元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8月中下旬反弹后进入高位震荡，9月初见阶段高点后走弱，9月11日出现放量下跌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相对行业表现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2026年9月11日申万基础化工板块下跌2.98%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云图控股当日跌幅6.30%，明显高于行业平均，个股表现弱于行业整体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截至2026年9月10日，当日净流出497万元；近10个交易日合计净流出1,365万元，其中2天净流入、8天净流出；最近7个交易日连续净流出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近期反弹过程中出现股价上涨但主力资金净流出的背离，资金承接稳定性不足；该口径为大单和超大单成交金额之差，不等同于真实机构资金进出</w:t>
            </w:r>
          </w:p>
        </w:tc>
      </w:tr>
    </w:tbl>
    <w:p>
      <w:pPr>
        <w:spacing w:before="200"/>
      </w:pPr>
    </w:p>
    <w:p>
      <w:pPr>
        <w:spacing w:after="160" w:line="300"/>
      </w:pPr>
      <w:r>
        <w:rPr>
          <w:sz w:val="22"/>
          <w:szCs w:val="22"/>
        </w:rPr>
        <w:t xml:space="preserve">云图控股在2026年8月中下旬反弹后，于9月初达到阶段高位并转入走弱。9月11日收盘12.34元，单日下跌6.30%，成交额由9月10日约1.44亿元放大至约2.81亿元，呈现放量下跌特征。收盘价已跌破截至9月10日的MA5、MA10、MA20参考位置，并接近布林下轨12.31元；MACD此前已处于弱势状态，但RSI6截至9月10日仍未进入传统超卖区。短线重点观察12.28~12.40元区域能否止跌，以及反弹能否重新收复12.90~13.10元压力区。9月11日主力资金完整数据尚未获得交叉核实，不作确定数值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风险提示：以下内容仅为基于2026年9月11日收盘数据及此前技术指标的主观情景推演，不构成投资建议，也不代表对未来股价的确定性预测。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12.90~13.10元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对应9月10日MA20及布林中轨附近，并参考9月11日下跌后的反弹回补区域。若反弹不能有效收复该区间，短线仍偏弱；若放量收复并站稳13.10元，可进一步观察13.20~13.40元区域。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12.28~12.40元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对应9月11日盘中低点12.28元、收盘价12.34元及9月10日布林下轨12.31元附近。若在该区域缩量企稳，可能形成短线震荡或技术性反弹基础；若有效跌破，则下看下一层支撑区域。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11.90~12.10元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该区域低于9月11日盘中低点，属于下一层潜在支撑观察区域。若12.28元附近出现放量有效跌破，价格可能向该区间寻找支撑；若该区间也失守，则需重新评估前期12元以下区域的承接情况。</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尝试修复（主观启发式权重相对较高，约五成；并非统计概率或收益预测）：参考区间为12.25~12.90元。触发条件包括股价在12.28~12.40元附近止跌，成交额回落至约1.5亿~2.5亿元，且不再出现连续放量长阴；若重新站回12.6元上方，可观察向12.90元附近修复。该情景受到近7个交易日主力资金连续净流出及价格尚未收复MA5、MA10、MA20的制约。</w:t>
      </w:r>
    </w:p>
    <w:p>
      <w:pPr>
        <w:pStyle w:val="ListParagraph"/>
        <w:numPr>
          <w:ilvl w:val="0"/>
          <w:numId w:val="2"/>
        </w:numPr>
        <w:spacing w:after="80" w:line="280"/>
      </w:pPr>
      <w:r>
        <w:rPr>
          <w:sz w:val="22"/>
          <w:szCs w:val="22"/>
        </w:rPr>
        <w:t xml:space="preserve">偏弱下行（主观启发式权重中等，约三成；并非统计概率或收益预测）：参考区间为11.90~12.25元。触发条件包括12.28元附近被有效跌破，且单日成交额持续超过约3亿元，或基础化工板块继续弱于大盘；若反弹始终不能回到12.7元上方，也会增加下探可能。该情景对应9月11日放量下跌后卖压继续释放的风险。</w:t>
      </w:r>
    </w:p>
    <w:p>
      <w:pPr>
        <w:pStyle w:val="ListParagraph"/>
        <w:numPr>
          <w:ilvl w:val="0"/>
          <w:numId w:val="2"/>
        </w:numPr>
        <w:spacing w:after="80" w:line="280"/>
      </w:pPr>
      <w:r>
        <w:rPr>
          <w:sz w:val="22"/>
          <w:szCs w:val="22"/>
        </w:rPr>
        <w:t xml:space="preserve">反弹走强（主观启发式权重偏低，约两成；并非统计概率或收益预测）：参考区间为12.90~13.40元。触发条件包括股价先在12.28~12.40元附近企稳，随后放量收复12.7元并进一步站上13.0~13.1元，同时主力资金由连续净流出转为净流入、基础化工板块同步修复。只有重新站回MA20和布林中轨附近并伴随成交额明显放大，才更接近趋势修复而非单纯技术性反弹。</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2.53%，成交额约2.81亿元，成交量约225,199手。2026年8月28日至9月10日期间，单日成交额约1.36亿~3.21亿元，换手率大致为1.23%~2.63%；9月11日成交额明显高于9月10日约1.44亿元，但尚未达到7月下旬至8月初部分交易日3亿~4.5亿元以上的极端成交水平。股东结构数据截至2026年6月30日：前十大股东合计持有5.23亿股，占总股本43.34%；前十大流通股东合计持有约2.21亿股，占流通股24.83%。宋睿与牟嘉云两名关联自然人合计持股约34.34%，社保基金、公募基金及其他机构也出现在前十大股东中，但持仓比例相对分散。股东户数由2026年3月31日的45,927户降至2026年6月30日的43,517户，减少5.25%。上述股东结构数据存在季度滞后，不能直接代表2026年9月11日后的最新持仓结构，9月11日较大波动后实际结构可能已经发生变化。就交易层面而言，当前成交额和换手率显示流动性处于中等水平，放量下跌表明卖方交易明显增强；若后续成交额萎缩且价格在12.28~12.31元附近止跌，可能反映抛压阶段性释放，若下跌过程中成交额继续放大，则需关注支撑失守后的趋势延续。</w:t>
      </w:r>
    </w:p>
    <w:p>
      <w:pPr>
        <w:spacing w:after="160" w:line="300"/>
      </w:pPr>
      <w:r>
        <w:rPr>
          <w:sz w:val="22"/>
          <w:szCs w:val="22"/>
        </w:rPr>
        <w:t xml:space="preserve">可核查的成交量信号：若未来数个交易日单日成交额持续超过3.2亿元且收盘仍低于12.3元，可视为下行压力尚未充分释放；若成交额达到约3亿元以上并且股价重新收复12.7~13.0元，同时主力资金转为净流入，则更接近有承接的反弹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观察12.28~12.40元区域能否止跌，重点关注是否出现缩量企稳；以上为观察思路，非操作指令。</w:t>
      </w:r>
    </w:p>
    <w:p>
      <w:pPr>
        <w:pStyle w:val="ListParagraph"/>
        <w:numPr>
          <w:ilvl w:val="0"/>
          <w:numId w:val="2"/>
        </w:numPr>
        <w:spacing w:after="80" w:line="280"/>
      </w:pPr>
      <w:r>
        <w:rPr>
          <w:sz w:val="22"/>
          <w:szCs w:val="22"/>
        </w:rPr>
        <w:t xml:space="preserve">观察12.90~13.10元压力区能否被放量收复；以上为观察思路，非操作指令。</w:t>
      </w:r>
    </w:p>
    <w:p>
      <w:pPr>
        <w:pStyle w:val="ListParagraph"/>
        <w:numPr>
          <w:ilvl w:val="0"/>
          <w:numId w:val="2"/>
        </w:numPr>
        <w:spacing w:after="80" w:line="280"/>
      </w:pPr>
      <w:r>
        <w:rPr>
          <w:sz w:val="22"/>
          <w:szCs w:val="22"/>
        </w:rPr>
        <w:t xml:space="preserve">观察单日成交额是否连续超过约3.2亿元，以及放量时价格表现为上涨还是下跌；以上为观察思路，非操作指令。</w:t>
      </w:r>
    </w:p>
    <w:p>
      <w:pPr>
        <w:pStyle w:val="ListParagraph"/>
        <w:numPr>
          <w:ilvl w:val="0"/>
          <w:numId w:val="2"/>
        </w:numPr>
        <w:spacing w:after="80" w:line="280"/>
      </w:pPr>
      <w:r>
        <w:rPr>
          <w:sz w:val="22"/>
          <w:szCs w:val="22"/>
        </w:rPr>
        <w:t xml:space="preserve">观察主力资金连续净流出是否结束，以及基础化工板块是否同步修复；以上为观察思路，非操作指令。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中行业部分信息有限，主要集中在磷复肥行业排名与市场规模：2025年中国磷复肥工业协会发布年度产量数据，云天化居首（云图控股排名情况纪要未明确说明）；2025年复合肥市场规模预计突破2,629.93亿元（来源为行业前景分析文章）。公司所属行业分类为农化制品/复合肥（基础化工—农化制品—复合肥）。研究纪要未提供完整的行业格局、竞争态势与政策描述，相关分析数据缺失。</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2025年中国磷复肥工业协会发布2025年度产量数据，云天化居首（来源：中国磷复肥工业协会，经化工网、今日头条等转载）</w:t>
      </w:r>
    </w:p>
    <w:p>
      <w:pPr>
        <w:pStyle w:val="ListParagraph"/>
        <w:numPr>
          <w:ilvl w:val="0"/>
          <w:numId w:val="2"/>
        </w:numPr>
        <w:spacing w:after="80" w:line="280"/>
      </w:pPr>
      <w:r>
        <w:rPr>
          <w:sz w:val="22"/>
          <w:szCs w:val="22"/>
        </w:rPr>
        <w:t xml:space="preserve">2025年全国磷复肥行业排名大数据发布（来源：中国磷复肥工业协会相关报道），云图控股在排名中的具体位次纪要未明确列出</w:t>
      </w:r>
    </w:p>
    <w:p>
      <w:pPr>
        <w:pStyle w:val="ListParagraph"/>
        <w:numPr>
          <w:ilvl w:val="0"/>
          <w:numId w:val="2"/>
        </w:numPr>
        <w:spacing w:after="80" w:line="280"/>
      </w:pPr>
      <w:r>
        <w:rPr>
          <w:sz w:val="22"/>
          <w:szCs w:val="22"/>
        </w:rPr>
        <w:t xml:space="preserve">2025年复合肥市场前景分析：我国复合肥市场规模将突破2,629.93亿元（来源：行业研究文章）</w:t>
      </w:r>
    </w:p>
    <w:p>
      <w:pPr>
        <w:pStyle w:val="ListParagraph"/>
        <w:numPr>
          <w:ilvl w:val="0"/>
          <w:numId w:val="2"/>
        </w:numPr>
        <w:spacing w:after="80" w:line="280"/>
      </w:pPr>
      <w:r>
        <w:rPr>
          <w:sz w:val="22"/>
          <w:szCs w:val="22"/>
        </w:rPr>
        <w:t xml:space="preserve">公司产业链一体化布局（磷矿资源储量约5.49亿吨、磷矿采矿设计产能合计1,090万吨/年、盐矿储量约2.5亿吨、70万吨合成氨等）构成其行业竞争中的资源壁垒</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云天化</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磷复肥行业龙头（2025年度产量数据居首）</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来源：中国磷复肥工业协会发布2025年度产量数据，云天化居首；研究纪要未提供云天化的详细财务与产业链数据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云图控股（002539）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复合肥核心业务，磷复肥、磷化工、新能源材料、联碱协同发展，向上游磷矿、盐矿资源延伸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2025年磷复肥销量460.17万吨（+10.10%），产量471.44万吨（+7.44%），均价2,941元/吨（+7.56%）；磷复肥年产能超940万吨；具体行业排名位次纪要未明确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研究纪要中提及但未给出具体公司名称的其他磷复肥行业企业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2025年全国磷复肥行业企业排行榜中的其他企业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研究纪要仅提及存在行业排名榜单，未列出具体企业名称与数据，此行为占位说明，具体名单以中国磷复肥工业协会发布的排名为准</w:t>
            </w:r>
          </w:p>
        </w:tc>
      </w:tr>
    </w:tbl>
    <w:p>
      <w:pPr>
        <w:spacing w:before="200"/>
      </w:pPr>
    </w:p>
    <w:p>
      <w:pPr>
        <w:spacing w:after="160" w:line="300"/>
      </w:pPr>
      <w:r>
        <w:rPr>
          <w:sz w:val="22"/>
          <w:szCs w:val="22"/>
        </w:rPr>
        <w:t xml:space="preserve">研究纪要未提供云图控股与同业公司（如云天化等）在收入规模、毛利率、产能、资源储量等维度的直接对比数据，因此无法形成量化的同业比较结论。纪要中可用于对比的仅有行业排名信息（云天化居首，云图控股具体位次未明确）以及云图控股自身的产销、产能与资源数据。同业比较分析所需数据在纪要中缺失。</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磷复肥仍是公司的核心业务，但2026年上半年磷复肥收入基本持平、毛利率降至14.35%，硫磺等原料涨价已对盈利形成拖累；若原料价格继续上行而产品价格传导不畅，核心业务利润可能承压。</w:t>
      </w:r>
    </w:p>
    <w:p>
      <w:pPr>
        <w:pStyle w:val="ListParagraph"/>
        <w:numPr>
          <w:ilvl w:val="0"/>
          <w:numId w:val="2"/>
        </w:numPr>
        <w:spacing w:after="80" w:line="280"/>
      </w:pPr>
      <w:r>
        <w:rPr>
          <w:sz w:val="22"/>
          <w:szCs w:val="22"/>
        </w:rPr>
        <w:t xml:space="preserve">黄磷、纯碱和磷酸铁的盈利改善对公司上半年利润增长贡献较大，但这些业务分别受到黄磷、纯碱及新能源材料景气度影响；若相关产品价格或价差回落，当前利润增速可能放缓。</w:t>
      </w:r>
    </w:p>
    <w:p>
      <w:pPr>
        <w:pStyle w:val="ListParagraph"/>
        <w:numPr>
          <w:ilvl w:val="0"/>
          <w:numId w:val="2"/>
        </w:numPr>
        <w:spacing w:after="80" w:line="280"/>
      </w:pPr>
      <w:r>
        <w:rPr>
          <w:sz w:val="22"/>
          <w:szCs w:val="22"/>
        </w:rPr>
        <w:t xml:space="preserve">公司磷矿资源储量较大，但阿居洛呷290万吨采选项目、牛牛寨东段400万吨采选项目仍在建设，业绩说明会未给出明确投产时点，项目建设、安全验收或试生产进度不及预期可能延后原料自给和成本改善兑现。</w:t>
      </w:r>
    </w:p>
    <w:p>
      <w:pPr>
        <w:pStyle w:val="ListParagraph"/>
        <w:numPr>
          <w:ilvl w:val="0"/>
          <w:numId w:val="2"/>
        </w:numPr>
        <w:spacing w:after="80" w:line="280"/>
      </w:pPr>
      <w:r>
        <w:rPr>
          <w:sz w:val="22"/>
          <w:szCs w:val="22"/>
        </w:rPr>
        <w:t xml:space="preserve">公司在建工程余额截至2025年末为54.98亿元，同比大幅增长，应城盐化循环产业链项目账面金额41.22亿元；同时贵港约159亿元项目属于框架性投资协议。若项目建设进度、资金安排或产能消化不及预期，可能增加资本开支、融资和资产运营压力。</w:t>
      </w:r>
    </w:p>
    <w:p>
      <w:pPr>
        <w:pStyle w:val="ListParagraph"/>
        <w:numPr>
          <w:ilvl w:val="0"/>
          <w:numId w:val="2"/>
        </w:numPr>
        <w:spacing w:after="80" w:line="280"/>
      </w:pPr>
      <w:r>
        <w:rPr>
          <w:sz w:val="22"/>
          <w:szCs w:val="22"/>
        </w:rPr>
        <w:t xml:space="preserve">2026年上半年经营活动现金流净额为2.08亿元，同比下降75.73%，与归母净利润同比增长38.61%形成反差；若利润增长不能同步转化为经营现金流，可能对项目建设和营运资金安排形成约束。</w:t>
      </w:r>
    </w:p>
    <w:p>
      <w:pPr>
        <w:pStyle w:val="ListParagraph"/>
        <w:numPr>
          <w:ilvl w:val="0"/>
          <w:numId w:val="2"/>
        </w:numPr>
        <w:spacing w:after="80" w:line="280"/>
      </w:pPr>
      <w:r>
        <w:rPr>
          <w:sz w:val="22"/>
          <w:szCs w:val="22"/>
        </w:rPr>
        <w:t xml:space="preserve">公司控股股东及一致行动人存在部分股份质押、解除质押及补充质押公告，但具体质押股数和比例数据未完整取得；若股价持续下跌，相关质押安排可能带来额外的股东层面流动性与市场预期风险。</w:t>
      </w:r>
    </w:p>
    <w:p>
      <w:pPr>
        <w:pStyle w:val="ListParagraph"/>
        <w:numPr>
          <w:ilvl w:val="0"/>
          <w:numId w:val="2"/>
        </w:numPr>
        <w:spacing w:after="80" w:line="280"/>
      </w:pPr>
      <w:r>
        <w:rPr>
          <w:sz w:val="22"/>
          <w:szCs w:val="22"/>
        </w:rPr>
        <w:t xml:space="preserve">截至2026年9月11日股价单日下跌6.30%、成交额放大至约2.81亿元，已跌破前一交易日MA5、MA10和MA20，且近阶段主力资金连续净流出；若12.28至12.40元区域失守并伴随成交额继续放大，短线下行压力可能延续。</w:t>
      </w:r>
    </w:p>
    <w:p>
      <w:pPr>
        <w:pStyle w:val="ListParagraph"/>
        <w:numPr>
          <w:ilvl w:val="0"/>
          <w:numId w:val="2"/>
        </w:numPr>
        <w:spacing w:after="80" w:line="280"/>
      </w:pPr>
      <w:r>
        <w:rPr>
          <w:sz w:val="22"/>
          <w:szCs w:val="22"/>
        </w:rPr>
        <w:t xml:space="preserve">机构盈利预测存在较大区间，2026年归母净利润预测约为11.37亿至13.89亿元，且2025年实际归母净利润低于此前机构预测均值；若项目兑现、产品价格或盈利修复不及预期，市场估值和业绩预期可能面临下修。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经营逻辑正在由传统复合肥规模扩张，转向“资源+产业链”一体化降本与多业务协同。2026年上半年合成氨项目稳定运行带动纯碱降本，黄磷景气改善、磷酸铁量价利齐升，推动利润增速明显高于收入增速；后续若磷矿采选、热法磷酸及磷酸铁项目按计划推进，原料自给率提升和产品结构优化有望继续改善盈利质量。</w:t>
      </w:r>
    </w:p>
    <w:p>
      <w:pPr>
        <w:spacing w:after="160" w:line="300"/>
      </w:pPr>
      <w:r>
        <w:rPr>
          <w:sz w:val="22"/>
          <w:szCs w:val="22"/>
        </w:rPr>
        <w:t xml:space="preserve">需要关注的是，公司在建工程余额截至2025年末已达54.98亿元，较上年末增长196.74%，应城盐化循环产业链项目账面金额达41.22亿元，另有贵港约159亿元框架性投资协议。大规模项目建设将带来资本开支、融资和产能消化要求，且磷矿项目投产时间尚未明确。当前利润改善仍部分依赖黄磷、纯碱等业务景气度，核心磷复肥毛利率受到原料涨价压制，业绩持续性需要结合后续价格、成本和项目进度验证。</w:t>
      </w:r>
    </w:p>
    <w:p>
      <w:pPr>
        <w:spacing w:after="160" w:line="300"/>
      </w:pPr>
      <w:r>
        <w:rPr>
          <w:sz w:val="22"/>
          <w:szCs w:val="22"/>
        </w:rPr>
        <w:t xml:space="preserve">从市场表现看，股价在9月初冲高后转弱，9月11日放量下跌且主力资金此前连续净流出，技术面尚未出现明确的趋势修复信号。后续可重点跟踪核心产品毛利率、经营现金流、在建项目转固及投产进度、磷矿自给率变化，以及公司能否重新收复12.90至13.10元区域；上述因素将共同影响市场对增长兑现度和估值稳定性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云图控股:2025年年度报告摘要_九方智投 - 全球指数 — https://www.9fzt.com/detail/sz_002539_9_a86a65b749cc1aba572925a49d408f87.html#1</w:t>
      </w:r>
    </w:p>
    <w:p>
      <w:pPr>
        <w:spacing w:after="200"/>
      </w:pPr>
      <w:r>
        <w:rPr>
          <w:i/>
          <w:iCs/>
          <w:color w:val="595959"/>
          <w:sz w:val="18"/>
          <w:szCs w:val="18"/>
        </w:rPr>
        <w:t xml:space="preserve">002539 云图控股 — https://emweb.securities.eastmoney.com/BusinessAnalysis/Index?code=sz002539</w:t>
      </w:r>
    </w:p>
    <w:p>
      <w:pPr>
        <w:spacing w:after="200"/>
      </w:pPr>
      <w:r>
        <w:rPr>
          <w:i/>
          <w:iCs/>
          <w:color w:val="595959"/>
          <w:sz w:val="18"/>
          <w:szCs w:val="18"/>
        </w:rPr>
        <w:t xml:space="preserve">成都云图控股股份有限公司2025年年度报告摘要 - 2026年04月15日 电子报 — https://paper.cnstock.com/html/2026-04/15/content_2199636.htm#1#1#1</w:t>
      </w:r>
    </w:p>
    <w:p>
      <w:pPr>
        <w:spacing w:after="200"/>
      </w:pPr>
      <w:r>
        <w:rPr>
          <w:i/>
          <w:iCs/>
          <w:color w:val="595959"/>
          <w:sz w:val="18"/>
          <w:szCs w:val="18"/>
        </w:rPr>
        <w:t xml:space="preserve">云图控股上市公司信息 - 云图控股上市公司信息 — https://m.hx168.com.cn/stock/F10/002539.html#1</w:t>
      </w:r>
    </w:p>
    <w:p>
      <w:pPr>
        <w:spacing w:after="200"/>
      </w:pPr>
      <w:r>
        <w:rPr>
          <w:i/>
          <w:iCs/>
          <w:color w:val="595959"/>
          <w:sz w:val="18"/>
          <w:szCs w:val="18"/>
        </w:rPr>
        <w:t xml:space="preserve">云图控股(002539)_个股概览_股票价格_实时行情_走势图_新闻资讯_股评_财报_FinScope-AI让投资更简单 — https://finance.baidu.com/stock/ab-002539?mainTab=%E7%AE%80%E5%86%B5</w:t>
      </w:r>
    </w:p>
    <w:p>
      <w:pPr>
        <w:spacing w:after="200"/>
      </w:pPr>
      <w:r>
        <w:rPr>
          <w:i/>
          <w:iCs/>
          <w:color w:val="595959"/>
          <w:sz w:val="18"/>
          <w:szCs w:val="18"/>
        </w:rPr>
        <w:t xml:space="preserve">云图控股(sz002539) — https://www.cls.cn/stock?code=sz002539</w:t>
      </w:r>
    </w:p>
    <w:p>
      <w:pPr>
        <w:spacing w:after="200"/>
      </w:pPr>
      <w:r>
        <w:rPr>
          <w:i/>
          <w:iCs/>
          <w:color w:val="595959"/>
          <w:sz w:val="18"/>
          <w:szCs w:val="18"/>
        </w:rPr>
        <w:t xml:space="preserve">云图控股(002539.SZ)深度F9-PC_HSF9资料 — https://f9.eastmoney.com/hxtc/Index?code=00253902&amp;type=web</w:t>
      </w:r>
    </w:p>
    <w:p>
      <w:pPr>
        <w:spacing w:after="200"/>
      </w:pPr>
      <w:r>
        <w:rPr>
          <w:i/>
          <w:iCs/>
          <w:color w:val="595959"/>
          <w:sz w:val="18"/>
          <w:szCs w:val="18"/>
        </w:rPr>
        <w:t xml:space="preserve">云图控股 - 中证网上市公司专区 — https://cs.com.cn/zhzq/ssgs/ytkg/</w:t>
      </w:r>
    </w:p>
    <w:p>
      <w:pPr>
        <w:spacing w:after="200"/>
      </w:pPr>
      <w:r>
        <w:rPr>
          <w:i/>
          <w:iCs/>
          <w:color w:val="595959"/>
          <w:sz w:val="18"/>
          <w:szCs w:val="18"/>
        </w:rPr>
        <w:t xml:space="preserve">公司简介 — https://cs.com.cn/zhzq/ssgs/ytkg/02/202301/t20230104_6317117.html</w:t>
      </w:r>
    </w:p>
    <w:p>
      <w:pPr>
        <w:spacing w:after="200"/>
      </w:pPr>
      <w:r>
        <w:rPr>
          <w:i/>
          <w:iCs/>
          <w:color w:val="595959"/>
          <w:sz w:val="18"/>
          <w:szCs w:val="18"/>
        </w:rPr>
        <w:t xml:space="preserve">云图控股 - 云图控股 — http://money.finance.sina.com.cn/corp/view/vCB_AllBulletinDetail.php?stockid=002539&amp;id=11389263#1</w:t>
      </w:r>
    </w:p>
    <w:p>
      <w:pPr>
        <w:spacing w:after="200"/>
      </w:pPr>
      <w:r>
        <w:rPr>
          <w:i/>
          <w:iCs/>
          <w:color w:val="595959"/>
          <w:sz w:val="18"/>
          <w:szCs w:val="18"/>
        </w:rPr>
        <w:t xml:space="preserve">云图控股（002539）2026年半年度管理层讨论与分析 - 云图控股（002539）2026年半年度管理层讨论与分析 — http://stock.stockstar.com/RB2026082700041405.shtml#1</w:t>
      </w:r>
    </w:p>
    <w:p>
      <w:pPr>
        <w:spacing w:after="200"/>
      </w:pPr>
      <w:r>
        <w:rPr>
          <w:i/>
          <w:iCs/>
          <w:color w:val="595959"/>
          <w:sz w:val="18"/>
          <w:szCs w:val="18"/>
        </w:rPr>
        <w:t xml:space="preserve">云图控股：进一步提升原料自给率 强化产业协同和规模效应 — https://m.sohu.com/a/1020039752_121857546?scm=10008.1475_13-1475_13-11_11.0-0.0-1-0-0-0.0&amp;spm=smwp.content.fd-d.36.1778256576477tc2Ua9I</w:t>
      </w:r>
    </w:p>
    <w:p>
      <w:pPr>
        <w:spacing w:after="200"/>
      </w:pPr>
      <w:r>
        <w:rPr>
          <w:i/>
          <w:iCs/>
          <w:color w:val="595959"/>
          <w:sz w:val="18"/>
          <w:szCs w:val="18"/>
        </w:rPr>
        <w:t xml:space="preserve">中国证券报 - 成都云图控股股份有限公司 - | 第B062版：信息披露 | 上一版 下一版 — https://epaper.cs.com.cn/zgzqb/html/2025-03/22/nw.D110000zgzqb_20250322_1-B062.htm#1</w:t>
      </w:r>
    </w:p>
    <w:p>
      <w:pPr>
        <w:spacing w:after="200"/>
      </w:pPr>
      <w:r>
        <w:rPr>
          <w:i/>
          <w:iCs/>
          <w:color w:val="595959"/>
          <w:sz w:val="18"/>
          <w:szCs w:val="18"/>
        </w:rPr>
        <w:t xml:space="preserve">证券日报 - 云图控股：进一步提升原料自给率 强化产业协同和规模效应 — http://m.epaper.zqrb.cn/html/2026-05/09/content_1241434.htm?div=-1</w:t>
      </w:r>
    </w:p>
    <w:p>
      <w:pPr>
        <w:spacing w:after="200"/>
      </w:pPr>
      <w:r>
        <w:rPr>
          <w:i/>
          <w:iCs/>
          <w:color w:val="595959"/>
          <w:sz w:val="18"/>
          <w:szCs w:val="18"/>
        </w:rPr>
        <w:t xml:space="preserve">云图控股：2024年营业收入203.81亿元 全面推进“资源+产业链”战略布局 — https://news.10jqka.com.cn/20250322/c666912683.shtml</w:t>
      </w:r>
    </w:p>
    <w:p>
      <w:pPr>
        <w:spacing w:after="200"/>
      </w:pPr>
      <w:r>
        <w:rPr>
          <w:i/>
          <w:iCs/>
          <w:color w:val="595959"/>
          <w:sz w:val="18"/>
          <w:szCs w:val="18"/>
        </w:rPr>
        <w:t xml:space="preserve">- 成都云图控股股份有限公司 — https://www.wintrueholding.com/?danye_1.html</w:t>
      </w:r>
    </w:p>
    <w:p>
      <w:pPr>
        <w:spacing w:after="200"/>
      </w:pPr>
      <w:r>
        <w:rPr>
          <w:i/>
          <w:iCs/>
          <w:color w:val="595959"/>
          <w:sz w:val="18"/>
          <w:szCs w:val="18"/>
        </w:rPr>
        <w:t xml:space="preserve">成都云图控股股份有限公司2024年年度报告摘要 - 2025年 — https://paper.cnstock.com/html/2025-03/22/content_2039329.htm#1</w:t>
      </w:r>
    </w:p>
    <w:p>
      <w:pPr>
        <w:spacing w:after="200"/>
      </w:pPr>
      <w:r>
        <w:rPr>
          <w:i/>
          <w:iCs/>
          <w:color w:val="595959"/>
          <w:sz w:val="18"/>
          <w:szCs w:val="18"/>
        </w:rPr>
        <w:t xml:space="preserve">云图控股(002539)：深耕复合肥产业链 布局磷矿打开空间_九方智投 — https://www.9fzt.com/detail/sz_002539_10_821097275655.html</w:t>
      </w:r>
    </w:p>
    <w:p>
      <w:pPr>
        <w:spacing w:after="200"/>
      </w:pPr>
      <w:r>
        <w:rPr>
          <w:i/>
          <w:iCs/>
          <w:color w:val="595959"/>
          <w:sz w:val="18"/>
          <w:szCs w:val="18"/>
        </w:rPr>
        <w:t xml:space="preserve">云图控股(002539)_经营总结_中财网 — https://quotedx.cfi.cn/jyzj/11538/002539.html</w:t>
      </w:r>
    </w:p>
    <w:p>
      <w:pPr>
        <w:spacing w:after="200"/>
      </w:pPr>
      <w:r>
        <w:rPr>
          <w:i/>
          <w:iCs/>
          <w:color w:val="595959"/>
          <w:sz w:val="18"/>
          <w:szCs w:val="18"/>
        </w:rPr>
        <w:t xml:space="preserve">云图控股(002539)2025年报点评：25年盈利稳健 产业链一体化加速推进 — http://stock.finance.sina.com.cn/stock/go.php/vReport_Show/kind/search/rptid/830103295996/index.phtml</w:t>
      </w:r>
    </w:p>
    <w:p>
      <w:pPr>
        <w:spacing w:after="200"/>
      </w:pPr>
      <w:r>
        <w:rPr>
          <w:i/>
          <w:iCs/>
          <w:color w:val="595959"/>
          <w:sz w:val="18"/>
          <w:szCs w:val="18"/>
        </w:rPr>
        <w:t xml:space="preserve">云图控股(002539)：磷复肥销量稳增黄磷盈利改善 磷氮原料自给能力持续提升 — http://stock.finance.sina.com.cn/stock/go.php/vReport_Show/kind/company/rptid/829576860176/index.phtml</w:t>
      </w:r>
    </w:p>
    <w:p>
      <w:pPr>
        <w:spacing w:after="200"/>
      </w:pPr>
      <w:r>
        <w:rPr>
          <w:i/>
          <w:iCs/>
          <w:color w:val="595959"/>
          <w:sz w:val="18"/>
          <w:szCs w:val="18"/>
        </w:rPr>
        <w:t xml:space="preserve">云图控股(002539)：磷复肥主业经营稳健 现金流大幅改善 持续完善原料及资源端布局 — http://stock.finance.sina.com.cn/stock/go.php/vReport_Show/kind/search/rptid/829945880438/index.phtml</w:t>
      </w:r>
    </w:p>
    <w:p>
      <w:pPr>
        <w:spacing w:after="200"/>
      </w:pPr>
      <w:r>
        <w:rPr>
          <w:i/>
          <w:iCs/>
          <w:color w:val="595959"/>
          <w:sz w:val="18"/>
          <w:szCs w:val="18"/>
        </w:rPr>
        <w:t xml:space="preserve">云图控股2025年营收214亿元增5.01%，扣非净利8.03亿元增11.99% — http://stock.10jqka.com.cn/20260415/c676001888.shtml</w:t>
      </w:r>
    </w:p>
    <w:p>
      <w:pPr>
        <w:spacing w:after="200"/>
      </w:pPr>
      <w:r>
        <w:rPr>
          <w:i/>
          <w:iCs/>
          <w:color w:val="595959"/>
          <w:sz w:val="18"/>
          <w:szCs w:val="18"/>
        </w:rPr>
        <w:t xml:space="preserve">云图控股(002539.SZ)经营分析-PC_HSF10资料 - 主营范围 — https://emweb.securities.eastmoney.com/BusinessAnalysis/Index?type=web&amp;code=SZ002539#1</w:t>
      </w:r>
    </w:p>
    <w:p>
      <w:pPr>
        <w:spacing w:after="200"/>
      </w:pPr>
      <w:r>
        <w:rPr>
          <w:i/>
          <w:iCs/>
          <w:color w:val="595959"/>
          <w:sz w:val="18"/>
          <w:szCs w:val="18"/>
        </w:rPr>
        <w:t xml:space="preserve">云图控股(002539)2025年报点评：25年盈利稳健 产业链一体化加速推进 — https://gg.cfi.cn/ybdata.aspx?id=20260421000202</w:t>
      </w:r>
    </w:p>
    <w:p>
      <w:pPr>
        <w:spacing w:after="200"/>
      </w:pPr>
      <w:r>
        <w:rPr>
          <w:i/>
          <w:iCs/>
          <w:color w:val="595959"/>
          <w:sz w:val="18"/>
          <w:szCs w:val="18"/>
        </w:rPr>
        <w:t xml:space="preserve">云图控股2025年营收214亿元增5.01%，扣非净利8.03亿元增11.99%_资讯-蓝鲸财经 — https://www.lanjinger.com/d/1776221340723582385</w:t>
      </w:r>
    </w:p>
    <w:p>
      <w:pPr>
        <w:spacing w:after="200"/>
      </w:pPr>
      <w:r>
        <w:rPr>
          <w:i/>
          <w:iCs/>
          <w:color w:val="595959"/>
          <w:sz w:val="18"/>
          <w:szCs w:val="18"/>
        </w:rPr>
        <w:t xml:space="preserve">云图控股(002539)：磷化工景气度改善 资源+出海构筑新增长极_九方智投 — https://www.9fzt.com/detail/sz_002539_10_830049561478.html</w:t>
      </w:r>
    </w:p>
    <w:p>
      <w:pPr>
        <w:spacing w:after="200"/>
      </w:pPr>
      <w:r>
        <w:rPr>
          <w:i/>
          <w:iCs/>
          <w:color w:val="595959"/>
          <w:sz w:val="18"/>
          <w:szCs w:val="18"/>
        </w:rPr>
        <w:t xml:space="preserve">热门跟帖 - 前往研报中心&gt;&gt; — https://news.10jqka.com.cn/field/sr/20260415/57337087.shtml#1</w:t>
      </w:r>
    </w:p>
    <w:p>
      <w:pPr>
        <w:spacing w:after="200"/>
      </w:pPr>
      <w:r>
        <w:rPr>
          <w:i/>
          <w:iCs/>
          <w:color w:val="595959"/>
          <w:sz w:val="18"/>
          <w:szCs w:val="18"/>
        </w:rPr>
        <w:t xml:space="preserve">云图控股2025年实现营业收入213.99亿元 继续夯实产业链一体化护城河 — https://www.cnstock.com/commonDetail/670746#1</w:t>
      </w:r>
    </w:p>
    <w:p>
      <w:pPr>
        <w:spacing w:after="200"/>
      </w:pPr>
      <w:r>
        <w:rPr>
          <w:i/>
          <w:iCs/>
          <w:color w:val="595959"/>
          <w:sz w:val="18"/>
          <w:szCs w:val="18"/>
        </w:rPr>
        <w:t xml:space="preserve">2025年全国磷复肥行业排名大数据重磅发布！ — http://www.enongzi.com/news/details?id=50503073-f2d6-4f05-b3e9-5c78ddb5a715</w:t>
      </w:r>
    </w:p>
    <w:p>
      <w:pPr>
        <w:spacing w:after="200"/>
      </w:pPr>
      <w:r>
        <w:rPr>
          <w:i/>
          <w:iCs/>
          <w:color w:val="595959"/>
          <w:sz w:val="18"/>
          <w:szCs w:val="18"/>
        </w:rPr>
        <w:t xml:space="preserve">中国磷复肥工业协会发布 2025 年度产量数据 云天化居首 — https://news.chemnet.com/toutiao/detail-62146.html#1#1</w:t>
      </w:r>
    </w:p>
    <w:p>
      <w:pPr>
        <w:spacing w:after="200"/>
      </w:pPr>
      <w:r>
        <w:rPr>
          <w:i/>
          <w:iCs/>
          <w:color w:val="595959"/>
          <w:sz w:val="18"/>
          <w:szCs w:val="18"/>
        </w:rPr>
        <w:t xml:space="preserve">2025年全国磷复肥行业企业排行榜公布 — https://www.163.com/dy/article/KRHPDROQ05568W0A.html?spss=adap_pc</w:t>
      </w:r>
    </w:p>
    <w:p>
      <w:pPr>
        <w:spacing w:after="200"/>
      </w:pPr>
      <w:r>
        <w:rPr>
          <w:i/>
          <w:iCs/>
          <w:color w:val="595959"/>
          <w:sz w:val="18"/>
          <w:szCs w:val="18"/>
        </w:rPr>
        <w:t xml:space="preserve">2025年中国磷复肥行业大数据发布-山东化工网 — http://www.sdchem.com.cn/html/huafei/hydt/2026/0427/52947.html</w:t>
      </w:r>
    </w:p>
    <w:p>
      <w:pPr>
        <w:spacing w:after="200"/>
      </w:pPr>
      <w:r>
        <w:rPr>
          <w:i/>
          <w:iCs/>
          <w:color w:val="595959"/>
          <w:sz w:val="18"/>
          <w:szCs w:val="18"/>
        </w:rPr>
        <w:t xml:space="preserve">2025年复合肥市场前景分析：我国复合肥市场规模将突破2629.93亿元 — https://www.chinabgao.com/info/1286031.html</w:t>
      </w:r>
    </w:p>
    <w:p>
      <w:pPr>
        <w:spacing w:after="200"/>
      </w:pPr>
      <w:r>
        <w:rPr>
          <w:i/>
          <w:iCs/>
          <w:color w:val="595959"/>
          <w:sz w:val="18"/>
          <w:szCs w:val="18"/>
        </w:rPr>
        <w:t xml:space="preserve">http://finance.sina.com.cn/jjxw/2026-04-23/doc-inhvntey8589597.shtml.md — http://finance.sina.com.cn/jjxw/2026-04-23/doc-inhvntey8589597.shtml.md</w:t>
      </w:r>
    </w:p>
    <w:p>
      <w:pPr>
        <w:spacing w:after="200"/>
      </w:pPr>
      <w:r>
        <w:rPr>
          <w:i/>
          <w:iCs/>
          <w:color w:val="595959"/>
          <w:sz w:val="18"/>
          <w:szCs w:val="18"/>
        </w:rPr>
        <w:t xml:space="preserve">中国磷复肥工业协会发布 2025 年度产量数据 云天化居首 - 中国磷复肥工业协会发布 2025 年度产量数据 云天化居首 — https://toutiao.toocle.com/detail-10625274.html#1#1#1</w:t>
      </w:r>
    </w:p>
    <w:p>
      <w:pPr>
        <w:spacing w:after="200"/>
      </w:pPr>
      <w:r>
        <w:rPr>
          <w:i/>
          <w:iCs/>
          <w:color w:val="595959"/>
          <w:sz w:val="18"/>
          <w:szCs w:val="18"/>
        </w:rPr>
        <w:t xml:space="preserve">2025年全国磷复肥行业排名大数据重磅发布！ - 今日头条 — https://www.toutiao.com/article/7631748492083348008/?upstream_biz=toutiao_pc&amp;upstream_biz=toutiao_pc&amp;wid=1788822551486</w:t>
      </w:r>
    </w:p>
    <w:p>
      <w:pPr>
        <w:spacing w:after="200"/>
      </w:pPr>
      <w:r>
        <w:rPr>
          <w:i/>
          <w:iCs/>
          <w:color w:val="595959"/>
          <w:sz w:val="18"/>
          <w:szCs w:val="18"/>
        </w:rPr>
        <w:t xml:space="preserve">重磅！2025年度磷复肥硬核排名出炉…… — https://m.163.com/dy/article/KR6SPB0Q0514ALKP.html?spss=adap_pc#1#1</w:t>
      </w:r>
    </w:p>
    <w:p>
      <w:pPr>
        <w:spacing w:after="200"/>
      </w:pPr>
      <w:r>
        <w:rPr>
          <w:i/>
          <w:iCs/>
          <w:color w:val="595959"/>
          <w:sz w:val="18"/>
          <w:szCs w:val="18"/>
        </w:rPr>
        <w:t xml:space="preserve">重磅！2025年度磷复肥硬核排名出炉…… - 重磅！2025年度磷复肥硬核排名出炉…… — https://www.163.com/dy/article/KR6SPB0Q0514ALKP.html?spss=adap_pc#1</w:t>
      </w:r>
    </w:p>
    <w:p>
      <w:pPr>
        <w:spacing w:after="200"/>
      </w:pPr>
      <w:r>
        <w:rPr>
          <w:i/>
          <w:iCs/>
          <w:color w:val="595959"/>
          <w:sz w:val="18"/>
          <w:szCs w:val="18"/>
        </w:rPr>
        <w:t xml:space="preserve">云图控股：2025年半年度报告 - 由于本公司的应收账款风险点分布于多个合作方和多个客户，截至2025年6月30日，本公司应收账款的28.96%（2024年12月31日：22.21%）源于余额前五名客户，本公司不存在重大的信用集中风险 — https://q.stock.sohu.com/cn/news.html?textId=1224589530&amp;tab=130&amp;type=130&amp;code=cn_002539&amp;date=2025/0828#3#26</w:t>
      </w:r>
    </w:p>
    <w:p>
      <w:pPr>
        <w:spacing w:after="200"/>
      </w:pPr>
      <w:r>
        <w:rPr>
          <w:i/>
          <w:iCs/>
          <w:color w:val="595959"/>
          <w:sz w:val="18"/>
          <w:szCs w:val="18"/>
        </w:rPr>
        <w:t xml:space="preserve">云图控股 - 由于本公司的应收账款风险点分布于多个合作方和多个客户，截至2025年6月30日，本公司应收账款的28.96%（2024年12月31日：22.21%）源于余额前五名客户，本公司不存在重大的信用集中风险 — https://vip.stock.finance.sina.com.cn/corp/view/vCB_AllBulletinDetail.php?stockid=002539&amp;id=11389272#4#29</w:t>
      </w:r>
    </w:p>
    <w:p>
      <w:pPr>
        <w:spacing w:after="200"/>
      </w:pPr>
      <w:r>
        <w:rPr>
          <w:i/>
          <w:iCs/>
          <w:color w:val="595959"/>
          <w:sz w:val="18"/>
          <w:szCs w:val="18"/>
        </w:rPr>
        <w:t xml:space="preserve">云图控股：2022年半年度报告 - （2）应收款项 — https://q.stock.sohu.com/cn/news.html?textId=1214344078&amp;type=130&amp;tab=130&amp;code=cn_002539&amp;date=2022/0820#37</w:t>
      </w:r>
    </w:p>
    <w:p>
      <w:pPr>
        <w:spacing w:after="200"/>
      </w:pPr>
      <w:r>
        <w:rPr>
          <w:i/>
          <w:iCs/>
          <w:color w:val="595959"/>
          <w:sz w:val="18"/>
          <w:szCs w:val="18"/>
        </w:rPr>
        <w:t xml:space="preserve">云图控股 - 前五名客户合计销售金额（元） | 2,654,380,014.29 — http://money.finance.sina.com.cn/corp/view/vCB_AllBulletinDetail.php?stockid=002539&amp;id=12088967#4#9</w:t>
      </w:r>
    </w:p>
    <w:p>
      <w:pPr>
        <w:spacing w:after="200"/>
      </w:pPr>
      <w:r>
        <w:rPr>
          <w:i/>
          <w:iCs/>
          <w:color w:val="595959"/>
          <w:sz w:val="18"/>
          <w:szCs w:val="18"/>
        </w:rPr>
        <w:t xml:space="preserve">云图控股 - 5年以上 | 27,225,293.62 | 27,225,293.62 | 100.00% — http://money.finance.sina.com.cn/corp/view/vCB_AllBulletinDetail.php?stockid=002539&amp;id=10799508#33</w:t>
      </w:r>
    </w:p>
    <w:p>
      <w:pPr>
        <w:spacing w:after="200"/>
      </w:pPr>
      <w:r>
        <w:rPr>
          <w:i/>
          <w:iCs/>
          <w:color w:val="595959"/>
          <w:sz w:val="18"/>
          <w:szCs w:val="18"/>
        </w:rPr>
        <w:t xml:space="preserve">云图控股(002539) - 历史前五大客户结构以及占营收总比例数据列表 — https://www.lixinger.com/equity/company/detail/sz/002539/2539/major-customers-and-suppliers/customer?granularity=y</w:t>
      </w:r>
    </w:p>
    <w:p>
      <w:pPr>
        <w:spacing w:after="200"/>
      </w:pPr>
      <w:r>
        <w:rPr>
          <w:i/>
          <w:iCs/>
          <w:color w:val="595959"/>
          <w:sz w:val="18"/>
          <w:szCs w:val="18"/>
        </w:rPr>
        <w:t xml:space="preserve">云图控股：2022年年度报告 - ||燃料动力|197,303,031.80|35.87%|171,514,867.27|34.22%|15.04%| — https://q.stock.sohu.com/cn/news.html?textId=1216356612&amp;tab=130&amp;type=130&amp;code=cn_002539&amp;date=2023/0408#8</w:t>
      </w:r>
    </w:p>
    <w:p>
      <w:pPr>
        <w:spacing w:after="200"/>
      </w:pPr>
      <w:r>
        <w:rPr>
          <w:i/>
          <w:iCs/>
          <w:color w:val="595959"/>
          <w:sz w:val="18"/>
          <w:szCs w:val="18"/>
        </w:rPr>
        <w:t xml:space="preserve">云图控股(002539)主营业务经营分析查询|查股网 - chaguwang.cn-查股网.中国 — http://ddx.gubit.cn/mango/jingying/002539.html#1</w:t>
      </w:r>
    </w:p>
    <w:p>
      <w:pPr>
        <w:spacing w:after="200"/>
      </w:pPr>
      <w:r>
        <w:rPr>
          <w:i/>
          <w:iCs/>
          <w:color w:val="595959"/>
          <w:sz w:val="18"/>
          <w:szCs w:val="18"/>
        </w:rPr>
        <w:t xml:space="preserve">云图控股: 2023年年度报告-证券之星 - 其 他 产 品 折旧 10,421,052.31 2.84% 9,483,080.57 2.75% 9.89% — https://wap.stockstar.com/detail/SN2024041200032773#8</w:t>
      </w:r>
    </w:p>
    <w:p>
      <w:pPr>
        <w:spacing w:after="200"/>
      </w:pPr>
      <w:r>
        <w:rPr>
          <w:i/>
          <w:iCs/>
          <w:color w:val="595959"/>
          <w:sz w:val="18"/>
          <w:szCs w:val="18"/>
        </w:rPr>
        <w:t xml:space="preserve">云图控股(002539)主营业务经营分析查询|查股网 - gubit.cn-股比特.中国 — http://www.ddx.gubit.cn/mango/jingying/002539.html#1</w:t>
      </w:r>
    </w:p>
    <w:p>
      <w:pPr>
        <w:spacing w:after="200"/>
      </w:pPr>
      <w:r>
        <w:rPr>
          <w:i/>
          <w:iCs/>
          <w:color w:val="595959"/>
          <w:sz w:val="18"/>
          <w:szCs w:val="18"/>
        </w:rPr>
        <w:t xml:space="preserve">云图控股(002539)_公司档案_中财网 — https://data.cfi.cn/gsda/11538/002539.html</w:t>
      </w:r>
    </w:p>
    <w:p>
      <w:pPr>
        <w:spacing w:after="200"/>
      </w:pPr>
      <w:r>
        <w:rPr>
          <w:i/>
          <w:iCs/>
          <w:color w:val="595959"/>
          <w:sz w:val="18"/>
          <w:szCs w:val="18"/>
        </w:rPr>
        <w:t xml:space="preserve">想了解一下公司磷化工产业拓展情况，看公司云南有投资接受黄磷产_云图控股（002539）投资者关系互动平台-全景路演 — https://ir.p5w.net/question/f02eb5c8f89841e7805697b5c8fb41e4.shtml</w:t>
      </w:r>
    </w:p>
    <w:p>
      <w:pPr>
        <w:spacing w:after="200"/>
      </w:pPr>
      <w:r>
        <w:rPr>
          <w:i/>
          <w:iCs/>
          <w:color w:val="595959"/>
          <w:sz w:val="18"/>
          <w:szCs w:val="18"/>
        </w:rPr>
        <w:t xml:space="preserve">云图控股(002539.SZ)核心题材-PC_HSF10资料 - 核心题材 — https://emweb.securities.eastmoney.com/CoreConception/Index?type=web&amp;code=SZ002539#1</w:t>
      </w:r>
    </w:p>
    <w:p>
      <w:pPr>
        <w:spacing w:after="200"/>
      </w:pPr>
      <w:r>
        <w:rPr>
          <w:i/>
          <w:iCs/>
          <w:color w:val="595959"/>
          <w:sz w:val="18"/>
          <w:szCs w:val="18"/>
        </w:rPr>
        <w:t xml:space="preserve">云图控股：2024年净利润8.04亿元 拟10派1元 - 证券 &gt; 正文 — https://finance.sina.com.cn/stock/relnews/cn/2025-03-22/doc-ineqpkph2840600.shtml#1</w:t>
      </w:r>
    </w:p>
    <w:p>
      <w:pPr>
        <w:spacing w:after="200"/>
      </w:pPr>
      <w:r>
        <w:rPr>
          <w:i/>
          <w:iCs/>
          <w:color w:val="595959"/>
          <w:sz w:val="18"/>
          <w:szCs w:val="18"/>
        </w:rPr>
        <w:t xml:space="preserve">云图控股：2024年净利润8.04亿元 拟10派1元 - 云图控股：2024年净利润8.04亿元 拟10派1元 — https://www.sohu.com/a/874476359_120988533#1</w:t>
      </w:r>
    </w:p>
    <w:p>
      <w:pPr>
        <w:spacing w:after="200"/>
      </w:pPr>
      <w:r>
        <w:rPr>
          <w:i/>
          <w:iCs/>
          <w:color w:val="595959"/>
          <w:sz w:val="18"/>
          <w:szCs w:val="18"/>
        </w:rPr>
        <w:t xml:space="preserve">云图控股(002539.SZ)2024年年报净利润为8.04亿元、较去年同期下降9.80% — https://m.jiemian.com/article/12508797_sina.html</w:t>
      </w:r>
    </w:p>
    <w:p>
      <w:pPr>
        <w:spacing w:after="200"/>
      </w:pPr>
      <w:r>
        <w:rPr>
          <w:i/>
          <w:iCs/>
          <w:color w:val="595959"/>
          <w:sz w:val="18"/>
          <w:szCs w:val="18"/>
        </w:rPr>
        <w:t xml:space="preserve">云图控股：2024年净利润8.04亿元 拟10派1元 - 云图控股：2024年净利润8.04亿元 拟10派1元 — https://newzzbcx.cs.com.cn/cxnews.html?name=new20250322150812krctrbhf#1</w:t>
      </w:r>
    </w:p>
    <w:p>
      <w:pPr>
        <w:spacing w:after="200"/>
      </w:pPr>
      <w:r>
        <w:rPr>
          <w:i/>
          <w:iCs/>
          <w:color w:val="595959"/>
          <w:sz w:val="18"/>
          <w:szCs w:val="18"/>
        </w:rPr>
        <w:t xml:space="preserve">云图控股(002539.SZ)2024年年报净利润为8.04亿元、较去年同期下降9.80% - 经济新闻滚动 &gt; 正文 — https://finance.sina.com.cn/jjxw/2025-03-24/doc-ineqtfvu8037180.shtml?cref=cj#1</w:t>
      </w:r>
    </w:p>
    <w:p>
      <w:pPr>
        <w:spacing w:after="200"/>
      </w:pPr>
      <w:r>
        <w:rPr>
          <w:i/>
          <w:iCs/>
          <w:color w:val="595959"/>
          <w:sz w:val="18"/>
          <w:szCs w:val="18"/>
        </w:rPr>
        <w:t xml:space="preserve">中國銀行(香港)有限公司 — http://bochk.etnet.com.hk/content/bochkweb/asharecontent/tc/ashare_quote_ci_pl.php?code=002539</w:t>
      </w:r>
    </w:p>
    <w:p>
      <w:pPr>
        <w:spacing w:after="200"/>
      </w:pPr>
      <w:r>
        <w:rPr>
          <w:i/>
          <w:iCs/>
          <w:color w:val="595959"/>
          <w:sz w:val="18"/>
          <w:szCs w:val="18"/>
        </w:rPr>
        <w:t xml:space="preserve">云图控股(002539.SZ)：2024年净利润同比下降9.8% 拟10股派1元 — https://www.163.com/dy/article/JR6R3TD405198ETO.html?referFrom=</w:t>
      </w:r>
    </w:p>
    <w:p>
      <w:pPr>
        <w:spacing w:after="200"/>
      </w:pPr>
      <w:r>
        <w:rPr>
          <w:i/>
          <w:iCs/>
          <w:color w:val="595959"/>
          <w:sz w:val="18"/>
          <w:szCs w:val="18"/>
        </w:rPr>
        <w:t xml:space="preserve">云图控股2024年年报净利润为8.04亿元、较去年同期下降9.80% — https://news.qq.com/rain/a/20250324A02G7P00</w:t>
      </w:r>
    </w:p>
    <w:p>
      <w:pPr>
        <w:spacing w:after="200"/>
      </w:pPr>
      <w:r>
        <w:rPr>
          <w:i/>
          <w:iCs/>
          <w:color w:val="595959"/>
          <w:sz w:val="18"/>
          <w:szCs w:val="18"/>
        </w:rPr>
        <w:t xml:space="preserve">Chengdu Wintrue Holding Co., Ltd. (002539.SZ) income statement – Yahoo Finance - Skip to navigation Skip to main content Skip to right column — https://nz.finance.yahoo.com/quote/002539.SZ/financials/#1</w:t>
      </w:r>
    </w:p>
    <w:p>
      <w:pPr>
        <w:spacing w:after="200"/>
      </w:pPr>
      <w:r>
        <w:rPr>
          <w:i/>
          <w:iCs/>
          <w:color w:val="595959"/>
          <w:sz w:val="18"/>
          <w:szCs w:val="18"/>
        </w:rPr>
        <w:t xml:space="preserve">Chengdu Wintrue Holding Co., Ltd. Reports Earnings Results for the Full Year Ended December 31, 2024 - f474b832ca3ae6f75b99861f7e8.mo5Av07E5e0Cf0sNEcw1E9a4CkPYVOaOFn7BT-0Lhmc — https://hk.marketscreener.com/quote/stock/CHENGDU-WINTRUE-HOLDING-C-9061881/news/Chengdu-Wintrue-Holding-Co-Ltd-Reports-Earnings-Results-for-the-Full-Year-Ended-December-31-2024-49404093/#1</w:t>
      </w:r>
    </w:p>
    <w:p>
      <w:pPr>
        <w:spacing w:after="200"/>
      </w:pPr>
      <w:r>
        <w:rPr>
          <w:i/>
          <w:iCs/>
          <w:color w:val="595959"/>
          <w:sz w:val="18"/>
          <w:szCs w:val="18"/>
        </w:rPr>
        <w:t xml:space="preserve">云图控股(002539)_公司公告_云图控股：2025年三季度报告新浪财经_新浪网 - 读取中,请稍候 — http://vip.stock.finance.sina.com.cn/corp/view/vCB_AllBulletinDetail.php?stockid=002539&amp;id=11538922#1</w:t>
      </w:r>
    </w:p>
    <w:p>
      <w:pPr>
        <w:spacing w:after="200"/>
      </w:pPr>
      <w:r>
        <w:rPr>
          <w:i/>
          <w:iCs/>
          <w:color w:val="595959"/>
          <w:sz w:val="18"/>
          <w:szCs w:val="18"/>
        </w:rPr>
        <w:t xml:space="preserve">[三季报]云图控股(002539):2025年三季度报告 - [三季报]云图控股(002539):2025年三季度报告 — http://vipwt1.cfi.net.cn/p20251027000676.html#1</w:t>
      </w:r>
    </w:p>
    <w:p>
      <w:pPr>
        <w:spacing w:after="200"/>
      </w:pPr>
      <w:r>
        <w:rPr>
          <w:i/>
          <w:iCs/>
          <w:color w:val="595959"/>
          <w:sz w:val="18"/>
          <w:szCs w:val="18"/>
        </w:rPr>
        <w:t xml:space="preserve">云图控股(002539)：三季度业绩承压 氮磷产业链持续完善 - 云图控股(002539)：三季度业绩承压 氮磷产业链持续完善 — http://stock.finance.sina.com.cn/stock/go.php/vReport_Show/kind/company/rptid/815101595994/index.phtml#1</w:t>
      </w:r>
    </w:p>
    <w:p>
      <w:pPr>
        <w:spacing w:after="200"/>
      </w:pPr>
      <w:r>
        <w:rPr>
          <w:i/>
          <w:iCs/>
          <w:color w:val="595959"/>
          <w:sz w:val="18"/>
          <w:szCs w:val="18"/>
        </w:rPr>
        <w:t xml:space="preserve">云图控股(002539)：三季度复合肥销量略有下滑 重点项目建设有序推进 — http://stock.finance.sina.com.cn/stock/go.php/vReport_Show/kind/search/rptid/815061138969/index.phtml</w:t>
      </w:r>
    </w:p>
    <w:p>
      <w:pPr>
        <w:spacing w:after="200"/>
      </w:pPr>
      <w:r>
        <w:rPr>
          <w:i/>
          <w:iCs/>
          <w:color w:val="595959"/>
          <w:sz w:val="18"/>
          <w:szCs w:val="18"/>
        </w:rPr>
        <w:t xml:space="preserve">云图控股:2025年三季度报告 - 首页 &gt; — https://www.cnfin.com/announ/detail/index.html?announ=lc&amp;code=002539&amp;dannoun=lcdetail&amp;id=814896707936#1</w:t>
      </w:r>
    </w:p>
    <w:p>
      <w:pPr>
        <w:spacing w:after="200"/>
      </w:pPr>
      <w:r>
        <w:rPr>
          <w:i/>
          <w:iCs/>
          <w:color w:val="595959"/>
          <w:sz w:val="18"/>
          <w:szCs w:val="18"/>
        </w:rPr>
        <w:t xml:space="preserve">云图控股：2025年前三季度净利润6.75亿元 同比增长0.86% - 云图控股：2025年前三季度净利润6.75亿元 同比增长0.86% — https://newzzbcx.cs.com.cn/cxnews.html?random=fjggLe6q&amp;name=new20251027194632bumldxbw#1</w:t>
      </w:r>
    </w:p>
    <w:p>
      <w:pPr>
        <w:spacing w:after="200"/>
      </w:pPr>
      <w:r>
        <w:rPr>
          <w:i/>
          <w:iCs/>
          <w:color w:val="595959"/>
          <w:sz w:val="18"/>
          <w:szCs w:val="18"/>
        </w:rPr>
        <w:t xml:space="preserve">2025年三季报点评：三季度业绩承压，氮磷产业链持续完善 — https://f10stock.dzh.com.cn/news/index.php?DZHSPECIAL=1&amp;year=2025&amp;month=10&amp;day=29&amp;id=4543777</w:t>
      </w:r>
    </w:p>
    <w:p>
      <w:pPr>
        <w:spacing w:after="200"/>
      </w:pPr>
      <w:r>
        <w:rPr>
          <w:i/>
          <w:iCs/>
          <w:color w:val="595959"/>
          <w:sz w:val="18"/>
          <w:szCs w:val="18"/>
        </w:rPr>
        <w:t xml:space="preserve">云图控股(002539.SZ)发布前三季度业绩，归母净利润6.75亿元，同比增长0.86%-证券之星 — https://wap.stockstar.com/detail/IG2025102700031350</w:t>
      </w:r>
    </w:p>
    <w:p>
      <w:pPr>
        <w:spacing w:after="200"/>
      </w:pPr>
      <w:r>
        <w:rPr>
          <w:i/>
          <w:iCs/>
          <w:color w:val="595959"/>
          <w:sz w:val="18"/>
          <w:szCs w:val="18"/>
        </w:rPr>
        <w:t xml:space="preserve">调研速递|成都云图控股接待中信证券等24家机构调研 扣非净利润同比增13.46% 磷矿资源与新... - 调研速递|成都云图控股接待中信证券等24家机构调研 扣非净利润同比增13.46% 磷矿资源与新... — https://www.163.com/dy/article/KCVT618T05568W0A.html?spss=dy_author&amp;referFrom=#1</w:t>
      </w:r>
    </w:p>
    <w:p>
      <w:pPr>
        <w:spacing w:after="200"/>
      </w:pPr>
      <w:r>
        <w:rPr>
          <w:i/>
          <w:iCs/>
          <w:color w:val="595959"/>
          <w:sz w:val="18"/>
          <w:szCs w:val="18"/>
        </w:rPr>
        <w:t xml:space="preserve">云图控股（002539.SZ）发布前三季度业绩，归母净利润6.75亿元，同比增长0.86%_九方智投 — https://9fzt.com/detail/sz_399316_8_4c322ebf9c92fcb73acc98f04a47c407.html</w:t>
      </w:r>
    </w:p>
    <w:p>
      <w:pPr>
        <w:spacing w:after="200"/>
      </w:pPr>
      <w:r>
        <w:rPr>
          <w:i/>
          <w:iCs/>
          <w:color w:val="595959"/>
          <w:sz w:val="18"/>
          <w:szCs w:val="18"/>
        </w:rPr>
        <w:t xml:space="preserve">云图控股(002539)：复合肥稳步增长 合成氨和磷矿石项目值得期待 — http://stockfinance.sina.cn/stock/go.php/paper/reportid/813420241092/index.phtml?vt=4</w:t>
      </w:r>
    </w:p>
    <w:p>
      <w:pPr>
        <w:spacing w:after="200"/>
      </w:pPr>
      <w:r>
        <w:rPr>
          <w:i/>
          <w:iCs/>
          <w:color w:val="595959"/>
          <w:sz w:val="18"/>
          <w:szCs w:val="18"/>
        </w:rPr>
        <w:t xml:space="preserve">环球富盛理财给予云图控股“买入”评级，磷矿项目提升自给率，应城项目为产能释放奠定基础，目标价格为12.30元 — https://m.nbd.com.cn/articles/2025-10-23/4102400.html</w:t>
      </w:r>
    </w:p>
    <w:p>
      <w:pPr>
        <w:spacing w:after="200"/>
      </w:pPr>
      <w:r>
        <w:rPr>
          <w:i/>
          <w:iCs/>
          <w:color w:val="595959"/>
          <w:sz w:val="18"/>
          <w:szCs w:val="18"/>
        </w:rPr>
        <w:t xml:space="preserve">机构评级|开源证券给予云图控股“买入”评级 未给出目标价 — http://stock.10jqka.com.cn/20250828/c670724235.shtml</w:t>
      </w:r>
    </w:p>
    <w:p>
      <w:pPr>
        <w:spacing w:after="200"/>
      </w:pPr>
      <w:r>
        <w:rPr>
          <w:i/>
          <w:iCs/>
          <w:color w:val="595959"/>
          <w:sz w:val="18"/>
          <w:szCs w:val="18"/>
        </w:rPr>
        <w:t xml:space="preserve">环球富盛理财给予云图控股“买入”评级，磷矿项目提升自给率，应城项目为产能释放奠定基础，目标价格为12.30元 — https://www.163.com/dy/article/KCI6U23H0512B07B.html?f=post2020_dy_recommends</w:t>
      </w:r>
    </w:p>
    <w:p>
      <w:pPr>
        <w:spacing w:after="200"/>
      </w:pPr>
      <w:r>
        <w:rPr>
          <w:i/>
          <w:iCs/>
          <w:color w:val="595959"/>
          <w:sz w:val="18"/>
          <w:szCs w:val="18"/>
        </w:rPr>
        <w:t xml:space="preserve">西南证券：给予云图控股买入评级，目标价18.0元 — http://stock.10jqka.com.cn/20260424/c676267435.shtml</w:t>
      </w:r>
    </w:p>
    <w:p>
      <w:pPr>
        <w:spacing w:after="200"/>
      </w:pPr>
      <w:r>
        <w:rPr>
          <w:i/>
          <w:iCs/>
          <w:color w:val="595959"/>
          <w:sz w:val="18"/>
          <w:szCs w:val="18"/>
        </w:rPr>
        <w:t xml:space="preserve">机构评级|中信证券给予云图控股“买入”评级 — https://news.10jqka.com.cn/20250702/c669345974.shtml</w:t>
      </w:r>
    </w:p>
    <w:p>
      <w:pPr>
        <w:spacing w:after="200"/>
      </w:pPr>
      <w:r>
        <w:rPr>
          <w:i/>
          <w:iCs/>
          <w:color w:val="595959"/>
          <w:sz w:val="18"/>
          <w:szCs w:val="18"/>
        </w:rPr>
        <w:t xml:space="preserve">云图控股-机构评级 - 方正证券2025-10-28 | 增持 | 1.23元 | 14.85亿 — http://mnews.dzh.com.cn/wap/data/ipad/stock/SZ/39/002539/f10/N881_Bd_Jgpj_Max.html?countId=20496&amp;DZHSPECIAL=1#2</w:t>
      </w:r>
    </w:p>
    <w:p>
      <w:pPr>
        <w:spacing w:after="200"/>
      </w:pPr>
      <w:r>
        <w:rPr>
          <w:i/>
          <w:iCs/>
          <w:color w:val="595959"/>
          <w:sz w:val="18"/>
          <w:szCs w:val="18"/>
        </w:rPr>
        <w:t xml:space="preserve">2025年年报点评：复合肥产能领先，磷矿资源巩固成本优势 - 搜索 — https://www.sdyanbao.com/detail/959039#1</w:t>
      </w:r>
    </w:p>
    <w:p>
      <w:pPr>
        <w:spacing w:after="200"/>
      </w:pPr>
      <w:r>
        <w:rPr>
          <w:i/>
          <w:iCs/>
          <w:color w:val="595959"/>
          <w:sz w:val="18"/>
          <w:szCs w:val="18"/>
        </w:rPr>
        <w:t xml:space="preserve">环球富盛理财给予云图控股“买入”评级，磷矿项目提升自给率，应城项目为产能释放奠定基础，目标价格为12.30元 — https://stock.hexun.com/2025-10-23/221931137.html</w:t>
      </w:r>
    </w:p>
    <w:p>
      <w:pPr>
        <w:spacing w:after="200"/>
      </w:pPr>
      <w:r>
        <w:rPr>
          <w:i/>
          <w:iCs/>
          <w:color w:val="595959"/>
          <w:sz w:val="18"/>
          <w:szCs w:val="18"/>
        </w:rPr>
        <w:t xml:space="preserve">机构评级|中泰证券给予云图控股“买入”评级 未给出目标价 - 机构评级|中泰证券给予云图控股“买入”评级 未给出目标价 — http://stock.10jqka.com.cn/20260520/c676839481.shtml#1</w:t>
      </w:r>
    </w:p>
    <w:p>
      <w:pPr>
        <w:spacing w:after="200"/>
      </w:pPr>
      <w:r>
        <w:rPr>
          <w:i/>
          <w:iCs/>
          <w:color w:val="595959"/>
          <w:sz w:val="18"/>
          <w:szCs w:val="18"/>
        </w:rPr>
        <w:t xml:space="preserve">研报掘金丨开源证券：维持云图控股“买入”评级，深入推进“五力营销”策略 — https://dxpress.gelonghui.com/live/2633423</w:t>
      </w:r>
    </w:p>
    <w:p>
      <w:pPr>
        <w:spacing w:after="200"/>
      </w:pPr>
      <w:r>
        <w:rPr>
          <w:i/>
          <w:iCs/>
          <w:color w:val="595959"/>
          <w:sz w:val="18"/>
          <w:szCs w:val="18"/>
        </w:rPr>
        <w:t xml:space="preserve">深入推进“五力营销”策略，开源证券：维持云图控股“买入”评级 — http://stock.10jqka.com.cn/20260826/c679301984.shtml#1</w:t>
      </w:r>
    </w:p>
    <w:p>
      <w:pPr>
        <w:spacing w:after="200"/>
      </w:pPr>
      <w:r>
        <w:rPr>
          <w:i/>
          <w:iCs/>
          <w:color w:val="595959"/>
          <w:sz w:val="18"/>
          <w:szCs w:val="18"/>
        </w:rPr>
        <w:t xml:space="preserve">研报掘金丨开源证券：维持云图控股“买入”评级，深入推进“五力营销”策略 — https://m.aastocks.com/sc/cnhk/news/china-hot-topic-content.aspx?id=GLH2633423L&amp;catg=4&amp;source=GLH</w:t>
      </w:r>
    </w:p>
    <w:p>
      <w:pPr>
        <w:spacing w:after="200"/>
      </w:pPr>
      <w:r>
        <w:rPr>
          <w:i/>
          <w:iCs/>
          <w:color w:val="595959"/>
          <w:sz w:val="18"/>
          <w:szCs w:val="18"/>
        </w:rPr>
        <w:t xml:space="preserve">开源证券：给予云图控股买入评级 — http://stock.10jqka.com.cn/20260826/c679299959.shtml</w:t>
      </w:r>
    </w:p>
    <w:p>
      <w:pPr>
        <w:spacing w:after="200"/>
      </w:pPr>
      <w:r>
        <w:rPr>
          <w:i/>
          <w:iCs/>
          <w:color w:val="595959"/>
          <w:sz w:val="18"/>
          <w:szCs w:val="18"/>
        </w:rPr>
        <w:t xml:space="preserve">开源证券：给予云图控股买入评级-证券之星 — https://wap.stockstar.com/detail/RB2026082600026584#1</w:t>
      </w:r>
    </w:p>
    <w:p>
      <w:pPr>
        <w:spacing w:after="200"/>
      </w:pPr>
      <w:r>
        <w:rPr>
          <w:i/>
          <w:iCs/>
          <w:color w:val="595959"/>
          <w:sz w:val="18"/>
          <w:szCs w:val="18"/>
        </w:rPr>
        <w:t xml:space="preserve">云图控股(002539)：Q2业绩同环比增长 项目建设提速 夯实产业链一体化护城河 — http://stock.finance.sina.com.cn/stock/go.php/vReport_Show/kind/lastest/rptid/841056201138/index.phtml</w:t>
      </w:r>
    </w:p>
    <w:p>
      <w:pPr>
        <w:spacing w:after="200"/>
      </w:pPr>
      <w:r>
        <w:rPr>
          <w:i/>
          <w:iCs/>
          <w:color w:val="595959"/>
          <w:sz w:val="18"/>
          <w:szCs w:val="18"/>
        </w:rPr>
        <w:t xml:space="preserve">开源证券：维持云图控股“买入”评级，深入推进“五力营销”策略 — https://m.jrj.com.cn/madapter/24h/2026/08/26150058239064.shtml</w:t>
      </w:r>
    </w:p>
    <w:p>
      <w:pPr>
        <w:spacing w:after="200"/>
      </w:pPr>
      <w:r>
        <w:rPr>
          <w:i/>
          <w:iCs/>
          <w:color w:val="595959"/>
          <w:sz w:val="18"/>
          <w:szCs w:val="18"/>
        </w:rPr>
        <w:t xml:space="preserve">公司信息更新报告：2025年公司业绩稳健，合成氨、磷矿等新产能落地或助力公司成长-证券之星 — https://wap.stockstar.com/detail/JC2026041700008641</w:t>
      </w:r>
    </w:p>
    <w:p>
      <w:pPr>
        <w:spacing w:after="200"/>
      </w:pPr>
      <w:r>
        <w:rPr>
          <w:i/>
          <w:iCs/>
          <w:color w:val="595959"/>
          <w:sz w:val="18"/>
          <w:szCs w:val="18"/>
        </w:rPr>
        <w:t xml:space="preserve">云图控股(002539)：2025年公司业绩稳健 合成氨、磷矿等新产能落地或助力公司成长 — http://stock.finance.sina.com.cn/stock/go.php/vReport_Show/kind/lastest/rptid/829706903807/index.phtml</w:t>
      </w:r>
    </w:p>
    <w:p>
      <w:pPr>
        <w:spacing w:after="200"/>
      </w:pPr>
      <w:r>
        <w:rPr>
          <w:i/>
          <w:iCs/>
          <w:color w:val="595959"/>
          <w:sz w:val="18"/>
          <w:szCs w:val="18"/>
        </w:rPr>
        <w:t xml:space="preserve">1公司获得推荐评级-更新中 — https://wt.cfi.cn/p20260902000360.html</w:t>
      </w:r>
    </w:p>
    <w:p>
      <w:pPr>
        <w:spacing w:after="200"/>
      </w:pPr>
      <w:r>
        <w:rPr>
          <w:i/>
          <w:iCs/>
          <w:color w:val="595959"/>
          <w:sz w:val="18"/>
          <w:szCs w:val="18"/>
        </w:rPr>
        <w:t xml:space="preserve">深圳证券交易所-公告正文 — https://www.szse.cn/disclosure/listed/bulletinDetail/index.html?4874df67-778e-4df1-b792-a63215b52b15</w:t>
      </w:r>
    </w:p>
    <w:p>
      <w:pPr>
        <w:spacing w:after="200"/>
      </w:pPr>
      <w:r>
        <w:rPr>
          <w:i/>
          <w:iCs/>
          <w:color w:val="595959"/>
          <w:sz w:val="18"/>
          <w:szCs w:val="18"/>
        </w:rPr>
        <w:t xml:space="preserve">成都云图控股股份有限公司2025年年度股东会决议公告 — https://paper.cnstock.com/html/2026-05/08/content_2213810.htm</w:t>
      </w:r>
    </w:p>
    <w:p>
      <w:pPr>
        <w:spacing w:after="200"/>
      </w:pPr>
      <w:r>
        <w:rPr>
          <w:i/>
          <w:iCs/>
          <w:color w:val="595959"/>
          <w:sz w:val="18"/>
          <w:szCs w:val="18"/>
        </w:rPr>
        <w:t xml:space="preserve">云图控股 — http://vip.stock.finance.sina.com.cn/corp/view/vCB_AllMemordDetail.php?stockid=002539#_10219914</w:t>
      </w:r>
    </w:p>
    <w:p>
      <w:pPr>
        <w:spacing w:after="200"/>
      </w:pPr>
      <w:r>
        <w:rPr>
          <w:i/>
          <w:iCs/>
          <w:color w:val="595959"/>
          <w:sz w:val="18"/>
          <w:szCs w:val="18"/>
        </w:rPr>
        <w:t xml:space="preserve">华金证券 — https://www.huajinsc.cn/HJ_GW_001/a/20251224/68063.html</w:t>
      </w:r>
    </w:p>
    <w:p>
      <w:pPr>
        <w:spacing w:after="200"/>
      </w:pPr>
      <w:r>
        <w:rPr>
          <w:i/>
          <w:iCs/>
          <w:color w:val="595959"/>
          <w:sz w:val="18"/>
          <w:szCs w:val="18"/>
        </w:rPr>
        <w:t xml:space="preserve">云图控股:2025年年度股东会决议公告 - 首页 &gt; — https://www.cnfin.com/announ/detail/index.html?id=831497330746&amp;code=002539&amp;dannoun=lcdetail&amp;announ=lc#1</w:t>
      </w:r>
    </w:p>
    <w:p>
      <w:pPr>
        <w:spacing w:after="200"/>
      </w:pPr>
      <w:r>
        <w:rPr>
          <w:i/>
          <w:iCs/>
          <w:color w:val="595959"/>
          <w:sz w:val="18"/>
          <w:szCs w:val="18"/>
        </w:rPr>
        <w:t xml:space="preserve">云图控股: 2025年年度股东会决议公告 - 证券代码：002539 证券简称：云图控股 公告编号：2026-023 — https://stock.stockstar.com/notice/SN2026050700034632.shtml#1</w:t>
      </w:r>
    </w:p>
    <w:p>
      <w:pPr>
        <w:spacing w:after="200"/>
      </w:pPr>
      <w:r>
        <w:rPr>
          <w:i/>
          <w:iCs/>
          <w:color w:val="595959"/>
          <w:sz w:val="18"/>
          <w:szCs w:val="18"/>
        </w:rPr>
        <w:t xml:space="preserve">云图控股:2025年年度股东会决议公告 _ 云图控股(002539) _ 公告正文 - 云图控股:2025年年度股东会决议公告 查看PDF原文 — https://data.eastmoney.com/notices/detail/002539/AN202605071822034064.html#1</w:t>
      </w:r>
    </w:p>
    <w:p>
      <w:pPr>
        <w:spacing w:after="200"/>
      </w:pPr>
      <w:r>
        <w:rPr>
          <w:i/>
          <w:iCs/>
          <w:color w:val="595959"/>
          <w:sz w:val="18"/>
          <w:szCs w:val="18"/>
        </w:rPr>
        <w:t xml:space="preserve">成都云图控股股份有限公司2025年第二次临时股东大会决议公告 - 2025年 — https://paper.cnstock.com/html/2025-03/25/content_2040207.htm#1</w:t>
      </w:r>
    </w:p>
    <w:p>
      <w:pPr>
        <w:spacing w:after="200"/>
      </w:pPr>
      <w:r>
        <w:rPr>
          <w:i/>
          <w:iCs/>
          <w:color w:val="595959"/>
          <w:sz w:val="18"/>
          <w:szCs w:val="18"/>
        </w:rPr>
        <w:t xml:space="preserve">沪深公司公告标题 - 云图控股：2025年年度股东会决议公告 - 2026年5月8日 - 同花顺 — https://news.10jqka.com.cn/tapp/notice.html#guid=1d34929649f74ae0&amp;scene=ds#8800848972618509388</w:t>
      </w:r>
    </w:p>
    <w:p>
      <w:pPr>
        <w:spacing w:after="200"/>
      </w:pPr>
      <w:r>
        <w:rPr>
          <w:i/>
          <w:iCs/>
          <w:color w:val="595959"/>
          <w:sz w:val="18"/>
          <w:szCs w:val="18"/>
        </w:rPr>
        <w:t xml:space="preserve">Chengdu Wintrue Holding Co., Ltd. redovisar resultat för de nio månader som avslutades den 30 september 2025 - 61f99e6f0f0170e — https://se.marketscreener.com/nyheter/chengdu-wintrue-holding-co-ltd-redovisar-resultat-for-de-nio-m-nader-som-avslutades-den-30-septem-ce7d5ddfdb8ef32d#1</w:t>
      </w:r>
    </w:p>
    <w:p>
      <w:pPr>
        <w:spacing w:after="200"/>
      </w:pPr>
      <w:r>
        <w:rPr>
          <w:i/>
          <w:iCs/>
          <w:color w:val="595959"/>
          <w:sz w:val="18"/>
          <w:szCs w:val="18"/>
        </w:rPr>
        <w:t xml:space="preserve">云图控股:002539云图控股投资者关系管理信息20260911 _ 云图控股(002539) _ 公告正文 — https://data.eastmoney.com/notices/detail/002539/AN202609111829276844.html</w:t>
      </w:r>
    </w:p>
    <w:p>
      <w:pPr>
        <w:spacing w:after="200"/>
      </w:pPr>
      <w:r>
        <w:rPr>
          <w:i/>
          <w:iCs/>
          <w:color w:val="595959"/>
          <w:sz w:val="18"/>
          <w:szCs w:val="18"/>
        </w:rPr>
        <w:t xml:space="preserve">云图控股 — https://vip.stock.finance.sina.com.cn/corp/view/vCB_AllBulletinDetail.php?CompanyCode=80163364&amp;gather=1&amp;id=12584170</w:t>
      </w:r>
    </w:p>
    <w:p>
      <w:pPr>
        <w:spacing w:after="200"/>
      </w:pPr>
      <w:r>
        <w:rPr>
          <w:i/>
          <w:iCs/>
          <w:color w:val="595959"/>
          <w:sz w:val="18"/>
          <w:szCs w:val="18"/>
        </w:rPr>
        <w:t xml:space="preserve">云图控股：9月11日召开业绩说明会，投资者参与-证券之星 — https://wap.stockstar.com/detail/RB2026091100050920</w:t>
      </w:r>
    </w:p>
    <w:p>
      <w:pPr>
        <w:spacing w:after="200"/>
      </w:pPr>
      <w:r>
        <w:rPr>
          <w:i/>
          <w:iCs/>
          <w:color w:val="595959"/>
          <w:sz w:val="18"/>
          <w:szCs w:val="18"/>
        </w:rPr>
        <w:t xml:space="preserve">云图控股：湖北荆州基地7万吨热法磷酸等项目已试生产，德昌基地黄磷项目正推进前置审批 — https://m.21jingji.com/timeline/955c7588d3ea40fd0c85c68eb11f3d67.html</w:t>
      </w:r>
    </w:p>
    <w:p>
      <w:pPr>
        <w:spacing w:after="200"/>
      </w:pPr>
      <w:r>
        <w:rPr>
          <w:i/>
          <w:iCs/>
          <w:color w:val="595959"/>
          <w:sz w:val="18"/>
          <w:szCs w:val="18"/>
        </w:rPr>
        <w:t xml:space="preserve">成都云图控股股份有限公司关于参加四川辖区2026年投资者网上集体接待日及半年度报告业绩说明会活动的公告 — https://paper.cnstock.com/html/2026-09/05/content_2265688.htm</w:t>
      </w:r>
    </w:p>
    <w:p>
      <w:pPr>
        <w:spacing w:after="200"/>
      </w:pPr>
      <w:r>
        <w:rPr>
          <w:i/>
          <w:iCs/>
          <w:color w:val="595959"/>
          <w:sz w:val="18"/>
          <w:szCs w:val="18"/>
        </w:rPr>
        <w:t xml:space="preserve">中国证券报 - 成都云图控股股份有限公司&lt;BR/&gt;关于参加四川辖区2026年投资者网上集体接待日及半年度报告业绩说明会活动的公告 — http://app.cnstock.com/zzb/zgzqb/html/2026-09/05/nw.D110000zgzqb_20260905_3-B005.htm</w:t>
      </w:r>
    </w:p>
    <w:p>
      <w:pPr>
        <w:spacing w:after="200"/>
      </w:pPr>
      <w:r>
        <w:rPr>
          <w:i/>
          <w:iCs/>
          <w:color w:val="595959"/>
          <w:sz w:val="18"/>
          <w:szCs w:val="18"/>
        </w:rPr>
        <w:t xml:space="preserve">云图控股(002539)_公司公告_云图控股：关于参加四川辖区2026年投资者网上集体接待日及半年度报告业绩说明会活动的公告新浪财经_新浪网 — https://vip.stock.finance.sina.com.cn/corp/view/vCB_AllBulletinDetail.php?stockid=002539&amp;id=12584170</w:t>
      </w:r>
    </w:p>
    <w:p>
      <w:pPr>
        <w:spacing w:after="200"/>
      </w:pPr>
      <w:r>
        <w:rPr>
          <w:i/>
          <w:iCs/>
          <w:color w:val="595959"/>
          <w:sz w:val="18"/>
          <w:szCs w:val="18"/>
        </w:rPr>
        <w:t xml:space="preserve">云图控股：暂无股份回购及注销计划，将持续通过稳健经营、现金分红、信披提质等方式加强市值管理 — https://m.21jingji.com/timeline/5cd644e8c384da752e5c3e48e6dc4dec.html</w:t>
      </w:r>
    </w:p>
    <w:p>
      <w:pPr>
        <w:spacing w:after="200"/>
      </w:pPr>
      <w:r>
        <w:rPr>
          <w:i/>
          <w:iCs/>
          <w:color w:val="595959"/>
          <w:sz w:val="18"/>
          <w:szCs w:val="18"/>
        </w:rPr>
        <w:t xml:space="preserve">云图控股：关于参加四川辖区2026年投资者网上集体接待日及半年度报告业绩说明会活动的公告 — https://finance.eastmoney.com/a/202609043865568871.html</w:t>
      </w:r>
    </w:p>
    <w:p>
      <w:pPr>
        <w:spacing w:after="200"/>
      </w:pPr>
      <w:r>
        <w:rPr>
          <w:i/>
          <w:iCs/>
          <w:color w:val="595959"/>
          <w:sz w:val="18"/>
          <w:szCs w:val="18"/>
        </w:rPr>
        <w:t xml:space="preserve">沪深公司公告标题 - 云图控股：关于参加四川辖区2026年投资者网上集体接待日及半年度报告业绩说明会活动的公告 - 2026年9月5日 - 同花顺 — https://news.10jqka.com.cn/tapp/notice.html#guid=d1ad970c6c0033f1&amp;scene=ds#5437930165065683387</w:t>
      </w:r>
    </w:p>
    <w:p>
      <w:pPr>
        <w:spacing w:after="200"/>
      </w:pPr>
      <w:r>
        <w:rPr>
          <w:i/>
          <w:iCs/>
          <w:color w:val="595959"/>
          <w:sz w:val="18"/>
          <w:szCs w:val="18"/>
        </w:rPr>
        <w:t xml:space="preserve">云图控股(002539)：原料价格波动使磷复肥盈利承压 黄磷、磷酸铁、纯碱盈利提升 磷矿、热法磷酸项目建设顺利推进 - 云图控股(002539)：原料价格波动使磷复肥盈利承压 黄磷、磷酸铁、纯碱盈利提升 磷矿、热法磷酸项目建设顺利推进 — http://stock.finance.sina.com.cn/stock/go.php/vReport_Show/kind/search/rptid/841114252830/index.phtml#1</w:t>
      </w:r>
    </w:p>
    <w:p>
      <w:pPr>
        <w:spacing w:after="200"/>
      </w:pPr>
      <w:r>
        <w:rPr>
          <w:i/>
          <w:iCs/>
          <w:color w:val="595959"/>
          <w:sz w:val="18"/>
          <w:szCs w:val="18"/>
        </w:rPr>
        <w:t xml:space="preserve">云图控股：2026年半年度归属于上市公司股东的净利润同比增长38.61% — https://cj.sina.com.cn/articles/view/2311077472/89c03e6002002n9r6</w:t>
      </w:r>
    </w:p>
    <w:p>
      <w:pPr>
        <w:spacing w:after="200"/>
      </w:pPr>
      <w:r>
        <w:rPr>
          <w:i/>
          <w:iCs/>
          <w:color w:val="595959"/>
          <w:sz w:val="18"/>
          <w:szCs w:val="18"/>
        </w:rPr>
        <w:t xml:space="preserve">云图控股(002539)：Q2业绩同比高增 一体化降本成效渐显 — http://stock.finance.sina.com.cn/stock/go.php/vReport_Show/kind/company/rptid/841141225036/index.phtml</w:t>
      </w:r>
    </w:p>
    <w:p>
      <w:pPr>
        <w:spacing w:after="200"/>
      </w:pPr>
      <w:r>
        <w:rPr>
          <w:i/>
          <w:iCs/>
          <w:color w:val="595959"/>
          <w:sz w:val="18"/>
          <w:szCs w:val="18"/>
        </w:rPr>
        <w:t xml:space="preserve">云图控股：夯实“资源+产业链”一体化优势 上半年净利润增长38.61% — https://finance.eastmoney.com/a/202608253853085789.html</w:t>
      </w:r>
    </w:p>
    <w:p>
      <w:pPr>
        <w:spacing w:after="200"/>
      </w:pPr>
      <w:r>
        <w:rPr>
          <w:i/>
          <w:iCs/>
          <w:color w:val="595959"/>
          <w:sz w:val="18"/>
          <w:szCs w:val="18"/>
        </w:rPr>
        <w:t xml:space="preserve">云图控股: 2026年半年度报告摘要-证券之星 - 云图控股: 2026年半年度报告摘要 — https://wap.stockstar.com/detail/SN2026082500034631#1</w:t>
      </w:r>
    </w:p>
    <w:p>
      <w:pPr>
        <w:spacing w:after="200"/>
      </w:pPr>
      <w:r>
        <w:rPr>
          <w:i/>
          <w:iCs/>
          <w:color w:val="595959"/>
          <w:sz w:val="18"/>
          <w:szCs w:val="18"/>
        </w:rPr>
        <w:t xml:space="preserve">云图控股：2026年半年度归属于上市公司股东的净利润同比增长38.61% — https://finance.eastmoney.com/a/202608253853219739.html</w:t>
      </w:r>
    </w:p>
    <w:p>
      <w:pPr>
        <w:spacing w:after="200"/>
      </w:pPr>
      <w:r>
        <w:rPr>
          <w:i/>
          <w:iCs/>
          <w:color w:val="595959"/>
          <w:sz w:val="18"/>
          <w:szCs w:val="18"/>
        </w:rPr>
        <w:t xml:space="preserve">云图控股（002539）2026年中报简析：营收净利润同比双双增长，盈利能力上升-证券之星 — https://wap.stockstar.com/detail/RB2026082700011757#1</w:t>
      </w:r>
    </w:p>
    <w:p>
      <w:pPr>
        <w:spacing w:after="200"/>
      </w:pPr>
      <w:r>
        <w:rPr>
          <w:i/>
          <w:iCs/>
          <w:color w:val="595959"/>
          <w:sz w:val="18"/>
          <w:szCs w:val="18"/>
        </w:rPr>
        <w:t xml:space="preserve">云图控股(002539.SZ)发布半年度业绩，归母净利润7.08亿元，同比增长38.61% — https://www.zhitongcaijing.com/content/detail/1485010.html</w:t>
      </w:r>
    </w:p>
    <w:p>
      <w:pPr>
        <w:spacing w:after="200"/>
      </w:pPr>
      <w:r>
        <w:rPr>
          <w:i/>
          <w:iCs/>
          <w:color w:val="595959"/>
          <w:sz w:val="18"/>
          <w:szCs w:val="18"/>
        </w:rPr>
        <w:t xml:space="preserve">云图控股Q2净利增57% 一体化项目加速兑现 — https://wt.cfi.cn/p20260826001808.html</w:t>
      </w:r>
    </w:p>
    <w:p>
      <w:pPr>
        <w:spacing w:after="200"/>
      </w:pPr>
      <w:r>
        <w:rPr>
          <w:i/>
          <w:iCs/>
          <w:color w:val="595959"/>
          <w:sz w:val="18"/>
          <w:szCs w:val="18"/>
        </w:rPr>
        <w:t xml:space="preserve">云图控股：2026年半年度净利润约7.08亿元，同比增加38.61% — https://m.nbd.com.cn/articles/2026-08-25/4555233.html</w:t>
      </w:r>
    </w:p>
    <w:p>
      <w:pPr>
        <w:spacing w:after="200"/>
      </w:pPr>
      <w:r>
        <w:rPr>
          <w:i/>
          <w:iCs/>
          <w:color w:val="595959"/>
          <w:sz w:val="18"/>
          <w:szCs w:val="18"/>
        </w:rPr>
        <w:t xml:space="preserve">问答 — https://irm.cninfo.com.cn/ircs/question/questionDetail?questionId=2312912046933000192</w:t>
      </w:r>
    </w:p>
    <w:p>
      <w:pPr>
        <w:spacing w:after="200"/>
      </w:pPr>
      <w:r>
        <w:rPr>
          <w:i/>
          <w:iCs/>
          <w:color w:val="595959"/>
          <w:sz w:val="18"/>
          <w:szCs w:val="18"/>
        </w:rPr>
        <w:t xml:space="preserve">【华创证券】云图控股（002539）-2026年中报点评：26H1归母净利7.08亿元同比+38.6%新项目稳步推进-260902（6页）.pdf - 三个皮匠报告 — https://www.sgpjbg.com.cn/baogao/1320805.html#1</w:t>
      </w:r>
    </w:p>
    <w:p>
      <w:pPr>
        <w:spacing w:after="200"/>
      </w:pPr>
      <w:r>
        <w:rPr>
          <w:i/>
          <w:iCs/>
          <w:color w:val="595959"/>
          <w:sz w:val="18"/>
          <w:szCs w:val="18"/>
        </w:rPr>
        <w:t xml:space="preserve">公司信息更新报告：Q2业绩同环比增长，项目建设提速，夯实产业链一体化护城河 - 搜索 — https://www.sdyanbao.com/detail/986135#1</w:t>
      </w:r>
    </w:p>
    <w:p>
      <w:pPr>
        <w:spacing w:after="200"/>
      </w:pPr>
      <w:r>
        <w:rPr>
          <w:i/>
          <w:iCs/>
          <w:color w:val="595959"/>
          <w:sz w:val="18"/>
          <w:szCs w:val="18"/>
        </w:rPr>
        <w:t xml:space="preserve">公司信息更新报告：Q2业绩同环比增长，项目建设提速，夯实产业链一体化护城河 — https://data.eastmoney.com/report/zw_stock.jshtml?infocode=AP202608261828455041</w:t>
      </w:r>
    </w:p>
    <w:p>
      <w:pPr>
        <w:spacing w:after="200"/>
      </w:pPr>
      <w:r>
        <w:rPr>
          <w:i/>
          <w:iCs/>
          <w:color w:val="595959"/>
          <w:sz w:val="18"/>
          <w:szCs w:val="18"/>
        </w:rPr>
        <w:t xml:space="preserve">云图控股：2026年半年度净利润7.08亿元同比增38.61% — https://www.chnfund.com/article/3daa1680-88af-61aa-ae8b-3a234a27cce8</w:t>
      </w:r>
    </w:p>
    <w:p>
      <w:pPr>
        <w:spacing w:after="200"/>
      </w:pPr>
      <w:r>
        <w:rPr>
          <w:i/>
          <w:iCs/>
          <w:color w:val="595959"/>
          <w:sz w:val="18"/>
          <w:szCs w:val="18"/>
        </w:rPr>
        <w:t xml:space="preserve">云图控股(002539)：2025年公司业绩稳健 合成氨、磷矿等新产能落地或助力公司成长 — http://stock.finance.sina.com.cn/stock/go.php/vReport_Show/kind/search/rptid/829706903807/index.phtml</w:t>
      </w:r>
    </w:p>
    <w:p>
      <w:pPr>
        <w:spacing w:after="200"/>
      </w:pPr>
      <w:r>
        <w:rPr>
          <w:i/>
          <w:iCs/>
          <w:color w:val="595959"/>
          <w:sz w:val="18"/>
          <w:szCs w:val="18"/>
        </w:rPr>
        <w:t xml:space="preserve">云图控股(002539)：主业经营稳健 磷矿布局持续深化 产业链一体化优势逐步兑现 - 云图控股(002539)：主业经营稳健 磷矿布局持续深化 产业链一体化优势逐步兑现 — http://stock.finance.sina.com.cn/stock/go.php/vReport_Show/kind/search/rptid/841115115427/index.phtml#1</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云图控股(002539)_股票行情，行情首页_中财网 — https://quotedx.cfi.cn/quote11538_002539.html?utm_source=openai</w:t>
      </w:r>
    </w:p>
    <w:p>
      <w:pPr>
        <w:spacing w:after="200"/>
      </w:pPr>
      <w:r>
        <w:rPr>
          <w:i/>
          <w:iCs/>
          <w:color w:val="595959"/>
          <w:sz w:val="18"/>
          <w:szCs w:val="18"/>
        </w:rPr>
        <w:t xml:space="preserve">云图控股(002539.SZ) 股票行情_历史数据_主力资金 - 大波浪数据 — https://www.yyqyx.com/s/002539.SZ?utm_source=openai</w:t>
      </w:r>
    </w:p>
    <w:p>
      <w:pPr>
        <w:spacing w:after="200"/>
      </w:pPr>
      <w:r>
        <w:rPr>
          <w:i/>
          <w:iCs/>
          <w:color w:val="595959"/>
          <w:sz w:val="18"/>
          <w:szCs w:val="18"/>
        </w:rPr>
        <w:t xml:space="preserve">云图控股(002539)股票最新价格行情,实时走势图,股价分析预测_英为财情Investing.com — https://cn.investing.com/equities/shindoo-chemical-a?utm_source=openai</w:t>
      </w:r>
    </w:p>
    <w:p>
      <w:pPr>
        <w:spacing w:after="200"/>
      </w:pPr>
      <w:r>
        <w:rPr>
          <w:i/>
          <w:iCs/>
          <w:color w:val="595959"/>
          <w:sz w:val="18"/>
          <w:szCs w:val="18"/>
        </w:rPr>
        <w:t xml:space="preserve">52.78亿元主力资金今日抢筹通信板块 — https://stcn.com/article/detail/4181769.html?utm_source=openai</w:t>
      </w:r>
    </w:p>
    <w:p>
      <w:pPr>
        <w:spacing w:after="200"/>
      </w:pPr>
      <w:r>
        <w:rPr>
          <w:i/>
          <w:iCs/>
          <w:color w:val="595959"/>
          <w:sz w:val="18"/>
          <w:szCs w:val="18"/>
        </w:rPr>
        <w:t xml:space="preserve">云图控股(002539.SZ)：2026年中报净利润为7.08亿元 _ 东方财富网 — https://finance.eastmoney.com/a/202608263854065564.html</w:t>
      </w:r>
    </w:p>
    <w:p>
      <w:pPr>
        <w:spacing w:after="200"/>
      </w:pPr>
      <w:r>
        <w:rPr>
          <w:i/>
          <w:iCs/>
          <w:color w:val="595959"/>
          <w:sz w:val="18"/>
          <w:szCs w:val="18"/>
        </w:rPr>
        <w:t xml:space="preserve">云图控股(002539) 股东研究_F10_同花顺金融服务网 — https://basic.10jqka.com.cn/002539/holder.html</w:t>
      </w:r>
    </w:p>
    <w:p>
      <w:pPr>
        <w:spacing w:after="200"/>
      </w:pPr>
      <w:r>
        <w:rPr>
          <w:i/>
          <w:iCs/>
          <w:color w:val="595959"/>
          <w:sz w:val="18"/>
          <w:szCs w:val="18"/>
        </w:rPr>
        <w:t xml:space="preserve">本报告由AI基于公开渠道信息自动检索、整理并生成，信息截至 价格及行情数据截至2026年9月11日收盘；均线、MACD、RSI及布林带等完整技术指标截至2026年9月10日，股东结构截至2026年6月30日。不同平台存在复权及计算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2026-09-13T13:01:38.870Z</dcterms:created>
  <dcterms:modified xsi:type="dcterms:W3CDTF">2026-09-13T13:01:38.870Z</dcterms:modified>
</cp:coreProperties>
</file>

<file path=docProps/custom.xml><?xml version="1.0" encoding="utf-8"?>
<Properties xmlns="http://schemas.openxmlformats.org/officeDocument/2006/custom-properties" xmlns:vt="http://schemas.openxmlformats.org/officeDocument/2006/docPropsVTypes"/>
</file>