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李宁有限公司（Li Ning Company Limited） (02331)</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行业：非必需性消费 - 纺织及服饰 - 鞋类（运动鞋服品牌）</w:t>
      </w:r>
    </w:p>
    <w:p>
      <w:pPr>
        <w:jc w:val="center"/>
      </w:pPr>
      <w:r>
        <w:rPr>
          <w:color w:val="595959"/>
          <w:sz w:val="22"/>
          <w:szCs w:val="22"/>
        </w:rPr>
        <w:t xml:space="preserve">报告日期：2026年9月13日</w:t>
      </w:r>
    </w:p>
    <w:p>
      <w:pPr>
        <w:jc w:val="center"/>
      </w:pPr>
      <w:r>
        <w:rPr>
          <w:color w:val="595959"/>
          <w:sz w:val="20"/>
          <w:szCs w:val="20"/>
        </w:rPr>
        <w:t xml:space="preserve">2026年9月11日（周五）港股收盘；所有价格单位为港元（HK$）</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李宁（02331.HK；人民币柜台82331）截至2026年9月11日收报HK$13.01，总市值约HK$336.28亿，盘中低见HK$12.73，接近52周低位区间。公司2026年上半年收入为人民币152.35亿元，同比增长2.8%；权益持有人应占溢利为人民币18.16亿元，同比增长4.5%，毛利率提升至50.9%，但管理层已将全年收入增长指引由“高单位数”下调至“低单位数”，净利润率指引由“高单位数”下调至“中高单位数”，显示短期经营环境仍然偏弱。</w:t>
      </w:r>
    </w:p>
    <w:p>
      <w:pPr>
        <w:spacing w:after="160" w:line="300"/>
      </w:pPr>
      <w:r>
        <w:rPr>
          <w:sz w:val="22"/>
          <w:szCs w:val="22"/>
        </w:rPr>
        <w:t xml:space="preserve">业绩结构出现分化：服装收入人民币58.05亿元，同比增长11.8%，成为主要增长引擎；鞋类收入人民币82.84亿元，同比增长0.6%，基本持平；器材及配件收入人民币11.47亿元，同比下降17.7%。渠道方面，电商、直营及特许经销商收入分别增长5.1%、4.2%及1.7%，但海外业务下滑；截至2026年6月30日，李宁牌销售点为7,579家，较2025年末净减少30家，库销比约4个月。</w:t>
      </w:r>
    </w:p>
    <w:p>
      <w:pPr>
        <w:spacing w:after="160" w:line="300"/>
      </w:pPr>
      <w:r>
        <w:rPr>
          <w:sz w:val="22"/>
          <w:szCs w:val="22"/>
        </w:rPr>
        <w:t xml:space="preserve">盈利改善尚未完全转化为经营现金流改善。2026年上半年经营活动现金净流入为人民币9.54亿元，同比下降超过60%，销售及经销开支同比增长8.1%，广告及市场推广开支同比增长28.2%；不过公司净现金仍达人民币193.91亿元，资产负债表相对稳健，并维持约50%的派息率，中期股息为每股人民币35.12分。公司继续投入专业运动科技、跑步及篮球资源、奥运合作、Curry Brand合作、户外及新零售等领域，但投入能否带动收入重新加速仍需业绩验证。</w:t>
      </w:r>
    </w:p>
    <w:p>
      <w:pPr>
        <w:spacing w:after="160" w:line="300"/>
      </w:pPr>
      <w:r>
        <w:rPr>
          <w:sz w:val="22"/>
          <w:szCs w:val="22"/>
        </w:rPr>
        <w:t xml:space="preserve">技术面上，股价低于MA5约HK$13.48、MA10约HK$13.45、MA20约HK$13.71及MA50约HK$14.37，短中期均线呈空头排列，较2026年2月盘中高点HK$23.42回撤约44%。9月11日成交额约HK$5.28亿、换手率1.58%、量比0.89，尾盘另有400万股、涉资约HK$5,204万的大手卖出，短线抛压仍较集中；第一支撑参考HK$12.73至HK$13.06，强支撑参考HK$12.65至HK$12.73，均线压力区则位于HK$13.45至HK$13.71。</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02331.HK（人民币柜台 82331）</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李宁有限公司（Li Ning Company Limited）</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 / 总部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注册地开曼群岛；总部北京（北京经济技术开发区(通州)兴光五街8号）</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上市主体 2004-02-26 注册（公司 1989 年创立）</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年结日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12 月 31 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核数师</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安永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董事长</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李宁</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记账本位币 / 交易货币</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财报货币为人民币（CNY/RMB），交易与市值为港元（HKD）；本部分金额除特别注明外均为人民币</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核心战略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“单品牌、多品类、多渠道”（single-brand, multi-category, multi-channel）</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经营模式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生产主要外包（外判制造、轻资产，不自建大产能工厂）+ 特许分销商模式，部分自营零售；除租赁负债外基本无银行借贷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员工数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 5,152 人（2025 年末，年报/公司口径；同花顺显示 5,218，口径差异，以年报为准）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最新可得财报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FY2025 年报（2026-03-19 发布）及 2026 年中期业绩（2026-08-20 发布，未经审核）；检索时点约 2026 年四季度前后</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行业分类来源</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同花顺公司概况、etnet 公司业务页（两者行业分类一致）</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运动及休闲鞋类（FY2025 收入 146.51 亿元，+2.4%，占总收入 49.5%）；服装（123.27 亿元，+2.3%，占 41.6%）；器材及配件（26.21 亿元，+12.7%）。FY2025 总收入 295.98 亿元（+3.2%），毛利率 49.0%（-0.4pct），权益持有人应占净利 29.36 亿元，净利率 9.9%</w:t>
      </w:r>
    </w:p>
    <w:p>
      <w:pPr>
        <w:pStyle w:val="ListParagraph"/>
        <w:numPr>
          <w:ilvl w:val="0"/>
          <w:numId w:val="2"/>
        </w:numPr>
        <w:spacing w:after="80" w:line="280"/>
      </w:pPr>
      <w:r>
        <w:rPr>
          <w:sz w:val="22"/>
          <w:szCs w:val="22"/>
        </w:rPr>
        <w:t xml:space="preserve">自有/联营品牌：“李宁”主品牌及子品牌“中国李宁”“李宁1990”“李宁YOUNG”（童装）</w:t>
      </w:r>
    </w:p>
    <w:p>
      <w:pPr>
        <w:pStyle w:val="ListParagraph"/>
        <w:numPr>
          <w:ilvl w:val="0"/>
          <w:numId w:val="2"/>
        </w:numPr>
        <w:spacing w:after="80" w:line="280"/>
      </w:pPr>
      <w:r>
        <w:rPr>
          <w:sz w:val="22"/>
          <w:szCs w:val="22"/>
        </w:rPr>
        <w:t xml:space="preserve">第三方品牌/合营业务：红双喜（乒乓球）、AIGLE 艾高（户外）、Kason 凯胜（羽毛球）</w:t>
      </w:r>
    </w:p>
    <w:p>
      <w:pPr>
        <w:pStyle w:val="ListParagraph"/>
        <w:numPr>
          <w:ilvl w:val="0"/>
          <w:numId w:val="2"/>
        </w:numPr>
        <w:spacing w:after="80" w:line="280"/>
      </w:pPr>
      <w:r>
        <w:rPr>
          <w:sz w:val="22"/>
          <w:szCs w:val="22"/>
        </w:rPr>
        <w:t xml:space="preserve">分地区（FY2025）：中国北部 139.89 亿元（47.3%）、中国南部 151.82 亿元（51.3%）、其他地区 4.27 亿元（-19.5%，约占 1.4%）</w:t>
      </w:r>
    </w:p>
    <w:p>
      <w:pPr>
        <w:pStyle w:val="ListParagraph"/>
        <w:numPr>
          <w:ilvl w:val="0"/>
          <w:numId w:val="2"/>
        </w:numPr>
        <w:spacing w:after="80" w:line="280"/>
      </w:pPr>
      <w:r>
        <w:rPr>
          <w:sz w:val="22"/>
          <w:szCs w:val="22"/>
        </w:rPr>
        <w:t xml:space="preserve">分渠道（FY2025）：特许经销商 137.73 亿元（+6.3%，占 46.6%）、电子商务 87.43 亿元（+5.3%）、直接经营 66.55 亿元（-3.3%）</w:t>
      </w:r>
    </w:p>
    <w:p>
      <w:pPr>
        <w:pStyle w:val="ListParagraph"/>
        <w:numPr>
          <w:ilvl w:val="0"/>
          <w:numId w:val="2"/>
        </w:numPr>
        <w:spacing w:after="80" w:line="280"/>
      </w:pPr>
      <w:r>
        <w:rPr>
          <w:sz w:val="22"/>
          <w:szCs w:val="22"/>
        </w:rPr>
        <w:t xml:space="preserve">2026H1：总收入 152.35 亿元（+2.8%）；毛利率 50.9%（+0.9pct）；净利润 18.16 亿元（+4.5%），净利率 11.9%；鞋类 82.84 亿元（占 54.4%）、服装 58.05 亿元（+11.8%，占 38.1%）、器材及配件 11.47 亿元（-17.7%，占 7.5%）；渠道约批发 46%、直营 23%、电商 31%，DTC 收入占比 &gt;50%</w:t>
      </w:r>
    </w:p>
    <w:p>
      <w:pPr>
        <w:pStyle w:val="ListParagraph"/>
        <w:numPr>
          <w:ilvl w:val="0"/>
          <w:numId w:val="2"/>
        </w:numPr>
        <w:spacing w:after="80" w:line="280"/>
      </w:pPr>
      <w:r>
        <w:rPr>
          <w:sz w:val="22"/>
          <w:szCs w:val="22"/>
        </w:rPr>
        <w:t xml:space="preserve">门店网络：截至 2026-06-30 李宁牌销售点合计 7,579 家（特许经销 4,891、直接经营零售 1,172、李宁YOUNG 1,516）；截至 2025-12-31 为 7,609 家；库销比维持约 4 个月</w:t>
      </w:r>
    </w:p>
    <w:p>
      <w:pPr>
        <w:pStyle w:val="ListParagraph"/>
        <w:numPr>
          <w:ilvl w:val="0"/>
          <w:numId w:val="2"/>
        </w:numPr>
        <w:spacing w:after="80" w:line="280"/>
      </w:pPr>
      <w:r>
        <w:rPr>
          <w:sz w:val="22"/>
          <w:szCs w:val="22"/>
        </w:rPr>
        <w:t xml:space="preserve">战略方向：专业运动科技（跑步、篮球、综训为核心；“超䨻胶囊”中底、航天动态保暖科技等）；中国奥委会 2025–2028 官方合作伙伴（覆盖 2026 米兰冬奥、2026 亚运、2028 洛杉矶奥运）；签约 NBA 球星库里及 Curry Brand；拓展户外（COUNTERFLOW溯）、网球、匹克球、足球等新兴赛道；推进新店型（龙店旗舰店、金标系列）；十年研发投入累计超 40 亿元（公司口径）</w:t>
      </w:r>
    </w:p>
    <w:p>
      <w:pPr>
        <w:pStyle w:val="Heading2"/>
        <w:spacing w:after="120" w:before="240"/>
      </w:pPr>
      <w:r>
        <w:rPr>
          <w:b/>
          <w:bCs/>
          <w:color w:val="2E74B5"/>
          <w:sz w:val="24"/>
          <w:szCs w:val="24"/>
        </w:rPr>
        <w:t xml:space="preserve">2.3 产业链上下游地位与成本利润结构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2026年中期（截至2026/6/30止六个月）</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152.35亿元人民币</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18.16亿元人民币（权益持有人应占溢利）</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2025年中期（截至2025/6/30止六个月，对照数）</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148.17亿元人民币</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约17.38亿元人民币（由研究纪要TTM推算口径得出）</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数据缺失（研究纪要未直接给出2025H1净利润同比增速）</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FY2025（截至2025/12/31，2026/03/19公布）</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295.98亿元人民币</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29.36亿元人民币（归母净利润）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FY2024（截至2024/12/31）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286.76亿元人民币</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30.13亿元人民币（归母净利润）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-5.5%</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FY2023（截至2023/12/31）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275.98亿元人民币</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数据缺失（研究纪要未给出FY2023收入同比增速）</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31.87亿元人民币（归母净利润）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数据缺失（研究纪要未给出FY2023净利润同比增速）</w:t>
            </w:r>
          </w:p>
        </w:tc>
      </w:tr>
    </w:tbl>
    <w:p>
      <w:pPr>
        <w:spacing w:after="200"/>
      </w:pPr>
      <w:r>
        <w:rPr>
          <w:i/>
          <w:iCs/>
          <w:color w:val="595959"/>
          <w:sz w:val="18"/>
          <w:szCs w:val="18"/>
        </w:rPr>
        <w:t xml:space="preserve">数据来源：最新一期为2026年中期业绩（未经审核，2026/08/20公布，来源AASTOCKS、证券时报及公司2026中期业绩发布会实录）；历史年度数据来源为etnet盈利年报页及证券时报。财务报表以人民币（RMB）列报，股价/市值为港元（HKD）。2026年中期其他明细：毛利77.51亿元人民币（同比+4.5%），毛利率50.9%（同比+0.9pct），净利率11.9%（同比+0.2pct），经营利润率16.1%（同比-0.4pct）；每股基本盈利70.4分人民币；中期股息每股35.12分人民币（上年同期33.59分），维持约50%派息率；分品类鞋类82.84亿元（+0.6%，占54.4%）、服装58.05亿元（+11.8%，占38.1%）、器材及配件11.47亿元（-17.7%）；分渠道特许经销+1.7%、直营+4.2%、电商+5.1%、海外下滑；销售及经销开支46.40亿元（+8.1%，占收入30.5%），广告及市场推广开支17.13亿元（+28.2%，占收入11.2%，A&amp;P费用率同比+2.2pct），研发3.67亿元（占收入2.4%）；经营活动现金净流入9.54亿元（同比-60%以上，2025H1为24.11亿元），净现金193.91亿元（同比+2亿元），现金周转周期35天，库销比4个月；截至2026/6/30李宁牌销售点7,579家（较2025年末净减30家）。关键指引变化：管理层将2026全年收入增长指引由“高单位数”下调至“低单位数”，净利润率指引由“高单位数”下调至“中高单位数”。FY2025其他明细：毛利144.89亿元（+2.4%），毛利率49.0%（-0.4pct），净利率9.9%，每股基本盈利113.91分，全年派息56.95分，派息率50%，经营现金净流入48.52亿元。FY2024其他明细：毛利率49.4%，净利率10.5%，每股盈利116.98分。FY2023每股盈利123.21分。可见收入连续小幅低增，净利润自2023年以来连续两年下滑，2026H1恢复+4.5%增长。2025H1净利润约17.38亿元系研究纪要中用于推算TTM净利润的对照数，研究纪要未直接列示其同比增速。</w:t>
      </w:r>
    </w:p>
    <w:p>
      <w:pPr>
        <w:spacing w:after="160" w:line="300"/>
      </w:pPr>
      <w:r>
        <w:rPr>
          <w:sz w:val="22"/>
          <w:szCs w:val="22"/>
        </w:rPr>
        <w:t xml:space="preserve">2026年中期收入152.35亿元人民币、同比+2.8%，较2025H1的+3.29%略有放缓，但净利润恢复至18.16亿元人民币、同比+4.5%，结束此前连续两年（FY2024 -5.5%、FY2025 -2.6%）的下滑态势，盈利质量边际改善，净利率与毛利率同比均小幅提升（净利率11.9%、+0.2pct；毛利率50.9%、+0.9pct）。结构上服装品类（+11.8%）为主要增长引擎，鞋类基本持平（+0.6%），器材及配件明显下滑（-17.7%）；渠道端电商与直营表现较好，海外业务下滑。盈利能力面临压力：经营利润率同比-0.4pct至16.1%，销售及经销开支+8.1%，其中广告及市场推广开支大增28.2%、A&amp;P费用率同比+2.2pct，反映公司主动加大品牌投入。现金流明显承压，经营活动现金净流入9.54亿元、同比-60%以上（主因Curry合作预付款及付现费用增加），但净现金仍达193.91亿元、同比+2亿元，资产负债表稳健。最大利空点在于管理层将2026全年收入增长指引由“高单位数”下调至“低单位数”、净利润率指引由“高单位数”下调至“中高单位数”，主因二季度客流/折扣承压且7—8月趋势未见改善，这直接触发了8月下旬多家机构下调预测及目标价，并导致股价创52周新低。</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共识预测来源为etnet盈利预测页（ashares.etnet.com.hk等镜像及英文页），研究纪要明确提示不同镜像页快照日期不同、共识数字存在明显分歧（2026E净利分别为2,613/2,803/3,091百万人民币），不应单取其一；2026E区间为最高3,183至最低2,524百万人民币（快照A）及最高3,144至最低2,163百万人民币（快照B）。个别券商预测来源：开源证券（2026/08/25，新浪港股研报）、方正证券（2026/08/22）、国泰海通（2026/06/04）、国信证券（2026/03/23）、国金证券（2026/03/23）、华创证券（2026/03/27）。研究纪要提示：3月的预测普遍基于“2026收入高单位数增长”的旧指引，8月H1业绩后已有多家下调，越是新近的预测数值越低。所有预测金额单位为人民币（RMB）。研究纪要未提供预测收入及预测EPS对应的逐年数值（除共识EPS外）。</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2026E（共识区间，多券商综合）</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研究纪要未给出共识收入预测数值</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约26亿—31亿元人民币（三个etnet快照口径分别为2,613百万、2,803百万、3,091百万人民币）</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相较FY2025的29.36亿元，大致为同比小幅下滑至同比略增</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约100.1分—119.2分人民币（快照B 100.1分、快照A 108分、快照C 119.2分）</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2027E（共识区间，多券商综合）</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研究纪要未给出共识收入预测数值</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约29亿—34亿元人民币（快照B 2,872百万、快照A 3,153百万、快照C 3,414百万人民币）</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研究纪要未直接给出共识同比增速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约111分—132分人民币（快照B 111分、快照A 122分、快照C 132分）</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2028E（共识区间，多券商综合）</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研究纪要未给出共识收入预测数值</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约32亿—38亿元人民币（快照B 3,434百万、快照A 3,538百万、快照C 3,760百万人民币）</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研究纪要未直接给出共识同比增速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约132.1分—145分人民币（快照B 132.1分、快照A 136.2分、快照C 145分）</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2026E（个别券商：开源证券，2026/08/25）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研究纪要未给出</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26.68亿元人民币（前值31.23亿元，下调）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研究纪要未直接给出</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研究纪要未给出（披露对应PE 13.2倍）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2027E（个别券商：开源证券，2026/08/25）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研究纪要未给出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29.45亿元人民币（前值35.08亿元，下调）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研究纪要未直接给出</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研究纪要未给出（披露对应PE 12.0倍）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2028E（个别券商：开源证券，2026/08/25）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研究纪要未给出</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31.86亿元人民币（前值39.09亿元，下调）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研究纪要未直接给出</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研究纪要未给出（披露对应PE 11.1倍）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2026E（个别券商：方正证券，2026/08/22）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研究纪要未给出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26.3亿元人民币</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同比-10.5%</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研究纪要未给出（披露对应2026E PE 12.2x）</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2027E（个别券商：方正证券，2026/08/22）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研究纪要未给出</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30.2亿元人民币</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同比+15.0%</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研究纪要未给出</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2026E（个别券商：国泰海通，2026/06/04）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研究纪要未给出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29.3亿元人民币</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研究纪要未直接给出</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研究纪要未给出</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2027E（个别券商：国泰海通，2026/06/04）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研究纪要未给出</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33.1亿元人民币</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研究纪要未直接给出</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研究纪要未给出</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2028E（个别券商：国泰海通，2026/06/04）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研究纪要未给出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37.8亿元人民币</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研究纪要未直接给出</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研究纪要未给出</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2026E（个别券商：国信证券，2026/03/23）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研究纪要未给出</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28.6亿元人民币</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研究纪要未直接给出</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研究纪要未给出</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2027E（个别券商：国信证券，2026/03/23）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研究纪要未给出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33.8亿元人民币</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研究纪要未直接给出</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研究纪要未给出</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2028E（个别券商：国信证券，2026/03/23）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研究纪要未给出</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37.6亿元人民币</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研究纪要未直接给出</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研究纪要未给出</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2026E（个别券商：国金证券，2026/03/23）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研究纪要未给出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32.31亿元人民币</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研究纪要未直接给出</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研究纪要未给出（披露对应PE 14倍）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2027E（个别券商：国金证券，2026/03/23）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研究纪要未给出</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36.05亿元人民币</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研究纪要未直接给出</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研究纪要未给出（披露对应PE 13倍）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2028E（个别券商：国金证券，2026/03/23）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研究纪要未给出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41.56亿元人民币</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研究纪要未直接给出</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研究纪要未给出（披露对应PE 11倍）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2026E（个别券商：华创证券，2026/03/27）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研究纪要未给出</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31.9亿元人民币</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研究纪要未直接给出</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研究纪要未给出（披露对应PE 16倍）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2027E（个别券商：华创证券，2026/03/27）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研究纪要未给出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35.4亿元人民币</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研究纪要未直接给出</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研究纪要未给出（披露对应PE 14倍）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2028E（个别券商：华创证券，2026/03/27）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研究纪要未给出</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39.7亿元人民币</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研究纪要未直接给出</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研究纪要未给出（披露对应PE 13倍）</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综合评级（etnet，基于18份报告）</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平均评级2.00；强烈买入1家、买入16家、持有1家、无卖出</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数据截至2026年8月下旬—9月上旬</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AASTOCKS援引：近90天内约37家投行给出买入评级，近90天目标均价约25.6港元（主要基于财报前报告，已偏旧）</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国泰君安</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2026/04/25</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目标价26.08港元（属H1财报前旧报告的高目标价区间）</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摩根士丹利</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2026/09/10（另etnet表中23/08目标价22.50存在出入）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维持增持，目标价26.00港元，预计2026-2028年销售额及纯利复合年增长约7%；不同来源存在26.00与22.50两个目标价，反映口径/日期差异</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摩根大通</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2026/03/23</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目标价25.60港元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大华继显</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研究纪要未明确列示</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研究纪要未明确列示</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目标价24.70港元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第一上海</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研究纪要未明确列示</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研究纪要未明确列示</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目标价24.64港元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研究纪要未明确列示</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2026/04/22（另有16/07更新）</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22/04目标价27.50港元；另16/07目标价22.38港元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大和</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研究纪要未明确列示</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研究纪要未明确列示</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目标价27.00港元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研究纪要未明确列示</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另24/08更新</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目标价27.00港元；另24/08目标价22.00港元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美银（美银证券）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由“买入”下调至“中性”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目标价由20.8港元大幅下调24%至15.9港元（对应2026E PE 15倍）；下调2026/2027年EPS预测19%/24%；另etnet表列美银目标价25.00港元（旧报告）</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汇丰（汇丰研究）</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维持“买入”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目标价由18.3港元降至17.2港元（-6%）；下调2026收入增速预测至2.7%、净利率预测至7.9%，并下调2027/2028年净利预测6%/5.5%；另etnet表列汇丰目标价24.80港元（旧报告）</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瑞银</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维持“买入”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目标价由24.6港元降至21.1港元（-14.2%，DCF模型）；下调2026-2028年净利预测9%—14%</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花旗</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研究纪要未明确列示</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2026/08/03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目标价20.90港元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中信里昂</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研究纪要未明确列示</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目标价20.00港元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高盛</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2026/07/15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目标价22.80港元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麦格理</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研究纪要未明确列示</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2026/07/16</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目标价21.30港元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强推</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2026/03/27（另2026/04/23相关报告）</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目标价26.54港元；预测2026-2028年归母净利31.9/35.4/39.7亿元人民币，对应PE 16/14/13倍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富瑞</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研究纪要未明确列示</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研究纪要未明确列示</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新京报报道称目标价由48港元下调至40港元，但48港元明显高于其他所有机构目标价（其余多在16—27港元），疑为币种或引用误差，未获第二来源确认，不应采信</w:t>
            </w:r>
          </w:p>
        </w:tc>
      </w:tr>
    </w:tbl>
    <w:p>
      <w:pPr>
        <w:spacing w:before="200"/>
      </w:pPr>
    </w:p>
    <w:p>
      <w:pPr>
        <w:spacing w:after="160" w:line="300"/>
      </w:pPr>
      <w:r>
        <w:rPr>
          <w:sz w:val="22"/>
          <w:szCs w:val="22"/>
        </w:rPr>
        <w:t xml:space="preserve">截至2026年8月28日—9月11日，股价方面：2026/08/28收13.65港元，2026/09/11收13.01港元（-0.38%），另08/18报14.25港元；总市值约352.8亿港元（08/28），moomoo 08/21记368.3亿港元。估值方面：静态PE（按FY2025 EPS）约10.8倍；PE(TTM，按截至2026年6月滚动EPS约1.36港元)约10.2倍（AASTOCKS口径10.165x，东方财富82331口径10.05x）；市净率约1.15倍（每股资产净值约11.897港元）；股息率TTM约4.66%—4.94%；52周区间13.25—23.42港元（AASTOCKS），股价年内跌幅约-26.9%、近1年约-27.4%。基于券商目标价与共识，当前价对应2026E PE大致10—12倍、2027E约9—11倍；个股研报中给出的2026E PE区间为12.2—16倍（口径不同）。汇率参考：1港元≈0.858人民币（AASTOCKS 08/28），国泰海通采用1港元=0.87人民币。需注意：8月H1业绩后主流目标价带已下移至16—23港元，评级仍以“买入/增持”为主但已出现个别下调至“中性”；目标价均值“25.6港元”及多数高目标价（24—27港元）来自H1财报前（3—6月）报告，参考意义有限（详见“不确定性/需标注事项”第4条）。8月下旬以来受业绩指引下调、消费疲弱及“海底捞股东减持事件”情绪联想等影响，股价创52周新低，估值处近年低位区间。估值倍数因数据源口径（静态/TTM、港元或人民币计价）略有差异，均以来源标注的更新时间为准；股价为延迟15分钟或收盘数据。</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李宁有限公司（02331.HK）标的确认与业务概况</w:t>
      </w:r>
    </w:p>
    <w:p>
      <w:pPr>
        <w:spacing w:after="160" w:line="300"/>
      </w:pPr>
      <w:r>
        <w:rPr>
          <w:sz w:val="22"/>
          <w:szCs w:val="22"/>
        </w:rPr>
        <w:t xml:space="preserve">李宁有限公司（Li Ning Company Limited）为开曼群岛注册、港交所主板上市公司，股份代号2331（港币柜台）及82331（人民币柜台），另有人民币柜台82331。公司为中国运动鞋服品牌商，单一主品牌“李宁”，下设跑步、篮球、综训、羽毛球、乒乓球、运动休闲及户外等多品类。截至2025年末全国销售点约7609家。来源：港交所公告正文（东方财富转载AN202608201828218891）、Morningstar 02331简介。注意：检索中曾出现00631（三一国际）、00931（中国港能）等相邻代码干扰项，已排除。</w:t>
      </w:r>
    </w:p>
    <w:p>
      <w:pPr>
        <w:pStyle w:val="Heading2"/>
        <w:spacing w:after="120" w:before="240"/>
      </w:pPr>
      <w:r>
        <w:rPr>
          <w:b/>
          <w:bCs/>
          <w:color w:val="2E74B5"/>
          <w:sz w:val="24"/>
          <w:szCs w:val="24"/>
        </w:rPr>
        <w:t xml:space="preserve">4.2 2026年中期业绩公告（2026年8月20日晚发布）</w:t>
      </w:r>
    </w:p>
    <w:p>
      <w:pPr>
        <w:spacing w:after="160" w:line="300"/>
      </w:pPr>
      <w:r>
        <w:rPr>
          <w:sz w:val="22"/>
          <w:szCs w:val="22"/>
        </w:rPr>
        <w:t xml:space="preserve">李宁公布2026年中期业绩：收入152.35亿元人民币，同比+2.8%（2025H1：148.17亿元）；毛利77.51亿元，同比+4.5%；毛利率50.9%，同比+0.9个百分点；权益持有人应占净溢利18.16亿元，同比+4.5%（2025H1：17.37亿元）；净利率11.9%；EPS基本70.40分（2025H1：67.43分）。经营现金净流入9.54亿元；现金循环周期35天（同比+4天）；平均运营资金占收入比7.8%。中期股息每股35.12分人民币（2025H1为33.59分），除净日2026年9月3日，派发日2026年9月16日。分部方面：服装收入58.05亿元（+11.8%，占比38.1%）；鞋类82.84亿元（+0.6%）；器材及配件11.47亿元（-17.7%）。渠道方面：特许经销商+1.7%、直营+4.2%、电商+5.1%；海外其他地区收入下滑。销售点：截至2026年6月30日李宁牌合计7579家，较2025年末净减30家。来源：港交所公告正文（东方财富AN202608201828218891）、AASTOCKS《藍籌》稿、证券时报stcn.com/article/detail/4095681.html、智通/investing hk.investing.com/article-1620173。收入/净利/毛利率/派息等数字在AASTOCKS、证券时报、智通财经、同花顺四家口径一致，采信度较高。</w:t>
      </w:r>
    </w:p>
    <w:p>
      <w:pPr>
        <w:pStyle w:val="Heading2"/>
        <w:spacing w:after="120" w:before="240"/>
      </w:pPr>
      <w:r>
        <w:rPr>
          <w:b/>
          <w:bCs/>
          <w:color w:val="2E74B5"/>
          <w:sz w:val="24"/>
          <w:szCs w:val="24"/>
        </w:rPr>
        <w:t xml:space="preserve">4.3 2026年中期报告及电子通讯安排（2026年9月9日前后）</w:t>
      </w:r>
    </w:p>
    <w:p>
      <w:pPr>
        <w:spacing w:after="160" w:line="300"/>
      </w:pPr>
      <w:r>
        <w:rPr>
          <w:sz w:val="22"/>
          <w:szCs w:val="22"/>
        </w:rPr>
        <w:t xml:space="preserve">公司公告中英文中期报告已上传官网及港交所披露易；已采用电子方式发布公司通讯，不再提供印刷本；向非登记股东发出通知信函及回条。来源：新浪财经转载（sohu.com/a/1073920011）、2026-09-09。备注：属常规信息披露程序性公告，无实质经营信息。</w:t>
      </w:r>
    </w:p>
    <w:p>
      <w:pPr>
        <w:pStyle w:val="Heading2"/>
        <w:spacing w:after="120" w:before="240"/>
      </w:pPr>
      <w:r>
        <w:rPr>
          <w:b/>
          <w:bCs/>
          <w:color w:val="2E74B5"/>
          <w:sz w:val="24"/>
          <w:szCs w:val="24"/>
        </w:rPr>
        <w:t xml:space="preserve">4.4 截至2026年8月31日月度证券变动月报表（2026年9月3日呈交）</w:t>
      </w:r>
    </w:p>
    <w:p>
      <w:pPr>
        <w:spacing w:after="160" w:line="300"/>
      </w:pPr>
      <w:r>
        <w:rPr>
          <w:sz w:val="22"/>
          <w:szCs w:val="22"/>
        </w:rPr>
        <w:t xml:space="preserve">已发行普通股总数维持2,584,813,753股，库存股0股，月内无变动；公众持股量符合最低25%要求。期权方面：2024年6月13日采纳的购股权计划月内新授出12,606,500份购股权，行使价13.90港元，尚未行使；其余计划项下期权及两批可换股票据无变动。可换股票据两项转换价分别为3.183港元及2.6港元。来源：证券之星wap.stockstar.com/detail/AN2026090300020428、搜狐财经（财闻）sohu.com/a/1071355823。两份来源数字一致，采信度较高。</w:t>
      </w:r>
    </w:p>
    <w:p>
      <w:pPr>
        <w:pStyle w:val="Heading2"/>
        <w:spacing w:after="120" w:before="240"/>
      </w:pPr>
      <w:r>
        <w:rPr>
          <w:b/>
          <w:bCs/>
          <w:color w:val="2E74B5"/>
          <w:sz w:val="24"/>
          <w:szCs w:val="24"/>
        </w:rPr>
        <w:t xml:space="preserve">4.5 大股东非凡领越连续多轮增持李宁股份</w:t>
      </w:r>
    </w:p>
    <w:p>
      <w:pPr>
        <w:spacing w:after="160" w:line="300"/>
      </w:pPr>
      <w:r>
        <w:rPr>
          <w:sz w:val="22"/>
          <w:szCs w:val="22"/>
        </w:rPr>
        <w:t xml:space="preserve">非凡领越有限公司（Viva Goods，00933.HK；李宁本人长期担任其董事会主席/联席行政总裁）作为李宁第一大股东（联营公司入账），自2026年8月底起连续多轮在公开市场增持李宁股份：2025年10月—2026年8月27日累计收购8,362.30万股，总代价约12.77亿港元；2026年8月28日—9月1日再收购2,961.95万股，约3.98亿港元；2026年9月2日全资附属公司“非凡中国发展有限公司”收购17,253,500股（约0.67%），总代价约2.28亿港元，均价约13.23港元，持股由16.91%升至17.58%（对应约4.544亿股）；2026年9月3—4日再收购18,530,000股，连同前述8月28日—9月4日累计收购65,403,000股；2026年9月7日再收购19,231,000股（约0.74%），总代价约263,736,000港元（约2.64亿港元），均价约13.71港元，持股由约18.30%升至19.04%。2026年9月9日非凡领越当日未再发布增持通告，市场解读为“暂停增持”，李宁股价当日一度挫约6.9%（报13.25港元，成交约2499万股/涉资约3.37亿元）。据经济通统计，8月27日至9月7日非凡领越多日增持累计斥资约16.58亿港元，持股约19.04%。来源：证券时报stcn.com/article/detail/4169896.html（2026-09-02）、同花顺/智通财经（2026-09-03）、商台新聞881903.com/news/finance/2648203、东方财富公告转载00933公告AN202609071829105614（2026-09-07）、AASTOCKS（2026-09-04、2026-09-08）、经济通etnet《異動股》（2026-09-09）。另有一条股东信息：有报道称2026年8月31日“Viva Goods Company Limited”增持李宁778.1万股，均价13.5354港元，约1.05亿港元，增持后持股约4.17亿股（16.12%）（来源：证券时报stcn.com同文）。⚠️不确定/需标注：该“Viva Goods Company Limited（8月31日、16.12%）”与非凡领越自述的“9月2日收购前持股16.91%”在比例上存在约0.8个百分点的口径不一致，可能因主体（上市母公司vs附属收购主体）或披露时点不同所致。两份数字均源自二手报道，未逐份调取港交所披露易权益披露原表核实，采信存疑，建议以披露易权益披露记录为准。⚠️另需注意：非凡领越多轮增持“以外部融资现金支付”，属加杠杆增持，若股价继续下行对其财务构成压力，属潜在风险点。</w:t>
      </w:r>
    </w:p>
    <w:p>
      <w:pPr>
        <w:pStyle w:val="Heading2"/>
        <w:spacing w:after="120" w:before="240"/>
      </w:pPr>
      <w:r>
        <w:rPr>
          <w:b/>
          <w:bCs/>
          <w:color w:val="2E74B5"/>
          <w:sz w:val="24"/>
          <w:szCs w:val="24"/>
        </w:rPr>
        <w:t xml:space="preserve">4.6 战略合作与营销进展（2026上半年）</w:t>
      </w:r>
    </w:p>
    <w:p>
      <w:pPr>
        <w:spacing w:after="160" w:line="300"/>
      </w:pPr>
      <w:r>
        <w:rPr>
          <w:sz w:val="22"/>
          <w:szCs w:val="22"/>
        </w:rPr>
        <w:t xml:space="preserve">2026上半年，据中期业绩及管理层讨论：与中国奥林匹克委员会（COC）战略合作，担任2025—2028年中国体育代表团官方体育服装合作伙伴；米兰冬奥会中国代表团领奖装备采用“航天锁温棉”等科技。与NBA球星斯蒂芬·库里及其品牌Curry Brand达成长周期战略合作（篮球等专业装备及赛事文化推广）。户外独立店“COUNTERFLOW溯”落地，下半年将落地首家“龙店”旗舰店；成立新零售部门布局即时零售。来源：证券之星《2026年中期管理层讨论与分析》（stock.stockstar.com/RB2026091000005928）、证券时报stcn.com/article/detail/4095681.html。</w:t>
      </w:r>
    </w:p>
    <w:p>
      <w:pPr>
        <w:pStyle w:val="Heading2"/>
        <w:spacing w:after="120" w:before="240"/>
      </w:pPr>
      <w:r>
        <w:rPr>
          <w:b/>
          <w:bCs/>
          <w:color w:val="2E74B5"/>
          <w:sz w:val="24"/>
          <w:szCs w:val="24"/>
        </w:rPr>
        <w:t xml:space="preserve">4.7 核数师变更</w:t>
      </w:r>
    </w:p>
    <w:p>
      <w:pPr>
        <w:spacing w:after="160" w:line="300"/>
      </w:pPr>
      <w:r>
        <w:rPr>
          <w:sz w:val="22"/>
          <w:szCs w:val="22"/>
        </w:rPr>
        <w:t xml:space="preserve">现任核数师罗兵咸永道（PwC）于2025年6月12日股东周年大会结束后退任，拟委聘安永（EY）为新任核数师（须股东批准）。来源：智通财经（m.zhitongcaijing.com/article/share.html?content_id=1292926，2025-05-14）。</w:t>
      </w:r>
    </w:p>
    <w:p>
      <w:pPr>
        <w:pStyle w:val="Heading2"/>
        <w:spacing w:after="120" w:before="240"/>
      </w:pPr>
      <w:r>
        <w:rPr>
          <w:b/>
          <w:bCs/>
          <w:color w:val="2E74B5"/>
          <w:sz w:val="24"/>
          <w:szCs w:val="24"/>
        </w:rPr>
        <w:t xml:space="preserve">4.8 诉讼事项（待跟进）</w:t>
      </w:r>
    </w:p>
    <w:p>
      <w:pPr>
        <w:spacing w:after="160" w:line="300"/>
      </w:pPr>
      <w:r>
        <w:rPr>
          <w:sz w:val="22"/>
          <w:szCs w:val="22"/>
        </w:rPr>
        <w:t xml:space="preserve">公司2025年度业绩公告披露“年内无重大收购或处置事项，但面临一项关于历史贷款的诉讼，公司认为无需偿还并正积极抗辩”。来源：证券之星业绩摘要（stock.stockstar.com/AN2026031900039057）。⚠️该诉讼详情及最新进展未在本轮检索中再次核实，仅有业绩公告单一口径，标注为待跟进。</w:t>
      </w:r>
    </w:p>
    <w:p>
      <w:pPr>
        <w:pStyle w:val="Heading2"/>
        <w:spacing w:after="120" w:before="240"/>
      </w:pPr>
      <w:r>
        <w:rPr>
          <w:b/>
          <w:bCs/>
          <w:color w:val="2E74B5"/>
          <w:sz w:val="24"/>
          <w:szCs w:val="24"/>
        </w:rPr>
        <w:t xml:space="preserve">4.9 股份回购情况说明</w:t>
      </w:r>
    </w:p>
    <w:p>
      <w:pPr>
        <w:spacing w:after="160" w:line="300"/>
      </w:pPr>
      <w:r>
        <w:rPr>
          <w:sz w:val="22"/>
          <w:szCs w:val="22"/>
        </w:rPr>
        <w:t xml:space="preserve">未检索到本周期内李宁公司自身回购股份（buyback）的公开证据；已查月报表显示库存股为0、月内无回购注销，故“回购”一项目前无实质内容。⚠️受检索步数限制，未穷尽核查，建议后续以披露易“股份购回报告”再确认。</w:t>
      </w:r>
    </w:p>
    <w:p>
      <w:pPr>
        <w:pStyle w:val="Heading2"/>
        <w:spacing w:after="120" w:before="240"/>
      </w:pPr>
      <w:r>
        <w:rPr>
          <w:b/>
          <w:bCs/>
          <w:color w:val="2E74B5"/>
          <w:sz w:val="24"/>
          <w:szCs w:val="24"/>
        </w:rPr>
        <w:t xml:space="preserve">4.10 券商/机构即时观点（供交叉参考）</w:t>
      </w:r>
    </w:p>
    <w:p>
      <w:pPr>
        <w:spacing w:after="160" w:line="300"/>
      </w:pPr>
      <w:r>
        <w:rPr>
          <w:sz w:val="22"/>
          <w:szCs w:val="22"/>
        </w:rPr>
        <w:t xml:space="preserve">华兴证券：维持“买入”，下调目标价至16.75港元（2026-09-11，同花顺stock.10jqka.com.cn/hks/20260911/c679842674、moomoo转载）。观点：三季度流水预计低单位数增长，全年利润或下滑；大股东持续增持提振信心，跑鞋矩阵、篮球资源、金标系列强化专业性。大和（Daiwa）：渠道调查显示8月零售销售或略转正（受天气好转及KOL直播带动），但撇除该因素需求仍疲弱，7-8月合计零售仍下跌、折扣扩大；按大和盈利预测李宁约处12倍未来12个月预测市盈率，估值低迷，等待基本面转机（2026-09-04、09-07，AASTOCKS）。⚠️上述为目标价/预测性内容，属单一券商或个别机构观点，非多机构一致预期；且与本节“近期消息与公告”主题相关度有限，仅作背景。</w:t>
      </w:r>
    </w:p>
    <w:p>
      <w:pPr>
        <w:pStyle w:val="Heading2"/>
        <w:spacing w:after="120" w:before="240"/>
      </w:pPr>
      <w:r>
        <w:rPr>
          <w:b/>
          <w:bCs/>
          <w:color w:val="2E74B5"/>
          <w:sz w:val="24"/>
          <w:szCs w:val="24"/>
        </w:rPr>
        <w:t xml:space="preserve">4.11 时间段与局限说明</w:t>
      </w:r>
    </w:p>
    <w:p>
      <w:pPr>
        <w:spacing w:after="160" w:line="300"/>
      </w:pPr>
      <w:r>
        <w:rPr>
          <w:sz w:val="22"/>
          <w:szCs w:val="22"/>
        </w:rPr>
        <w:t xml:space="preserve">本纪要重点覆盖2026年8月—9月上旬（以2026年中期业绩、大股东增持、月报表、中期报告及评级为主的密集公告期）。数据“截至”日期：中期业绩2026-08-20；月报表截至2026-08-31（2026-09-03呈交）；大股东增持2026-08-27至2026-09-07；暂停增持及股价异动2026-09-09；评级2026-09-11。主要局限：①大股东持股比例口径存在一处不一致（16.12% vs 16.91%），未调取披露易原表核实；②“历史贷款诉讼”仅单来源；③未确认公司自身是否有回购；④部分股价/成交数字来自行情页二手转述，可能存在时点差。建议正式成稿前以港交所披露易（HKEXnews）原始公告及权益披露记录复核上述存疑项。</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HK$13.01，-0.05（-0.38%）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今开/最高/最低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HK$13.04 / HK$13.13 / HK$12.73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昨收</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HK$13.06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4,072.6万股（40.73M）</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HK$5.279亿（5.28亿）</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1.58%（同花顺1.576%，与4,072.6万股÷25.85亿股约1.575%自洽）</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HK$336.28亿（约HK$33.6B）</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口径不一：动态8.02x（同花顺）／TTM 9.69x（百度）／10.27x（新浪）／Normalized 9.83x（Morningstar）</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1.02x（同花顺1.016）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量比</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0.89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 HK$22.36–23.42；低 HK$12.65–12.73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尾盘大额成交</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AASTOCKS 2026-09-11 16:08 报大手卖出400万股，成交价HK$13.01，涉资HK$5,204万（约当日成交额10%）</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MA5（自算，Yahoo Finance HK未复权收盘价）</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约13.48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价格13.01位于MA5之下，短期均线之下运行</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MA10（自算）</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约13.45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价格低于MA10；第三方交叉：ETNet 2026-09-09 09:44（盘中价13.50）报10天平均13.381（口径与自算略有差异）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MA20（自算）</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约13.71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价格低于MA20，中期均线之下运行</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MA50（自算）</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约14.37</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价格低于MA50；9月9日跌逾5%并跌破50日移动均线（经济通/etnet报道）</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均线排列状态</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空头排列</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MA5、MA10、MA20、MA50逐级高于现价，短中期均线整体压制股价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RSI/KDJ/MACD等动量指标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数据缺失，本次未取得可验证的动量指标数值，不做判断</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布林带（上/中/下轨）</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数据缺失，短期关键技术位置主要以均线簇、近期摆动高低点及52周高低点为参照，未使用布林带口径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52周高点</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2026-02-25盘中HK$23.42（当日收22.14；2月26日盘中23.24）；Morningstar报52周高23.42一致，百度报22.745、新浪报22.362，属盘中/收盘/复权口径差异</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现价较52周高点回撤约-44%，处于深度回调区间</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52周低点</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2026-09-11盘中HK$12.73（Morningstar日振幅下沿即其52周低12.73）；百度12.654、新浪12.659略低，疑为复权或窗口差异，确切日期无法交叉确认，标注为不确定</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9月11日盘中创出近期新低，收盘13.01略高于该低点</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量比</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0.89</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量能略低于近期常态，当日无明显放量</w:t>
            </w:r>
          </w:p>
        </w:tc>
      </w:tr>
    </w:tbl>
    <w:p>
      <w:pPr>
        <w:spacing w:before="200"/>
      </w:pPr>
    </w:p>
    <w:p>
      <w:pPr>
        <w:spacing w:after="160" w:line="300"/>
      </w:pPr>
      <w:r>
        <w:rPr>
          <w:sz w:val="22"/>
          <w:szCs w:val="22"/>
        </w:rPr>
        <w:t xml:space="preserve">截至2026年9月11日收盘，李宁（02331.HK）报HK$13.01（-0.38%），盘中最低12.73创出52周区间下沿附近新低，全天振幅3.06%，换手率1.58%，成交额约HK$5.28亿。技术形态上，股价位于MA5（约13.48）、MA10（约13.45）、MA20（约13.71）、MA50（约14.37）全部短中期均线之下，呈空头排列，相对2026-02-25盘中高点HK$23.42回撤约44%。近期下跌催化包括：8月下旬中期业绩及全年指引下修（H1收入152.4亿元人民币+2.8%、归母净利18.2亿元+4.5%，公司下调全年销售增速至低单位数、净利率至中高单位数）、9月9日野村报告称7–8月销售增长进一步放缓并维持中性（目标价HK$13.8）、以及主席李宁旗下实体非凡领越（00933）暂停增持。9月9日单日跌6.04%，9月11日尾盘出现一笔400万股、涉资约HK$5,204万的大手卖盘，收于当日低位附近，显示短线抛压仍存。需提示：本段所依据的动量指标（RSI/KDJ/MACD）与布林带数值在研究纪要中缺失，未纳入判断；市盈率因各源口径不一存在不确定性。另需注意同股人民币柜台82331（约RMB11.19–11.56）与02331港币报价不可混用。</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风险提示：以下内容仅为基于2026年9月11日收盘数据及历史价格、技术指标的主观情景推演，不构成投资建议，亦不构成任何买卖、持有指令，请结合最新市场信息独立判断并自行承担投资风险。</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13.45~13.71港元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对应MA10（约13.45）与MA20（约13.71）构成的均线簇；若放量站稳该区间上方，短线弱势格局或阶段缓和，进一步上看MA50约14.37附近</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12.73~13.06港元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对应9月11日盘中低点12.73与前一日收盘13.06；若失守12.73，则确认跌破52周区间下沿，下方缺乏已验证的技术参照</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12.65~12.73港元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对应各家口径的52周低点区间（Morningstar 12.73、百度12.654、新浪12.659，口径存在复权/窗口差异）。跌破后下方无历史成交密集区可参照，将进入价格发现区间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较高，约六成左右（主观启发式权重，基于当前技术面与资金面格局的判断，非统计概率））：股价在12.73~13.71港元区间内反复整理，一方面受制于MA10/MA20构成的13.45~13.71压力带，另一方面在12.73~13.06的近期低点区域获得承接。触发条件：无新增公司层面或行业层面催化，恒指与蓝筹消费板块维持平稳，成交额维持近期常态水平（约5亿港元量级），量比不出现明显放大。</w:t>
      </w:r>
    </w:p>
    <w:p>
      <w:pPr>
        <w:pStyle w:val="ListParagraph"/>
        <w:numPr>
          <w:ilvl w:val="0"/>
          <w:numId w:val="2"/>
        </w:numPr>
        <w:spacing w:after="80" w:line="280"/>
      </w:pPr>
      <w:r>
        <w:rPr>
          <w:sz w:val="22"/>
          <w:szCs w:val="22"/>
        </w:rPr>
        <w:t xml:space="preserve">偏弱下行（主观权重中等（主观启发式权重，基于当前空头排列与尾盘抛压的判断，非统计概率））：若跌破12.73港元的9月11日盘中低点，将进一步下探12.65~12.73的52周低点区间（强支撑），跌破后进入价格发现区间。触发条件：蓝筹消费板块或恒指继续走弱、出现新的减持/评级下调类消息、或再现类似9月11日尾盘的大额卖盘、且成交额同步放大。</w:t>
      </w:r>
    </w:p>
    <w:p>
      <w:pPr>
        <w:pStyle w:val="ListParagraph"/>
        <w:numPr>
          <w:ilvl w:val="0"/>
          <w:numId w:val="2"/>
        </w:numPr>
        <w:spacing w:after="80" w:line="280"/>
      </w:pPr>
      <w:r>
        <w:rPr>
          <w:sz w:val="22"/>
          <w:szCs w:val="22"/>
        </w:rPr>
        <w:t xml:space="preserve">反弹走强（主观权重偏低（主观启发式权重，基于当前均线空头排列与基本面指引下修背景的判断，非统计概率））：若放量突破13.45~13.71港元的均线簇压力带并站稳，短线有望向MA50约14.37港元附近修复。触发条件：出现明确利好催化（如南向资金转为净流入、行业销售数据改善、大股东恢复增持等），且单日成交额显著高于近期常态水平。</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流动性背景：2026年9月11日换手率1.58%，与4,072.6万股÷25.85亿股约1.575%自洽；当日成交额约HK$5.28亿港元，量比0.89，略低于近期常态。当日16:08出现一笔400万股、成交价HK$13.01、涉资约HK$5,204万港元的大手卖盘，约占当日成交额10%，显示尾盘存在较集中的抛压，收于当日低位附近。股东结构与前十股东集中度、公募基金/社保/QFII等机构持仓明细，本次研究纪要未提供可验证数据，故不列示；该等数据通常按季度披露存在滞后，实际结构可能已发生变化，需以香港交易所披露易（HKEXnews）最新权益披露为准。基于当日量能与大手成交特征，短线盘面在12.73港元附近的承接力度值得重点跟踪，但流动性状况会随市场环境快速变化。</w:t>
      </w:r>
    </w:p>
    <w:p>
      <w:pPr>
        <w:spacing w:after="160" w:line="300"/>
      </w:pPr>
      <w:r>
        <w:rPr>
          <w:sz w:val="22"/>
          <w:szCs w:val="22"/>
        </w:rPr>
        <w:t xml:space="preserve">量能确认信号：若后续单日成交额持续放大至明显高于近期约5亿港元的常态水平（例如连续放大至8亿港元以上），可视为资金介入或分歧加剧的信号；反之若成交额持续萎缩至5亿港元以下而价格未能收复13.45港元，则短线弱势格局大概率延续。该阈值为基于近期成交区间的观察参照，非操作指令。</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关注12.73~13.06港元第一支撑区间与12.65~12.73港元强支撑区间能否守住，若收盘有效跌破强支撑，下方缺乏已验证的技术参照。</w:t>
      </w:r>
    </w:p>
    <w:p>
      <w:pPr>
        <w:pStyle w:val="ListParagraph"/>
        <w:numPr>
          <w:ilvl w:val="0"/>
          <w:numId w:val="2"/>
        </w:numPr>
        <w:spacing w:after="80" w:line="280"/>
      </w:pPr>
      <w:r>
        <w:rPr>
          <w:sz w:val="22"/>
          <w:szCs w:val="22"/>
        </w:rPr>
        <w:t xml:space="preserve">关注13.45~13.71港元均线簇压力带（MA10/MA20）能否被放量收复，站上方可跟踪至MA50约14.37港元附近。</w:t>
      </w:r>
    </w:p>
    <w:p>
      <w:pPr>
        <w:pStyle w:val="ListParagraph"/>
        <w:numPr>
          <w:ilvl w:val="0"/>
          <w:numId w:val="2"/>
        </w:numPr>
        <w:spacing w:after="80" w:line="280"/>
      </w:pPr>
      <w:r>
        <w:rPr>
          <w:sz w:val="22"/>
          <w:szCs w:val="22"/>
        </w:rPr>
        <w:t xml:space="preserve">关注单日成交额能否持续放大至明显高于约5亿港元的近期常态水平（如8亿港元以上），作为资金介入或分歧加剧的观察信号。</w:t>
      </w:r>
    </w:p>
    <w:p>
      <w:pPr>
        <w:pStyle w:val="ListParagraph"/>
        <w:numPr>
          <w:ilvl w:val="0"/>
          <w:numId w:val="2"/>
        </w:numPr>
        <w:spacing w:after="80" w:line="280"/>
      </w:pPr>
      <w:r>
        <w:rPr>
          <w:sz w:val="22"/>
          <w:szCs w:val="22"/>
        </w:rPr>
        <w:t xml:space="preserve">关注消息面变化：主席旗下实体非凡领越（00933）增持动向、券商评级与目标价调整、以及蓝筹消费板块与恒指整体表现。以上均为观察思路，非操作指令。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收入增长和盈利预测下修风险：公司已将2026年全年收入增长指引由“高单位数”下调至“低单位数”，净利润率指引由“高单位数”下调至“中高单位数”；部分券商亦下调2026年至2028年净利润预测，若消费需求和客流未改善，实际业绩可能继续低于此前预期。</w:t>
      </w:r>
    </w:p>
    <w:p>
      <w:pPr>
        <w:pStyle w:val="ListParagraph"/>
        <w:numPr>
          <w:ilvl w:val="0"/>
          <w:numId w:val="2"/>
        </w:numPr>
        <w:spacing w:after="80" w:line="280"/>
      </w:pPr>
      <w:r>
        <w:rPr>
          <w:sz w:val="22"/>
          <w:szCs w:val="22"/>
        </w:rPr>
        <w:t xml:space="preserve">品类增长过度依赖服装风险：2026年上半年服装收入同比增长11.8%，但鞋类仅增长0.6%，器材及配件下降17.7%。若服装增长放缓，而鞋类这一占比较高的核心品类仍然停滞，公司整体收入增长可能进一步承压。</w:t>
      </w:r>
    </w:p>
    <w:p>
      <w:pPr>
        <w:pStyle w:val="ListParagraph"/>
        <w:numPr>
          <w:ilvl w:val="0"/>
          <w:numId w:val="2"/>
        </w:numPr>
        <w:spacing w:after="80" w:line="280"/>
      </w:pPr>
      <w:r>
        <w:rPr>
          <w:sz w:val="22"/>
          <w:szCs w:val="22"/>
        </w:rPr>
        <w:t xml:space="preserve">费用投入侵蚀利润风险：2026年上半年广告及市场推广开支同比增长28.2%，销售及经销开支同比增长8.1%，广告及市场推广费用率同比上升2.2个百分点，而经营利润率反而下降0.4个百分点至16.1%。若奥运、Curry Brand及其他品牌投入未能及时转化为销售，公司利润率可能继续承压。</w:t>
      </w:r>
    </w:p>
    <w:p>
      <w:pPr>
        <w:pStyle w:val="ListParagraph"/>
        <w:numPr>
          <w:ilvl w:val="0"/>
          <w:numId w:val="2"/>
        </w:numPr>
        <w:spacing w:after="80" w:line="280"/>
      </w:pPr>
      <w:r>
        <w:rPr>
          <w:sz w:val="22"/>
          <w:szCs w:val="22"/>
        </w:rPr>
        <w:t xml:space="preserve">经营现金流恶化风险：2026年上半年经营活动现金净流入仅人民币9.54亿元，较2025年同期的人民币24.11亿元明显下降，现金循环周期升至35天。资料显示现金流受Curry合作预付款及付现费用增加影响，若预付款、费用支出或营运资金占用持续增加，盈利与现金流之间的差距可能扩大。</w:t>
      </w:r>
    </w:p>
    <w:p>
      <w:pPr>
        <w:pStyle w:val="ListParagraph"/>
        <w:numPr>
          <w:ilvl w:val="0"/>
          <w:numId w:val="2"/>
        </w:numPr>
        <w:spacing w:after="80" w:line="280"/>
      </w:pPr>
      <w:r>
        <w:rPr>
          <w:sz w:val="22"/>
          <w:szCs w:val="22"/>
        </w:rPr>
        <w:t xml:space="preserve">渠道和库存风险：截至2026年6月30日销售点为7,579家，较2025年末减少30家，库销比约4个月；同时直营、特许经销及电商表现存在差异。若客流疲弱、折扣扩大或渠道调整持续，可能影响终端销售、毛利率及经销商经营质量。</w:t>
      </w:r>
    </w:p>
    <w:p>
      <w:pPr>
        <w:pStyle w:val="ListParagraph"/>
        <w:numPr>
          <w:ilvl w:val="0"/>
          <w:numId w:val="2"/>
        </w:numPr>
        <w:spacing w:after="80" w:line="280"/>
      </w:pPr>
      <w:r>
        <w:rPr>
          <w:sz w:val="22"/>
          <w:szCs w:val="22"/>
        </w:rPr>
        <w:t xml:space="preserve">股东增持及融资杠杆风险：非凡领越近期多轮增持，持股约升至19.04%，但相关增持采用外部融资现金支付；若李宁股价继续下行，可能对增持方的融资安排和财务状况构成压力。另有不同报道对部分持股比例存在16.12%与16.91%的口径差异，需以香港交易所披露易权益披露原表为准。</w:t>
      </w:r>
    </w:p>
    <w:p>
      <w:pPr>
        <w:pStyle w:val="ListParagraph"/>
        <w:numPr>
          <w:ilvl w:val="0"/>
          <w:numId w:val="2"/>
        </w:numPr>
        <w:spacing w:after="80" w:line="280"/>
      </w:pPr>
      <w:r>
        <w:rPr>
          <w:sz w:val="22"/>
          <w:szCs w:val="22"/>
        </w:rPr>
        <w:t xml:space="preserve">技术面破位风险：截至2026年9月11日，股价低于MA5、MA10、MA20及MA50，呈空头排列，并接近HK$12.65至HK$12.73的52周低位区间。若有效跌破该区间，现有数据未提供更下方的已验证技术支撑，股价可能进入新的价格发现阶段。</w:t>
      </w:r>
    </w:p>
    <w:p>
      <w:pPr>
        <w:pStyle w:val="ListParagraph"/>
        <w:numPr>
          <w:ilvl w:val="0"/>
          <w:numId w:val="2"/>
        </w:numPr>
        <w:spacing w:after="80" w:line="280"/>
      </w:pPr>
      <w:r>
        <w:rPr>
          <w:sz w:val="22"/>
          <w:szCs w:val="22"/>
        </w:rPr>
        <w:t xml:space="preserve">诉讼及披露不确定性风险：公司2025年度业绩公告披露存在一项关于历史贷款的诉讼，公司认为无需偿还并正积极抗辩，但本轮资料未核实该诉讼的详细进展；此外，部分股东持股比例及公司自身回购情况仍存在待进一步以HKEXnews原始披露确认的事项。</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李宁当前的核心增长逻辑在于服装品类的较快增长、直营及电商渠道改善、专业运动科技和品牌资源投入，以及奥运合作、Curry Brand、户外和新零售布局。2026年上半年毛利率和净利率均有所提升，净利润结束此前连续两年的年度下滑，且公司拥有人民币193.91亿元净现金，为持续品牌建设和产品研发提供了财务缓冲。</w:t>
      </w:r>
    </w:p>
    <w:p>
      <w:pPr>
        <w:spacing w:after="160" w:line="300"/>
      </w:pPr>
      <w:r>
        <w:rPr>
          <w:sz w:val="22"/>
          <w:szCs w:val="22"/>
        </w:rPr>
        <w:t xml:space="preserve">但现阶段公司仍处于收入低速增长与经营质量修复并行阶段。FY2025收入人民币295.98亿元，同比增长3.2%，归母净利润人民币29.36亿元，同比下降2.6%；2026年上半年收入增速进一步放缓，经营利润率降至16.1%，经营现金流显著收缩，全年指引亦被下调。未来观察重点包括服装增长能否延续、鞋类能否恢复增长、折扣及客流压力是否缓解、营销投入能否改善销售效率，以及渠道规模调整后盈利和现金流能否同步修复。</w:t>
      </w:r>
    </w:p>
    <w:p>
      <w:pPr>
        <w:spacing w:after="160" w:line="300"/>
      </w:pPr>
      <w:r>
        <w:rPr>
          <w:sz w:val="22"/>
          <w:szCs w:val="22"/>
        </w:rPr>
        <w:t xml:space="preserve">市场层面，股价已处于HK$13.01的52周低位附近，估值约为动态市盈率8.02倍至TTM市盈率10.27倍、市净率约1.02倍，但技术形态仍偏弱，且中期业绩后部分机构下调盈利预测及目标价。非凡领越近期连续增持李宁股份至约19.04%，对市场信心具有一定支持意义，但其增持采用外部融资现金支付，且9月9日暂停增持后股价曾明显下跌，因此该股后续表现仍取决于基本面改善与股东行为能否形成持续、可验证的支持。</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Li Ning Co Ltd (02331) — https://www.morningstar.com/stocks/xhkg/02331/quote</w:t>
      </w:r>
    </w:p>
    <w:p>
      <w:pPr>
        <w:spacing w:after="200"/>
      </w:pPr>
      <w:r>
        <w:rPr>
          <w:i/>
          <w:iCs/>
          <w:color w:val="595959"/>
          <w:sz w:val="18"/>
          <w:szCs w:val="18"/>
        </w:rPr>
        <w:t xml:space="preserve">02331.HK — https://emweb.securities.eastmoney.com/PC_HKF10/pages/home/index.html?code=02331&amp;type=web&amp;color=w#/CoreReading</w:t>
      </w:r>
    </w:p>
    <w:p>
      <w:pPr>
        <w:spacing w:after="200"/>
      </w:pPr>
      <w:r>
        <w:rPr>
          <w:i/>
          <w:iCs/>
          <w:color w:val="595959"/>
          <w:sz w:val="18"/>
          <w:szCs w:val="18"/>
        </w:rPr>
        <w:t xml:space="preserve">上市公司行業分類表 - 業務類別 — https://invest.hket.com/markets/industry?mtc=90059#14#23</w:t>
      </w:r>
    </w:p>
    <w:p>
      <w:pPr>
        <w:spacing w:after="200"/>
      </w:pPr>
      <w:r>
        <w:rPr>
          <w:i/>
          <w:iCs/>
          <w:color w:val="595959"/>
          <w:sz w:val="18"/>
          <w:szCs w:val="18"/>
        </w:rPr>
        <w:t xml:space="preserve">00931 中国港能 CHINA HK POWER - 免费即时股票报价 - 公司业务 — http://etf.etnet.com.hk/www/sc/stocks/realtime/quote_ci_detail.php?code=931&amp;eyear=2&amp;pyear=3</w:t>
      </w:r>
    </w:p>
    <w:p>
      <w:pPr>
        <w:spacing w:after="200"/>
      </w:pPr>
      <w:r>
        <w:rPr>
          <w:i/>
          <w:iCs/>
          <w:color w:val="595959"/>
          <w:sz w:val="18"/>
          <w:szCs w:val="18"/>
        </w:rPr>
        <w:t xml:space="preserve">00631 三一国际 SANY INT'L - 免费即时股票报价 - 公司业务 — http://etf.etnet.com.hk/www/sc/stocks/realtime/quote_ci_detail.php?code=631</w:t>
      </w:r>
    </w:p>
    <w:p>
      <w:pPr>
        <w:spacing w:after="200"/>
      </w:pPr>
      <w:r>
        <w:rPr>
          <w:i/>
          <w:iCs/>
          <w:color w:val="595959"/>
          <w:sz w:val="18"/>
          <w:szCs w:val="18"/>
        </w:rPr>
        <w:t xml:space="preserve">李宁上半年营收增长2.8% 服装品类收入同比增长11.8% — https://stcn.com/article/detail/4095681.html</w:t>
      </w:r>
    </w:p>
    <w:p>
      <w:pPr>
        <w:spacing w:after="200"/>
      </w:pPr>
      <w:r>
        <w:rPr>
          <w:i/>
          <w:iCs/>
          <w:color w:val="595959"/>
          <w:sz w:val="18"/>
          <w:szCs w:val="18"/>
        </w:rPr>
        <w:t xml:space="preserve">02331 李宁 LI NING - 免费即时股票报价 - 公司业务 — http://stocks.etnet.com.hk/www/sc/stocks/realtime/quote_ci_detail.php?code=2331&amp;pyear=1&amp;eyear=1</w:t>
      </w:r>
    </w:p>
    <w:p>
      <w:pPr>
        <w:spacing w:after="200"/>
      </w:pPr>
      <w:r>
        <w:rPr>
          <w:i/>
          <w:iCs/>
          <w:color w:val="595959"/>
          <w:sz w:val="18"/>
          <w:szCs w:val="18"/>
        </w:rPr>
        <w:t xml:space="preserve">業務概覽 — http://corpsv.etnet.com.hk/webservice/jsp/ETNET/COMPANY/BIG5/CoInfoDetail.jsp?CLIENT=ETNET&amp;ENCODING=BIG5&amp;MAINTYPE=COMPANY&amp;STOCKCODE=02331&amp;SUBTYPE=DETAIL_ORG</w:t>
      </w:r>
    </w:p>
    <w:p>
      <w:pPr>
        <w:spacing w:after="200"/>
      </w:pPr>
      <w:r>
        <w:rPr>
          <w:i/>
          <w:iCs/>
          <w:color w:val="595959"/>
          <w:sz w:val="18"/>
          <w:szCs w:val="18"/>
        </w:rPr>
        <w:t xml:space="preserve">02331.HK 李寧 | LI NING | 公司資料 - 業務概覽 — http://202.62.215.19/www/tc/stocks/realtime/quote_ci_detail.php?code=2331&amp;eyear=1&amp;pyear=0</w:t>
      </w:r>
    </w:p>
    <w:p>
      <w:pPr>
        <w:spacing w:after="200"/>
      </w:pPr>
      <w:r>
        <w:rPr>
          <w:i/>
          <w:iCs/>
          <w:color w:val="595959"/>
          <w:sz w:val="18"/>
          <w:szCs w:val="18"/>
        </w:rPr>
        <w:t xml:space="preserve">李寧 (02331) 收入構成 — https://www.moomooapp.com/hant/stock/02331-HK/financials-revenue?chain_id=MFca2uLOJ0jG_r.1l5kggk&amp;global_content=%7B%22promote_id%22%3A%2213764%22,%22sub_promote_id%22%3A%2280%22,%22f%22%3A%22www.moomooapp.com%2Fhant%2Fsectors%2FSporting-Goods-BK1185%22%7D</w:t>
      </w:r>
    </w:p>
    <w:p>
      <w:pPr>
        <w:spacing w:after="200"/>
      </w:pPr>
      <w:r>
        <w:rPr>
          <w:i/>
          <w:iCs/>
          <w:color w:val="595959"/>
          <w:sz w:val="18"/>
          <w:szCs w:val="18"/>
        </w:rPr>
        <w:t xml:space="preserve">李宁2025年营收增长3.2%至295.98亿元 股价一度上涨13% — https://stcn.com/article/detail/3688297.html</w:t>
      </w:r>
    </w:p>
    <w:p>
      <w:pPr>
        <w:spacing w:after="200"/>
      </w:pPr>
      <w:r>
        <w:rPr>
          <w:i/>
          <w:iCs/>
          <w:color w:val="595959"/>
          <w:sz w:val="18"/>
          <w:szCs w:val="18"/>
        </w:rPr>
        <w:t xml:space="preserve">李宁(02331)公司概况_港股行情_同花顺金融网 — https://stockpage.10jqka.com.cn/HK2331/company/</w:t>
      </w:r>
    </w:p>
    <w:p>
      <w:pPr>
        <w:spacing w:after="200"/>
      </w:pPr>
      <w:r>
        <w:rPr>
          <w:i/>
          <w:iCs/>
          <w:color w:val="595959"/>
          <w:sz w:val="18"/>
          <w:szCs w:val="18"/>
        </w:rPr>
        <w:t xml:space="preserve">上半年营利稳健提升，李宁进入体育的“收获季”与“播种期” - 中国日报网 &gt; 资讯速递 &gt; — https://cnews.chinadaily.com.cn/a/202608/28/WS6a913d8be4b09a165c786a5d.html#1</w:t>
      </w:r>
    </w:p>
    <w:p>
      <w:pPr>
        <w:spacing w:after="200"/>
      </w:pPr>
      <w:r>
        <w:rPr>
          <w:i/>
          <w:iCs/>
          <w:color w:val="595959"/>
          <w:sz w:val="18"/>
          <w:szCs w:val="18"/>
        </w:rPr>
        <w:t xml:space="preserve">2025 全年業績 — https://ir.lining.com/tc/ir/presentations/pre260319.pdf#1#1</w:t>
      </w:r>
    </w:p>
    <w:p>
      <w:pPr>
        <w:spacing w:after="200"/>
      </w:pPr>
      <w:r>
        <w:rPr>
          <w:i/>
          <w:iCs/>
          <w:color w:val="595959"/>
          <w:sz w:val="18"/>
          <w:szCs w:val="18"/>
        </w:rPr>
        <w:t xml:space="preserve">李宁：下半年要控风险，“不会为了追求规模增长放弃对经营质量的追求” — https://www.sfccn.com/2026/8-21/5MMDE0MDdfMjIxNjM5Mg.html</w:t>
      </w:r>
    </w:p>
    <w:p>
      <w:pPr>
        <w:spacing w:after="200"/>
      </w:pPr>
      <w:r>
        <w:rPr>
          <w:i/>
          <w:iCs/>
          <w:color w:val="595959"/>
          <w:sz w:val="18"/>
          <w:szCs w:val="18"/>
        </w:rPr>
        <w:t xml:space="preserve">經濟通串流版 ET Net IQ Streaming - 李寧 LI NING COMPANY LTD. — http://content.etnet.com.hk/content/iq/compinfo/tc/quote_ci_ratio.php?code=2331</w:t>
      </w:r>
    </w:p>
    <w:p>
      <w:pPr>
        <w:spacing w:after="200"/>
      </w:pPr>
      <w:r>
        <w:rPr>
          <w:i/>
          <w:iCs/>
          <w:color w:val="595959"/>
          <w:sz w:val="18"/>
          <w:szCs w:val="18"/>
        </w:rPr>
        <w:t xml:space="preserve">02331.HK 李寧 | LI NING | 公司資料 - 財務比率概覽 - 02331 李寧 — http://202.62.215.13/www/tc/stocks/realtime/quote_ci_ratio.php?code=2331#1</w:t>
      </w:r>
    </w:p>
    <w:p>
      <w:pPr>
        <w:spacing w:after="200"/>
      </w:pPr>
      <w:r>
        <w:rPr>
          <w:i/>
          <w:iCs/>
          <w:color w:val="595959"/>
          <w:sz w:val="18"/>
          <w:szCs w:val="18"/>
        </w:rPr>
        <w:t xml:space="preserve">02331.HK 李寧 | LI NING | 公司資料 - 損益表概覽 — http://202.62.215.19/www/tc/stocks/realtime/quote_ci_pl.php?code=2331&amp;quarter=final</w:t>
      </w:r>
    </w:p>
    <w:p>
      <w:pPr>
        <w:spacing w:after="200"/>
      </w:pPr>
      <w:r>
        <w:rPr>
          <w:i/>
          <w:iCs/>
          <w:color w:val="595959"/>
          <w:sz w:val="18"/>
          <w:szCs w:val="18"/>
        </w:rPr>
        <w:t xml:space="preserve">02331 李寧 LI NING - 免费实时股票报价 - 盈利年报 — https://202.62.215.16/www/sc/stocks/realtime/quote_ci_pl.php?code=2331&amp;quarter=interim</w:t>
      </w:r>
    </w:p>
    <w:p>
      <w:pPr>
        <w:spacing w:after="200"/>
      </w:pPr>
      <w:r>
        <w:rPr>
          <w:i/>
          <w:iCs/>
          <w:color w:val="595959"/>
          <w:sz w:val="18"/>
          <w:szCs w:val="18"/>
        </w:rPr>
        <w:t xml:space="preserve">02331 李寧 LI NING - 免费实时股票报价 - 盈利年报 — http://stocks.etnet.hk/www/sc/stocks/realtime/quote_ci_pl.php?code=2331&amp;quarter=final</w:t>
      </w:r>
    </w:p>
    <w:p>
      <w:pPr>
        <w:spacing w:after="200"/>
      </w:pPr>
      <w:r>
        <w:rPr>
          <w:i/>
          <w:iCs/>
          <w:color w:val="595959"/>
          <w:sz w:val="18"/>
          <w:szCs w:val="18"/>
        </w:rPr>
        <w:t xml:space="preserve">Li Ning Co Ltd (2331) 財務概覽 - 李寧 (2331) — https://hk.investing.com/equities/li-ning-financial-summary#1</w:t>
      </w:r>
    </w:p>
    <w:p>
      <w:pPr>
        <w:spacing w:after="200"/>
      </w:pPr>
      <w:r>
        <w:rPr>
          <w:i/>
          <w:iCs/>
          <w:color w:val="595959"/>
          <w:sz w:val="18"/>
          <w:szCs w:val="18"/>
        </w:rPr>
        <w:t xml:space="preserve">82331 李寧－Ｒ LI NING-R - 免费实时股票报价 - 盈利年报 - 82331 李寧－Ｒ — http://warrants.etnet.com.hk/www/sc/stocks/realtime/quote_ci_pl.php?code=82331#1#1</w:t>
      </w:r>
    </w:p>
    <w:p>
      <w:pPr>
        <w:spacing w:after="200"/>
      </w:pPr>
      <w:r>
        <w:rPr>
          <w:i/>
          <w:iCs/>
          <w:color w:val="595959"/>
          <w:sz w:val="18"/>
          <w:szCs w:val="18"/>
        </w:rPr>
        <w:t xml:space="preserve">2331.HK LI NING - Company Information - Financial Ratios Overview — http://m.etnet.hk/www/eng/stocks/realtime/quote_ci_ratio.php?code=2331</w:t>
      </w:r>
    </w:p>
    <w:p>
      <w:pPr>
        <w:spacing w:after="200"/>
      </w:pPr>
      <w:r>
        <w:rPr>
          <w:i/>
          <w:iCs/>
          <w:color w:val="595959"/>
          <w:sz w:val="18"/>
          <w:szCs w:val="18"/>
        </w:rPr>
        <w:t xml:space="preserve">02331 李寧 LI NING - 免费实时股票报价 - 财务比率 年报 Financial Ratio — http://202.62.215.17/www/sc/stocks/realtime/quote_ci_ratio.php?code=2331</w:t>
      </w:r>
    </w:p>
    <w:p>
      <w:pPr>
        <w:spacing w:after="200"/>
      </w:pPr>
      <w:r>
        <w:rPr>
          <w:i/>
          <w:iCs/>
          <w:color w:val="595959"/>
          <w:sz w:val="18"/>
          <w:szCs w:val="18"/>
        </w:rPr>
        <w:t xml:space="preserve">Li Ning Company (HKG:2331) Financials Overview - Li Ning Company Limited (HKG:2331) — https://stockanalysis.com/quote/hkg/2331/financials/#1</w:t>
      </w:r>
    </w:p>
    <w:p>
      <w:pPr>
        <w:spacing w:after="200"/>
      </w:pPr>
      <w:r>
        <w:rPr>
          <w:i/>
          <w:iCs/>
          <w:color w:val="595959"/>
          <w:sz w:val="18"/>
          <w:szCs w:val="18"/>
        </w:rPr>
        <w:t xml:space="preserve">年产运动鞋 5000万双，龙行天下携李宁、阿迪订单赶考A股 — https://m.jiemian.com/article/14554877.html#1</w:t>
      </w:r>
    </w:p>
    <w:p>
      <w:pPr>
        <w:spacing w:after="200"/>
      </w:pPr>
      <w:r>
        <w:rPr>
          <w:i/>
          <w:iCs/>
          <w:color w:val="595959"/>
          <w:sz w:val="18"/>
          <w:szCs w:val="18"/>
        </w:rPr>
        <w:t xml:space="preserve">年产运动鞋 5000万双！龙行天下携李宁、阿迪订单赶考A股_资讯-蓝鲸财经 - 年产运动鞋 5000万双 — https://www.lanjinger.com/d/1780968253210446311#1</w:t>
      </w:r>
    </w:p>
    <w:p>
      <w:pPr>
        <w:spacing w:after="200"/>
      </w:pPr>
      <w:r>
        <w:rPr>
          <w:i/>
          <w:iCs/>
          <w:color w:val="595959"/>
          <w:sz w:val="18"/>
          <w:szCs w:val="18"/>
        </w:rPr>
        <w:t xml:space="preserve">湖南老哥给李宁、阿迪造鞋，一年卖出5000多万双 — https://www.jiemian.com/article/14870924.html#2#1</w:t>
      </w:r>
    </w:p>
    <w:p>
      <w:pPr>
        <w:spacing w:after="200"/>
      </w:pPr>
      <w:r>
        <w:rPr>
          <w:i/>
          <w:iCs/>
          <w:color w:val="595959"/>
          <w:sz w:val="18"/>
          <w:szCs w:val="18"/>
        </w:rPr>
        <w:t xml:space="preserve">年产5000万双运动鞋！龙行天下携李宁、阿迪订单冲击A股 — http://eu.36kr.com/zh/p/3845168291875336#1</w:t>
      </w:r>
    </w:p>
    <w:p>
      <w:pPr>
        <w:spacing w:after="200"/>
      </w:pPr>
      <w:r>
        <w:rPr>
          <w:i/>
          <w:iCs/>
          <w:color w:val="595959"/>
          <w:sz w:val="18"/>
          <w:szCs w:val="18"/>
        </w:rPr>
        <w:t xml:space="preserve">定远县鑫宇体育股份有限公司 — https://baike.baidu.com/item/%E5%AE%9A%E8%BF%9C%E5%8E%BF%E9%91%AB%E5%AE%87%E4%BD%93%E8%82%B2%E8%82%A1%E4%BB%BD%E6%9C%89%E9%99%90%E5%85%AC%E5%8F%B8</w:t>
      </w:r>
    </w:p>
    <w:p>
      <w:pPr>
        <w:spacing w:after="200"/>
      </w:pPr>
      <w:r>
        <w:rPr>
          <w:i/>
          <w:iCs/>
          <w:color w:val="595959"/>
          <w:sz w:val="18"/>
          <w:szCs w:val="18"/>
        </w:rPr>
        <w:t xml:space="preserve">湖南老哥给李宁、阿迪造鞋，一年卖出5000多万双 - 湖南老哥给李宁、阿迪造鞋，一年卖出5000多万双 — https://www.tmtpost.com/8090327.html#1</w:t>
      </w:r>
    </w:p>
    <w:p>
      <w:pPr>
        <w:spacing w:after="200"/>
      </w:pPr>
      <w:r>
        <w:rPr>
          <w:i/>
          <w:iCs/>
          <w:color w:val="595959"/>
          <w:sz w:val="18"/>
          <w:szCs w:val="18"/>
        </w:rPr>
        <w:t xml:space="preserve">一双运动鞋“跑”出大产业-----湖南日报数字报刊 — https://hnrb.hunantoday.cn/hnrb_epaper/html/2024-12/28/content_1718907.htm?div=-1</w:t>
      </w:r>
    </w:p>
    <w:p>
      <w:pPr>
        <w:spacing w:after="200"/>
      </w:pPr>
      <w:r>
        <w:rPr>
          <w:i/>
          <w:iCs/>
          <w:color w:val="595959"/>
          <w:sz w:val="18"/>
          <w:szCs w:val="18"/>
        </w:rPr>
        <w:t xml:space="preserve">【和松滋一起奔跑】“开门订单”排满上半年 — http://www.hbsz.gov.cn/gov_news/sz_news/202501/t20250116_984513_zzzq.shtml</w:t>
      </w:r>
    </w:p>
    <w:p>
      <w:pPr>
        <w:spacing w:after="200"/>
      </w:pPr>
      <w:r>
        <w:rPr>
          <w:i/>
          <w:iCs/>
          <w:color w:val="595959"/>
          <w:sz w:val="18"/>
          <w:szCs w:val="18"/>
        </w:rPr>
        <w:t xml:space="preserve">湖南老哥给李宁、阿迪造鞋，一年卖出5000多万双 - 新浪财经 — https://finance.sina.cn/2026-08-04/detail-inimcpit2194926.d.html?vt=4#1</w:t>
      </w:r>
    </w:p>
    <w:p>
      <w:pPr>
        <w:spacing w:after="200"/>
      </w:pPr>
      <w:r>
        <w:rPr>
          <w:i/>
          <w:iCs/>
          <w:color w:val="595959"/>
          <w:sz w:val="18"/>
          <w:szCs w:val="18"/>
        </w:rPr>
        <w:t xml:space="preserve">年产运动鞋 5000万双！龙行天下携李宁、阿迪订单赶考A股 - 年产运动鞋 5000万双！龙行天下携李宁、阿迪订单赶考A股 — https://www.itiger.com/hans/news/2642840455#1</w:t>
      </w:r>
    </w:p>
    <w:p>
      <w:pPr>
        <w:spacing w:after="200"/>
      </w:pPr>
      <w:r>
        <w:rPr>
          <w:i/>
          <w:iCs/>
          <w:color w:val="595959"/>
          <w:sz w:val="18"/>
          <w:szCs w:val="18"/>
        </w:rPr>
        <w:t xml:space="preserve">李宁公司长期占据公司前五大客户榜首（百万港元） — https://www.hangyan.co/charts/3156038608448652606</w:t>
      </w:r>
    </w:p>
    <w:p>
      <w:pPr>
        <w:spacing w:after="200"/>
      </w:pPr>
      <w:r>
        <w:rPr>
          <w:i/>
          <w:iCs/>
          <w:color w:val="595959"/>
          <w:sz w:val="18"/>
          <w:szCs w:val="18"/>
        </w:rPr>
        <w:t xml:space="preserve">李宁求稳 去年库销比只有3.6个月 - 李宁求稳 去年库销比只有3.6个月 — https://www.egsea.com/news/detail/1729456.html#1</w:t>
      </w:r>
    </w:p>
    <w:p>
      <w:pPr>
        <w:spacing w:after="200"/>
      </w:pPr>
      <w:r>
        <w:rPr>
          <w:i/>
          <w:iCs/>
          <w:color w:val="595959"/>
          <w:sz w:val="18"/>
          <w:szCs w:val="18"/>
        </w:rPr>
        <w:t xml:space="preserve">基于平衡计分卡下的李宁公司向“新零售”模式转型的绩效研究 — /hdd/m0210/deepseek/datasets/lunwen/10/%E5%9F%BA%E4%BA%8E%E5%B9%B3%E8%A1%A1%E8%AE%A1%E5%88%86%E5%8D%A1%E4%B8%8B%E7%9A%84%E6%9D%8E%E5%AE%81%E5%85%AC%E5%8F%B8%E5%90%91%E2%80%9C%E6%96%B0%E9%9B%B6%E5%94%AE%E2%80%9D%E6%A8%A1%E5%BC%8F%E8%BD%AC%E5%9E%8B%E7%9A%84%E7%BB%A9%E6%95%88%E7%A0%94%E7%A9%B6-%E5%BC%A0%E8%BD%B6.pdf#10%238</w:t>
      </w:r>
    </w:p>
    <w:p>
      <w:pPr>
        <w:spacing w:after="200"/>
      </w:pPr>
      <w:r>
        <w:rPr>
          <w:i/>
          <w:iCs/>
          <w:color w:val="595959"/>
          <w:sz w:val="18"/>
          <w:szCs w:val="18"/>
        </w:rPr>
        <w:t xml:space="preserve">阿迪、李宁的代工厂要上市？龙行天下挂牌仅一月即冲刺A股 — https://m.bjnews.com.cn/detail/1768215542168838.html</w:t>
      </w:r>
    </w:p>
    <w:p>
      <w:pPr>
        <w:spacing w:after="200"/>
      </w:pPr>
      <w:r>
        <w:rPr>
          <w:i/>
          <w:iCs/>
          <w:color w:val="595959"/>
          <w:sz w:val="18"/>
          <w:szCs w:val="18"/>
        </w:rPr>
        <w:t xml:space="preserve">李宁公司财务绩效分析 — https://d.wanfangdata.com.cn/periodical/syjlr202412044</w:t>
      </w:r>
    </w:p>
    <w:p>
      <w:pPr>
        <w:spacing w:after="200"/>
      </w:pPr>
      <w:r>
        <w:rPr>
          <w:i/>
          <w:iCs/>
          <w:color w:val="595959"/>
          <w:sz w:val="18"/>
          <w:szCs w:val="18"/>
        </w:rPr>
        <w:t xml:space="preserve">李宁(02331)_个股概览_股票价格_实时行情_走势图_新闻资讯_股评_财报_FinScope-AI让投资更简单 — https://finance.baidu.com/stock/hk-02331?mainTab=%E8%B4%A2%E5%8A%A1</w:t>
      </w:r>
    </w:p>
    <w:p>
      <w:pPr>
        <w:spacing w:after="200"/>
      </w:pPr>
      <w:r>
        <w:rPr>
          <w:i/>
          <w:iCs/>
          <w:color w:val="595959"/>
          <w:sz w:val="18"/>
          <w:szCs w:val="18"/>
        </w:rPr>
        <w:t xml:space="preserve">() 股價、新聞、圖表、公司資料詳情 — https://stock360.hkej.com/quotePlus/stockBusiness/2331</w:t>
      </w:r>
    </w:p>
    <w:p>
      <w:pPr>
        <w:spacing w:after="200"/>
      </w:pPr>
      <w:r>
        <w:rPr>
          <w:i/>
          <w:iCs/>
          <w:color w:val="595959"/>
          <w:sz w:val="18"/>
          <w:szCs w:val="18"/>
        </w:rPr>
        <w:t xml:space="preserve">三大维度，透视李宁 (02331) 2026 中报的 “定力” 与 “远见” — http://www.prcfe.com/finance/2026/0826/460724.html</w:t>
      </w:r>
    </w:p>
    <w:p>
      <w:pPr>
        <w:spacing w:after="200"/>
      </w:pPr>
      <w:r>
        <w:rPr>
          <w:i/>
          <w:iCs/>
          <w:color w:val="595959"/>
          <w:sz w:val="18"/>
          <w:szCs w:val="18"/>
        </w:rPr>
        <w:t xml:space="preserve">02331 李寧 LI NING - 免费实时股票报价 - 盈利年报 - 02331 李寧 — http://etf.etnet.com.hk/www/sc/stocks/realtime/quote_ci_pl.php?code=2331#1</w:t>
      </w:r>
    </w:p>
    <w:p>
      <w:pPr>
        <w:spacing w:after="200"/>
      </w:pPr>
      <w:r>
        <w:rPr>
          <w:i/>
          <w:iCs/>
          <w:color w:val="595959"/>
          <w:sz w:val="18"/>
          <w:szCs w:val="18"/>
        </w:rPr>
        <w:t xml:space="preserve">【券商聚焦】国信证券维持李宁(02331)“优于大市”评级 指公司渠道库存健康 — https://hk.stockstar.com/IG2026032300013959.shtml</w:t>
      </w:r>
    </w:p>
    <w:p>
      <w:pPr>
        <w:spacing w:after="200"/>
      </w:pPr>
      <w:r>
        <w:rPr>
          <w:i/>
          <w:iCs/>
          <w:color w:val="595959"/>
          <w:sz w:val="18"/>
          <w:szCs w:val="18"/>
        </w:rPr>
        <w:t xml:space="preserve">稳健经营下的“进攻性”姿态：李宁2025财报的增量逻辑 - 洞察金融市场 — https://www.chnfund.com/article/AR4742b81d-8111-95ff-d980-3a2027800198#1</w:t>
      </w:r>
    </w:p>
    <w:p>
      <w:pPr>
        <w:spacing w:after="200"/>
      </w:pPr>
      <w:r>
        <w:rPr>
          <w:i/>
          <w:iCs/>
          <w:color w:val="595959"/>
          <w:sz w:val="18"/>
          <w:szCs w:val="18"/>
        </w:rPr>
        <w:t xml:space="preserve">【券商聚焦】国金证券维持李宁(02331)“买入”评级 指2025年业绩超预期 — https://hk.stockstar.com/IG2026032300015191.shtml</w:t>
      </w:r>
    </w:p>
    <w:p>
      <w:pPr>
        <w:spacing w:after="200"/>
      </w:pPr>
      <w:r>
        <w:rPr>
          <w:i/>
          <w:iCs/>
          <w:color w:val="595959"/>
          <w:sz w:val="18"/>
          <w:szCs w:val="18"/>
        </w:rPr>
        <w:t xml:space="preserve">营收增长失速，李宁净利润两连降！预计今年营收同比持平 — https://finance.eastmoney.com/a/202504063365622610.html</w:t>
      </w:r>
    </w:p>
    <w:p>
      <w:pPr>
        <w:spacing w:after="200"/>
      </w:pPr>
      <w:r>
        <w:rPr>
          <w:i/>
          <w:iCs/>
          <w:color w:val="595959"/>
          <w:sz w:val="18"/>
          <w:szCs w:val="18"/>
        </w:rPr>
        <w:t xml:space="preserve">财报透视｜营收增长失速，李宁净利润两连降！预计今年营收同比持平 — https://m.163.com/dy/article/JSFPD6PP05569L3G.html</w:t>
      </w:r>
    </w:p>
    <w:p>
      <w:pPr>
        <w:spacing w:after="200"/>
      </w:pPr>
      <w:r>
        <w:rPr>
          <w:i/>
          <w:iCs/>
          <w:color w:val="595959"/>
          <w:sz w:val="18"/>
          <w:szCs w:val="18"/>
        </w:rPr>
        <w:t xml:space="preserve">李寧有限公司 &gt; 新聞中心 — https://ir.lining.com/tc/media/press_popup.php?file=inside-3_1_118.html</w:t>
      </w:r>
    </w:p>
    <w:p>
      <w:pPr>
        <w:spacing w:after="200"/>
      </w:pPr>
      <w:r>
        <w:rPr>
          <w:i/>
          <w:iCs/>
          <w:color w:val="595959"/>
          <w:sz w:val="18"/>
          <w:szCs w:val="18"/>
        </w:rPr>
        <w:t xml:space="preserve">李宁(02331)发布年度业绩 毛利141.56亿元 同比增加6.02% — https://m.zhitongcaijing.com/contentnew/appcontentdetail.html?content_id=1269645</w:t>
      </w:r>
    </w:p>
    <w:p>
      <w:pPr>
        <w:spacing w:after="200"/>
      </w:pPr>
      <w:r>
        <w:rPr>
          <w:i/>
          <w:iCs/>
          <w:color w:val="595959"/>
          <w:sz w:val="18"/>
          <w:szCs w:val="18"/>
        </w:rPr>
        <w:t xml:space="preserve">李宁(02331.HK)：短期加大投入以追求长期高质量增长 — https://stock.finance.sina.com.cn/hkstock/view/hk_report.php?reportid=796506234234</w:t>
      </w:r>
    </w:p>
    <w:p>
      <w:pPr>
        <w:spacing w:after="200"/>
      </w:pPr>
      <w:r>
        <w:rPr>
          <w:i/>
          <w:iCs/>
          <w:color w:val="595959"/>
          <w:sz w:val="18"/>
          <w:szCs w:val="18"/>
        </w:rPr>
        <w:t xml:space="preserve">李宁2024年度业绩：收入增长3.9%至286.76亿元，净利润30.13亿元，派息比率50%-证券之星 — https://wap.stockstar.com/detail/IG2025032800008275</w:t>
      </w:r>
    </w:p>
    <w:p>
      <w:pPr>
        <w:spacing w:after="200"/>
      </w:pPr>
      <w:r>
        <w:rPr>
          <w:i/>
          <w:iCs/>
          <w:color w:val="595959"/>
          <w:sz w:val="18"/>
          <w:szCs w:val="18"/>
        </w:rPr>
        <w:t xml:space="preserve">【券商聚焦】华创证券维持李宁(02331)“强推”评级 料品牌影响力或继续提升-证券之星 — https://wap.stockstar.com/detail/IG2025042300025500</w:t>
      </w:r>
    </w:p>
    <w:p>
      <w:pPr>
        <w:spacing w:after="200"/>
      </w:pPr>
      <w:r>
        <w:rPr>
          <w:i/>
          <w:iCs/>
          <w:color w:val="595959"/>
          <w:sz w:val="18"/>
          <w:szCs w:val="18"/>
        </w:rPr>
        <w:t xml:space="preserve">02331 李寧 LI NING - 免费实时股票报价 - 盈利年报 — http://futures.etnet.com.hk/www/sc/stocks/realtime/quote_ci_pl.php?code=2331&amp;quarter=latest</w:t>
      </w:r>
    </w:p>
    <w:p>
      <w:pPr>
        <w:spacing w:after="200"/>
      </w:pPr>
      <w:r>
        <w:rPr>
          <w:i/>
          <w:iCs/>
          <w:color w:val="595959"/>
          <w:sz w:val="18"/>
          <w:szCs w:val="18"/>
        </w:rPr>
        <w:t xml:space="preserve">港股异动 | 李宁(02331)绩后涨超6% 去年营收达286.76亿元 全年派息比率为50% — https://m.zhitongcaijing.com/contentnew/appcontentdetail.html?content_id=1269729</w:t>
      </w:r>
    </w:p>
    <w:p>
      <w:pPr>
        <w:spacing w:after="200"/>
      </w:pPr>
      <w:r>
        <w:rPr>
          <w:i/>
          <w:iCs/>
          <w:color w:val="595959"/>
          <w:sz w:val="18"/>
          <w:szCs w:val="18"/>
        </w:rPr>
        <w:t xml:space="preserve">李宁去年赚了30亿元，跑鞋卖出超1000万双 - 经济新闻滚动 &gt; 正文 — https://finance.sina.com.cn/jjxw/2025-03-31/doc-inerpqhn8243780.shtml#1</w:t>
      </w:r>
    </w:p>
    <w:p>
      <w:pPr>
        <w:spacing w:after="200"/>
      </w:pPr>
      <w:r>
        <w:rPr>
          <w:i/>
          <w:iCs/>
          <w:color w:val="595959"/>
          <w:sz w:val="18"/>
          <w:szCs w:val="18"/>
        </w:rPr>
        <w:t xml:space="preserve">82331 李宁－Ｒ LI NING-R - 免费即时股票报价 - 盈利预测 — https://202.62.215.16/www/sc/stocks/realtime/quote_profit.php?code=82331</w:t>
      </w:r>
    </w:p>
    <w:p>
      <w:pPr>
        <w:spacing w:after="200"/>
      </w:pPr>
      <w:r>
        <w:rPr>
          <w:i/>
          <w:iCs/>
          <w:color w:val="595959"/>
          <w:sz w:val="18"/>
          <w:szCs w:val="18"/>
        </w:rPr>
        <w:t xml:space="preserve">02331 李宁 LI NING - 免费即时股票报价 - 盈利预测 - 02331 李宁 — http://ashares.etnet.com.hk/www/sc/stocks/realtime/quote_profit.php?code=2331#1</w:t>
      </w:r>
    </w:p>
    <w:p>
      <w:pPr>
        <w:spacing w:after="200"/>
      </w:pPr>
      <w:r>
        <w:rPr>
          <w:i/>
          <w:iCs/>
          <w:color w:val="595959"/>
          <w:sz w:val="18"/>
          <w:szCs w:val="18"/>
        </w:rPr>
        <w:t xml:space="preserve">国泰海通证券：维持李宁(02331.HK)“增持”评级 目标价26.08港元 - 国泰海通证券：维持李宁(02331.HK)“增持”评级 目标价26.08港元 — https://hk.stockstar.com/RB2026060400020425.shtml#1</w:t>
      </w:r>
    </w:p>
    <w:p>
      <w:pPr>
        <w:spacing w:after="200"/>
      </w:pPr>
      <w:r>
        <w:rPr>
          <w:i/>
          <w:iCs/>
          <w:color w:val="595959"/>
          <w:sz w:val="18"/>
          <w:szCs w:val="18"/>
        </w:rPr>
        <w:t xml:space="preserve">02331.HK 李寧 | LI NING | 公司資料 - 盈利預測概覽 - 02331 李寧 — http://202.62.215.13/www/tc/stocks/realtime/quote_profit.php?code=2331#1</w:t>
      </w:r>
    </w:p>
    <w:p>
      <w:pPr>
        <w:spacing w:after="200"/>
      </w:pPr>
      <w:r>
        <w:rPr>
          <w:i/>
          <w:iCs/>
          <w:color w:val="595959"/>
          <w:sz w:val="18"/>
          <w:szCs w:val="18"/>
        </w:rPr>
        <w:t xml:space="preserve">【券商聚焦】华创证券维持李宁(02331)“强推”评级 指2026年体育大年背景下有望实现市场份额提升 — https://www.itiger.com/hans/news/2622159845</w:t>
      </w:r>
    </w:p>
    <w:p>
      <w:pPr>
        <w:spacing w:after="200"/>
      </w:pPr>
      <w:r>
        <w:rPr>
          <w:i/>
          <w:iCs/>
          <w:color w:val="595959"/>
          <w:sz w:val="18"/>
          <w:szCs w:val="18"/>
        </w:rPr>
        <w:t xml:space="preserve">《大行》滙研降李寧(02331.HK)目標價至17.2元 維持「買入」評級 - 《大行》滙研降李寧(02331.HK)目標價至17.2元 維持「買入」評級 — https://www.aastocks.com/en/stocks/news/aafn-con/NOW.1540236/popular-news/AAFN?totc=1#1</w:t>
      </w:r>
    </w:p>
    <w:p>
      <w:pPr>
        <w:spacing w:after="200"/>
      </w:pPr>
      <w:r>
        <w:rPr>
          <w:i/>
          <w:iCs/>
          <w:color w:val="595959"/>
          <w:sz w:val="18"/>
          <w:szCs w:val="18"/>
        </w:rPr>
        <w:t xml:space="preserve">大摩：李宁股价受海底捞减持事件联想拖累 — https://www.sohu.com/a/1074183913_122014422?scm=thor_10001.1526_13-1526_13-8002_8002.0-0.0-1-0-0-0.0&amp;spm=smpc.channel_218.block8_285_MYzKtP_1_fd.1.178901308255983bkK4z</w:t>
      </w:r>
    </w:p>
    <w:p>
      <w:pPr>
        <w:spacing w:after="200"/>
      </w:pPr>
      <w:r>
        <w:rPr>
          <w:i/>
          <w:iCs/>
          <w:color w:val="595959"/>
          <w:sz w:val="18"/>
          <w:szCs w:val="18"/>
        </w:rPr>
        <w:t xml:space="preserve">2331.HK LI NING - Company Information - Earnings Forecast Overview - 02331 LI NING — https://202.62.215.9/www/eng/stocks/realtime/quote_profit.php?code=2331#1</w:t>
      </w:r>
    </w:p>
    <w:p>
      <w:pPr>
        <w:spacing w:after="200"/>
      </w:pPr>
      <w:r>
        <w:rPr>
          <w:i/>
          <w:iCs/>
          <w:color w:val="595959"/>
          <w:sz w:val="18"/>
          <w:szCs w:val="18"/>
        </w:rPr>
        <w:t xml:space="preserve">《大行》滙研降李寧(02331.HK)目標價至17.2元 維持「買入」評級 - US STOCKS — https://www.aastocks.com/en/stocks/news/aafn-con/now.1540236/popular-news/aafn?totc=1#1</w:t>
      </w:r>
    </w:p>
    <w:p>
      <w:pPr>
        <w:spacing w:after="200"/>
      </w:pPr>
      <w:r>
        <w:rPr>
          <w:i/>
          <w:iCs/>
          <w:color w:val="595959"/>
          <w:sz w:val="18"/>
          <w:szCs w:val="18"/>
        </w:rPr>
        <w:t xml:space="preserve">市場資訊 | 市場快訊 | 光大證券國際 — https://www.ebshkdirect.com/hk/web/tc/market_news/et-news-content?id=ETN360823133&amp;newsType=etnetNews</w:t>
      </w:r>
    </w:p>
    <w:p>
      <w:pPr>
        <w:spacing w:after="200"/>
      </w:pPr>
      <w:r>
        <w:rPr>
          <w:i/>
          <w:iCs/>
          <w:color w:val="595959"/>
          <w:sz w:val="18"/>
          <w:szCs w:val="18"/>
        </w:rPr>
        <w:t xml:space="preserve">李宁(02331.HK)：2026H1盈利质量稳步提升 蓄力长期品牌建设 — https://stock.finance.sina.com.cn/hkstock/view/hk_report.php?reportid=841030149972</w:t>
      </w:r>
    </w:p>
    <w:p>
      <w:pPr>
        <w:spacing w:after="200"/>
      </w:pPr>
      <w:r>
        <w:rPr>
          <w:i/>
          <w:iCs/>
          <w:color w:val="595959"/>
          <w:sz w:val="18"/>
          <w:szCs w:val="18"/>
        </w:rPr>
        <w:t xml:space="preserve">02331 - 李寧 — https://www.warrants-gs.hk/tc/stock-quote/02331</w:t>
      </w:r>
    </w:p>
    <w:p>
      <w:pPr>
        <w:spacing w:after="200"/>
      </w:pPr>
      <w:r>
        <w:rPr>
          <w:i/>
          <w:iCs/>
          <w:color w:val="595959"/>
          <w:sz w:val="18"/>
          <w:szCs w:val="18"/>
        </w:rPr>
        <w:t xml:space="preserve">《大行》美银证券降李宁(02331.HK)评级至「中性」 削目标价至15.9元 — https://m.aastocks.com/sc/stocks/news/aafn-con/NOW.1540245/latest-news/AAFN</w:t>
      </w:r>
    </w:p>
    <w:p>
      <w:pPr>
        <w:spacing w:after="200"/>
      </w:pPr>
      <w:r>
        <w:rPr>
          <w:i/>
          <w:iCs/>
          <w:color w:val="595959"/>
          <w:sz w:val="18"/>
          <w:szCs w:val="18"/>
        </w:rPr>
        <w:t xml:space="preserve">李宁 (02331) 财报 — https://www.moomooapp.com/hans/stock/02331-HK/earnings?chain_id=lK2VU7obAE-iG6.1l4i0ba&amp;global_content=%7B%22promote_id%22%3A13643,%22sub_promote_id%22%3A28,%22f%22%3A%22www.moomooapp.com%2Fhans%2Fstock%2F02331-HK%22%7D</w:t>
      </w:r>
    </w:p>
    <w:p>
      <w:pPr>
        <w:spacing w:after="200"/>
      </w:pPr>
      <w:r>
        <w:rPr>
          <w:i/>
          <w:iCs/>
          <w:color w:val="595959"/>
          <w:sz w:val="18"/>
          <w:szCs w:val="18"/>
        </w:rPr>
        <w:t xml:space="preserve">宏观研究详情页 — https://foundersc.com/infoResearchMacro/19005334.jhtml</w:t>
      </w:r>
    </w:p>
    <w:p>
      <w:pPr>
        <w:spacing w:after="200"/>
      </w:pPr>
      <w:r>
        <w:rPr>
          <w:i/>
          <w:iCs/>
          <w:color w:val="595959"/>
          <w:sz w:val="18"/>
          <w:szCs w:val="18"/>
        </w:rPr>
        <w:t xml:space="preserve">李宁 (02331.HK) 报价 Quote — https://m.aastocks.com/sc/mobile/quote.aspx?symbol=2331</w:t>
      </w:r>
    </w:p>
    <w:p>
      <w:pPr>
        <w:spacing w:after="200"/>
      </w:pPr>
      <w:r>
        <w:rPr>
          <w:i/>
          <w:iCs/>
          <w:color w:val="595959"/>
          <w:sz w:val="18"/>
          <w:szCs w:val="18"/>
        </w:rPr>
        <w:t xml:space="preserve">李宁-R(82331)最新价格_行情_走势图—东方财富网 - 李宁-R82331（2026-08-28 15:59:11）交易币种：人民币+加自选 — https://quote.eastmoney.com/hk/82331.html#1</w:t>
      </w:r>
    </w:p>
    <w:p>
      <w:pPr>
        <w:spacing w:after="200"/>
      </w:pPr>
      <w:r>
        <w:rPr>
          <w:i/>
          <w:iCs/>
          <w:color w:val="595959"/>
          <w:sz w:val="18"/>
          <w:szCs w:val="18"/>
        </w:rPr>
        <w:t xml:space="preserve">02331 - 李宁 — https://www.warrants-gs.com.hk/sc/stock-quote/2331</w:t>
      </w:r>
    </w:p>
    <w:p>
      <w:pPr>
        <w:spacing w:after="200"/>
      </w:pPr>
      <w:r>
        <w:rPr>
          <w:i/>
          <w:iCs/>
          <w:color w:val="595959"/>
          <w:sz w:val="18"/>
          <w:szCs w:val="18"/>
        </w:rPr>
        <w:t xml:space="preserve">李宁 (02331.HK) — https://m.aastocks.com/sc/stocks/quote/detail-quote.aspx?symbol=2331</w:t>
      </w:r>
    </w:p>
    <w:p>
      <w:pPr>
        <w:spacing w:after="200"/>
      </w:pPr>
      <w:r>
        <w:rPr>
          <w:i/>
          <w:iCs/>
          <w:color w:val="595959"/>
          <w:sz w:val="18"/>
          <w:szCs w:val="18"/>
        </w:rPr>
        <w:t xml:space="preserve">宝通证券 — https://kcgmarket.com/Quote.aspx?Language=Chn&amp;Symbol=2331</w:t>
      </w:r>
    </w:p>
    <w:p>
      <w:pPr>
        <w:spacing w:after="200"/>
      </w:pPr>
      <w:r>
        <w:rPr>
          <w:i/>
          <w:iCs/>
          <w:color w:val="595959"/>
          <w:sz w:val="18"/>
          <w:szCs w:val="18"/>
        </w:rPr>
        <w:t xml:space="preserve">周期之下，李宁作答“稳定性” - 您的位置： 首页 &gt; 快消频道 — https://www.bbtnews.com.cn/2026/0824/603193.shtml#1</w:t>
      </w:r>
    </w:p>
    <w:p>
      <w:pPr>
        <w:spacing w:after="200"/>
      </w:pPr>
      <w:r>
        <w:rPr>
          <w:i/>
          <w:iCs/>
          <w:color w:val="595959"/>
          <w:sz w:val="18"/>
          <w:szCs w:val="18"/>
        </w:rPr>
        <w:t xml:space="preserve">152亿元营收凸显韧性，李宁的稳健底色与积极布局 - 152亿元营收凸显韧性，李宁的稳健底色与积极布局 — https://cj.sina.com.cn/articles/view/1838672663/6d97eb1702001p6qs#1</w:t>
      </w:r>
    </w:p>
    <w:p>
      <w:pPr>
        <w:spacing w:after="200"/>
      </w:pPr>
      <w:r>
        <w:rPr>
          <w:i/>
          <w:iCs/>
          <w:color w:val="595959"/>
          <w:sz w:val="18"/>
          <w:szCs w:val="18"/>
        </w:rPr>
        <w:t xml:space="preserve">《蓝筹》李宁(02331.HK)中期纯利18.16亿人民币增4.5% 派息35.12分 - 美股 — http://wdatacn.aastocks.com/sc/(Z(@@bfg1889%ef%bc%9cs1%ef%b9%a5s2%ca%bas3%ca%b9hjl1889XMF=acx%7B%7B%7Bthis%7D%7D%7Dxca))/stocks/news/aafn-con/NOW.1539676/popular-news/#1</w:t>
      </w:r>
    </w:p>
    <w:p>
      <w:pPr>
        <w:spacing w:after="200"/>
      </w:pPr>
      <w:r>
        <w:rPr>
          <w:i/>
          <w:iCs/>
          <w:color w:val="595959"/>
          <w:sz w:val="18"/>
          <w:szCs w:val="18"/>
        </w:rPr>
        <w:t xml:space="preserve">152亿元营收凸显韧性，李宁的稳健底色与积极布局 - 152亿元营收凸显韧性，李宁的稳健底色与积极布局 — https://m.chinatimes.net.cn/article/155080.html#1</w:t>
      </w:r>
    </w:p>
    <w:p>
      <w:pPr>
        <w:spacing w:after="200"/>
      </w:pPr>
      <w:r>
        <w:rPr>
          <w:i/>
          <w:iCs/>
          <w:color w:val="595959"/>
          <w:sz w:val="18"/>
          <w:szCs w:val="18"/>
        </w:rPr>
        <w:t xml:space="preserve">上半年营利稳健提升，李宁进入体育的“收获季”与“播种期”-消费-商业-企业观察网 - 2026年09月05日 星期六 — https://www.cneo.com.cn/detail102903.html#1</w:t>
      </w:r>
    </w:p>
    <w:p>
      <w:pPr>
        <w:spacing w:after="200"/>
      </w:pPr>
      <w:r>
        <w:rPr>
          <w:i/>
          <w:iCs/>
          <w:color w:val="595959"/>
          <w:sz w:val="18"/>
          <w:szCs w:val="18"/>
        </w:rPr>
        <w:t xml:space="preserve">李宁2026H1业绩符合预期，更大看点在于“舍弃”与“舍得” - 李宁2026H1业绩符合预期，更大看点在于“舍弃”与“舍得” — https://finance.jrj.com.cn/2026/08/24094558213645.shtml#1</w:t>
      </w:r>
    </w:p>
    <w:p>
      <w:pPr>
        <w:spacing w:after="200"/>
      </w:pPr>
      <w:r>
        <w:rPr>
          <w:i/>
          <w:iCs/>
          <w:color w:val="595959"/>
          <w:sz w:val="18"/>
          <w:szCs w:val="18"/>
        </w:rPr>
        <w:t xml:space="preserve">半年入账152亿，李宁却“不敢乐观” — https://m.bjnews.com.cn/detail/1787320111129145.html#1</w:t>
      </w:r>
    </w:p>
    <w:p>
      <w:pPr>
        <w:spacing w:after="200"/>
      </w:pPr>
      <w:r>
        <w:rPr>
          <w:i/>
          <w:iCs/>
          <w:color w:val="595959"/>
          <w:sz w:val="18"/>
          <w:szCs w:val="18"/>
        </w:rPr>
        <w:t xml:space="preserve">上半年收入超152亿元！李宁加码营销，能否换得长期增长？ — https://www.nfnews.com/content/732GQJqv6W.html</w:t>
      </w:r>
    </w:p>
    <w:p>
      <w:pPr>
        <w:spacing w:after="200"/>
      </w:pPr>
      <w:r>
        <w:rPr>
          <w:i/>
          <w:iCs/>
          <w:color w:val="595959"/>
          <w:sz w:val="18"/>
          <w:szCs w:val="18"/>
        </w:rPr>
        <w:t xml:space="preserve">港股评级汇总：高盛维持MINIMAX买入评级 — https://www.moomooapp.com/hans/news/post/76133434/summary-of-hk-stock-ratings-goldman-sachs-maintains-buy-rating?level=1&amp;data_ticket=1789118387505390</w:t>
      </w:r>
    </w:p>
    <w:p>
      <w:pPr>
        <w:spacing w:after="200"/>
      </w:pPr>
      <w:r>
        <w:rPr>
          <w:i/>
          <w:iCs/>
          <w:color w:val="595959"/>
          <w:sz w:val="18"/>
          <w:szCs w:val="18"/>
        </w:rPr>
        <w:t xml:space="preserve">2026体育大数据概念股：中体网H1合同负债增174.32%，10大核心标的梳理（附名单） — https://www.sgpjbg.com/labelsyh/tiyudashujugainiangu/1/7421070.html</w:t>
      </w:r>
    </w:p>
    <w:p>
      <w:pPr>
        <w:spacing w:after="200"/>
      </w:pPr>
      <w:r>
        <w:rPr>
          <w:i/>
          <w:iCs/>
          <w:color w:val="595959"/>
          <w:sz w:val="18"/>
          <w:szCs w:val="18"/>
        </w:rPr>
        <w:t xml:space="preserve">2026纺织服装概念股：越新科技半年报梭织染整收入2.09亿，10大核心标的梳理（附名单） — https://www.sgpjbg.com/labelsyh/fangzhifuzhuanggainiangu/1/7421897.html</w:t>
      </w:r>
    </w:p>
    <w:p>
      <w:pPr>
        <w:spacing w:after="200"/>
      </w:pPr>
      <w:r>
        <w:rPr>
          <w:i/>
          <w:iCs/>
          <w:color w:val="595959"/>
          <w:sz w:val="18"/>
          <w:szCs w:val="18"/>
        </w:rPr>
        <w:t xml:space="preserve">港股評級彙總：高盛維持MINIMAX買入評級 — https://www.moomooapp.com/hant/news/post/76133434/summary-of-hk-stock-ratings-goldman-sachs-maintains-buy-rating</w:t>
      </w:r>
    </w:p>
    <w:p>
      <w:pPr>
        <w:spacing w:after="200"/>
      </w:pPr>
      <w:r>
        <w:rPr>
          <w:i/>
          <w:iCs/>
          <w:color w:val="595959"/>
          <w:sz w:val="18"/>
          <w:szCs w:val="18"/>
        </w:rPr>
        <w:t xml:space="preserve">南向资金高比例持有港股名单 - 02331 | 李宁 | 51679.13 | 19.99 | 17.960 | 0.79 | 非必需性消费 — https://www.stcn.com/article/detail/1240956.html#3</w:t>
      </w:r>
    </w:p>
    <w:p>
      <w:pPr>
        <w:spacing w:after="200"/>
      </w:pPr>
      <w:r>
        <w:rPr>
          <w:i/>
          <w:iCs/>
          <w:color w:val="595959"/>
          <w:sz w:val="18"/>
          <w:szCs w:val="18"/>
        </w:rPr>
        <w:t xml:space="preserve">李宁(02331.HK)：截至2025年12月31日止年度之全年业绩公告内容摘要 — http://stock.stockstar.com/AN2026031900039057.shtml</w:t>
      </w:r>
    </w:p>
    <w:p>
      <w:pPr>
        <w:spacing w:after="200"/>
      </w:pPr>
      <w:r>
        <w:rPr>
          <w:i/>
          <w:iCs/>
          <w:color w:val="595959"/>
          <w:sz w:val="18"/>
          <w:szCs w:val="18"/>
        </w:rPr>
        <w:t xml:space="preserve">李宁(02331)2025年股东溢利同比减少2.56% 派末期息23.36分 — https://hk.stockstar.com/IG2026032000005618.shtml</w:t>
      </w:r>
    </w:p>
    <w:p>
      <w:pPr>
        <w:spacing w:after="200"/>
      </w:pPr>
      <w:r>
        <w:rPr>
          <w:i/>
          <w:iCs/>
          <w:color w:val="595959"/>
          <w:sz w:val="18"/>
          <w:szCs w:val="18"/>
        </w:rPr>
        <w:t xml:space="preserve">李宁2025年收入增长3.2%，达295.98亿元人民币，符合市场预期 — http://hk.stockstar.com/IG2026031900038789.shtml</w:t>
      </w:r>
    </w:p>
    <w:p>
      <w:pPr>
        <w:spacing w:after="200"/>
      </w:pPr>
      <w:r>
        <w:rPr>
          <w:i/>
          <w:iCs/>
          <w:color w:val="595959"/>
          <w:sz w:val="18"/>
          <w:szCs w:val="18"/>
        </w:rPr>
        <w:t xml:space="preserve">李宁(02331.HK)2025年财报观察：以“稳”筑基，以“进”谋新 — https://m.hexun.com/stock/2026-03-23/223783432.html</w:t>
      </w:r>
    </w:p>
    <w:p>
      <w:pPr>
        <w:spacing w:after="200"/>
      </w:pPr>
      <w:r>
        <w:rPr>
          <w:i/>
          <w:iCs/>
          <w:color w:val="595959"/>
          <w:sz w:val="18"/>
          <w:szCs w:val="18"/>
        </w:rPr>
        <w:t xml:space="preserve">李宁2025年收入增长3.2%，达295.98亿元人民币，符合市场预期 — https://caifuhao.eastmoney.com/news/20260319213713542558530</w:t>
      </w:r>
    </w:p>
    <w:p>
      <w:pPr>
        <w:spacing w:after="200"/>
      </w:pPr>
      <w:r>
        <w:rPr>
          <w:i/>
          <w:iCs/>
          <w:color w:val="595959"/>
          <w:sz w:val="18"/>
          <w:szCs w:val="18"/>
        </w:rPr>
        <w:t xml:space="preserve">李宁2025年收入增长3.2%，达295.98亿元人民币，符合市场预期 — https://www.163.com/dy/article/KODP7LJO05198UNI.html?referFrom=</w:t>
      </w:r>
    </w:p>
    <w:p>
      <w:pPr>
        <w:spacing w:after="200"/>
      </w:pPr>
      <w:r>
        <w:rPr>
          <w:i/>
          <w:iCs/>
          <w:color w:val="595959"/>
          <w:sz w:val="18"/>
          <w:szCs w:val="18"/>
        </w:rPr>
        <w:t xml:space="preserve">李宁2025年收入增长3.2%，达295.98亿元人民币，符合市场预期 — https://m.zhitongcaijing.com/article/share.html?content_id=1416189</w:t>
      </w:r>
    </w:p>
    <w:p>
      <w:pPr>
        <w:spacing w:after="200"/>
      </w:pPr>
      <w:r>
        <w:rPr>
          <w:i/>
          <w:iCs/>
          <w:color w:val="595959"/>
          <w:sz w:val="18"/>
          <w:szCs w:val="18"/>
        </w:rPr>
        <w:t xml:space="preserve">李宁2025年收入增长3.2%，达295.98亿元人民币，符合市场预期 提供者 智通财经 — https://cn.investing.com/news/stock-market-news/article-3270382</w:t>
      </w:r>
    </w:p>
    <w:p>
      <w:pPr>
        <w:spacing w:after="200"/>
      </w:pPr>
      <w:r>
        <w:rPr>
          <w:i/>
          <w:iCs/>
          <w:color w:val="595959"/>
          <w:sz w:val="18"/>
          <w:szCs w:val="18"/>
        </w:rPr>
        <w:t xml:space="preserve">李宁(02331)拟委聘安永会计师事务所为新任核数师 — https://m.zhitongcaijing.com/article/share.html?content_id=1292926</w:t>
      </w:r>
    </w:p>
    <w:p>
      <w:pPr>
        <w:spacing w:after="200"/>
      </w:pPr>
      <w:r>
        <w:rPr>
          <w:i/>
          <w:iCs/>
          <w:color w:val="595959"/>
          <w:sz w:val="18"/>
          <w:szCs w:val="18"/>
        </w:rPr>
        <w:t xml:space="preserve">李宁2025年收入增长3%至296亿元，销售点数量净增加24家｜夜不撸毛发布于 Gate 广场 — https://www.gt-io.com/zh/post/status/19797921</w:t>
      </w:r>
    </w:p>
    <w:p>
      <w:pPr>
        <w:spacing w:after="200"/>
      </w:pPr>
      <w:r>
        <w:rPr>
          <w:i/>
          <w:iCs/>
          <w:color w:val="595959"/>
          <w:sz w:val="18"/>
          <w:szCs w:val="18"/>
        </w:rPr>
        <w:t xml:space="preserve">李宁上半年营收同比增长2.8% — https://finance.eastmoney.com/a/202608203848154579.html</w:t>
      </w:r>
    </w:p>
    <w:p>
      <w:pPr>
        <w:spacing w:after="200"/>
      </w:pPr>
      <w:r>
        <w:rPr>
          <w:i/>
          <w:iCs/>
          <w:color w:val="595959"/>
          <w:sz w:val="18"/>
          <w:szCs w:val="18"/>
        </w:rPr>
        <w:t xml:space="preserve">李宁(02331.HK)上半年营收同比上升2.8%至152.35亿元 拟派中期息每股35.12分 — https://hk.stockstar.com/IG2026082000044517.shtml</w:t>
      </w:r>
    </w:p>
    <w:p>
      <w:pPr>
        <w:spacing w:after="200"/>
      </w:pPr>
      <w:r>
        <w:rPr>
          <w:i/>
          <w:iCs/>
          <w:color w:val="595959"/>
          <w:sz w:val="18"/>
          <w:szCs w:val="18"/>
        </w:rPr>
        <w:t xml:space="preserve">李宁上半年营收同比增长2.8% — https://hk.stockstar.com/IG2026082000045322.shtml</w:t>
      </w:r>
    </w:p>
    <w:p>
      <w:pPr>
        <w:spacing w:after="200"/>
      </w:pPr>
      <w:r>
        <w:rPr>
          <w:i/>
          <w:iCs/>
          <w:color w:val="595959"/>
          <w:sz w:val="18"/>
          <w:szCs w:val="18"/>
        </w:rPr>
        <w:t xml:space="preserve">李宁上半年营收同比增长2.8% — https://stcn.com/article/detail/4093549.html</w:t>
      </w:r>
    </w:p>
    <w:p>
      <w:pPr>
        <w:spacing w:after="200"/>
      </w:pPr>
      <w:r>
        <w:rPr>
          <w:i/>
          <w:iCs/>
          <w:color w:val="595959"/>
          <w:sz w:val="18"/>
          <w:szCs w:val="18"/>
        </w:rPr>
        <w:t xml:space="preserve">李宁上半年营收增长2.8% 服装品类收入同比增长11.8% - 李宁上半年营收增长2.8% 服装品类收入同比增长11.8% — https://www.163.com/dy/article/L4RINBRU053469RG.html#1</w:t>
      </w:r>
    </w:p>
    <w:p>
      <w:pPr>
        <w:spacing w:after="200"/>
      </w:pPr>
      <w:r>
        <w:rPr>
          <w:i/>
          <w:iCs/>
          <w:color w:val="595959"/>
          <w:sz w:val="18"/>
          <w:szCs w:val="18"/>
        </w:rPr>
        <w:t xml:space="preserve">李宁上半年营收增长2.8% 服装品类收入同比增长11.8% — http://stock.10jqka.com.cn/hks/20260821/c679157148.shtml</w:t>
      </w:r>
    </w:p>
    <w:p>
      <w:pPr>
        <w:spacing w:after="200"/>
      </w:pPr>
      <w:r>
        <w:rPr>
          <w:i/>
          <w:iCs/>
          <w:color w:val="595959"/>
          <w:sz w:val="18"/>
          <w:szCs w:val="18"/>
        </w:rPr>
        <w:t xml:space="preserve">積極佈局運動資源 李寧(02331)2026上半年營收增2.8%達152.4億元 作者 智通財經 — https://hk.investing.com/news/stock-market-news/article-1620173</w:t>
      </w:r>
    </w:p>
    <w:p>
      <w:pPr>
        <w:spacing w:after="200"/>
      </w:pPr>
      <w:r>
        <w:rPr>
          <w:i/>
          <w:iCs/>
          <w:color w:val="595959"/>
          <w:sz w:val="18"/>
          <w:szCs w:val="18"/>
        </w:rPr>
        <w:t xml:space="preserve">《藍籌》李寧(02331.HK)中期純利18.16億人民幣增4.5% 派息35.12分 - 美股 — https://www.aastocks.com/tc/stocks/analysis/stock-aafn-con/2331/hk6/now.1539676/hk-stock-news#1</w:t>
      </w:r>
    </w:p>
    <w:p>
      <w:pPr>
        <w:spacing w:after="200"/>
      </w:pPr>
      <w:r>
        <w:rPr>
          <w:i/>
          <w:iCs/>
          <w:color w:val="595959"/>
          <w:sz w:val="18"/>
          <w:szCs w:val="18"/>
        </w:rPr>
        <w:t xml:space="preserve">截至2026年6月30日止六个月之中期业绩公告 _ 李宁(02331) _ 公告正文 - 截至2026年6月30日止六个月之中期业绩公告 下载附件 — https://data.eastmoney.com/notices/detail/02331/AN202608201828218891.html#1</w:t>
      </w:r>
    </w:p>
    <w:p>
      <w:pPr>
        <w:spacing w:after="200"/>
      </w:pPr>
      <w:r>
        <w:rPr>
          <w:i/>
          <w:iCs/>
          <w:color w:val="595959"/>
          <w:sz w:val="18"/>
          <w:szCs w:val="18"/>
        </w:rPr>
        <w:t xml:space="preserve">() 股價、新聞、圖表、公司資料詳情 — https://stock360.hkej.com/quotePlus/stockEvents/2331?p=1</w:t>
      </w:r>
    </w:p>
    <w:p>
      <w:pPr>
        <w:spacing w:after="200"/>
      </w:pPr>
      <w:r>
        <w:rPr>
          <w:i/>
          <w:iCs/>
          <w:color w:val="595959"/>
          <w:sz w:val="18"/>
          <w:szCs w:val="18"/>
        </w:rPr>
        <w:t xml:space="preserve">李宁（02331.HK）2026年中期管理层讨论与分析 — http://stock.stockstar.com/RB2026091000005928.shtml</w:t>
      </w:r>
    </w:p>
    <w:p>
      <w:pPr>
        <w:spacing w:after="200"/>
      </w:pPr>
      <w:r>
        <w:rPr>
          <w:i/>
          <w:iCs/>
          <w:color w:val="595959"/>
          <w:sz w:val="18"/>
          <w:szCs w:val="18"/>
        </w:rPr>
        <w:t xml:space="preserve">李宁,李宁－R(02331,82331)通函 - [其他]致非登记股东之通知信函及回条 — https://www.sohu.com/a/1073920011_122014422?scm=10001.7746_13-119000.0.0-0-0-0-0.0&amp;spm=smpc.channel_354.block3_32_P7Ovbu_1_fd.30.1788949884900qFovGlK_7746</w:t>
      </w:r>
    </w:p>
    <w:p>
      <w:pPr>
        <w:spacing w:after="200"/>
      </w:pPr>
      <w:r>
        <w:rPr>
          <w:i/>
          <w:iCs/>
          <w:color w:val="595959"/>
          <w:sz w:val="18"/>
          <w:szCs w:val="18"/>
        </w:rPr>
        <w:t xml:space="preserve">李宁(02331.HK)：截至二零二六年八月三十一日止月份之股份发行人的证券变动月报表内容摘要-证券之星 — https://wap.stockstar.com/detail/AN2026090300020428</w:t>
      </w:r>
    </w:p>
    <w:p>
      <w:pPr>
        <w:spacing w:after="200"/>
      </w:pPr>
      <w:r>
        <w:rPr>
          <w:i/>
          <w:iCs/>
          <w:color w:val="595959"/>
          <w:sz w:val="18"/>
          <w:szCs w:val="18"/>
        </w:rPr>
        <w:t xml:space="preserve">须予披露交易有关进一步收购李宁有限公司股份 _ 非凡领越(00933) _ 公告正文 — https://data.eastmoney.com/notices/detail/00933/AN202609071829105614.html</w:t>
      </w:r>
    </w:p>
    <w:p>
      <w:pPr>
        <w:spacing w:after="200"/>
      </w:pPr>
      <w:r>
        <w:rPr>
          <w:i/>
          <w:iCs/>
          <w:color w:val="595959"/>
          <w:sz w:val="18"/>
          <w:szCs w:val="18"/>
        </w:rPr>
        <w:t xml:space="preserve">非凡领越（00933.HK）斥资约2.28亿港元增持李宁（02331.HK）股份-证券之星 — https://wap.stockstar.com/detail/IG2026090200042561</w:t>
      </w:r>
    </w:p>
    <w:p>
      <w:pPr>
        <w:spacing w:after="200"/>
      </w:pPr>
      <w:r>
        <w:rPr>
          <w:i/>
          <w:iCs/>
          <w:color w:val="595959"/>
          <w:sz w:val="18"/>
          <w:szCs w:val="18"/>
        </w:rPr>
        <w:t xml:space="preserve">AASTOCKS 财经新闻 — https://113.28.163.186/sc/stocks/analysis/stock-aafn/82331/0/hk-stock-news/</w:t>
      </w:r>
    </w:p>
    <w:p>
      <w:pPr>
        <w:spacing w:after="200"/>
      </w:pPr>
      <w:r>
        <w:rPr>
          <w:i/>
          <w:iCs/>
          <w:color w:val="595959"/>
          <w:sz w:val="18"/>
          <w:szCs w:val="18"/>
        </w:rPr>
        <w:t xml:space="preserve">李宁8月股本结构无变动 月内新授出1260.65万份购股权 — https://www.sohu.com/a/1071355823_121157270?scm=10001.325_13-325_13.0.0-0-0-0-0.5_1334&amp;spm=smpc.channel_248.block3_308_NDdFbm_1_fd.14.17884121144157jwaVXV</w:t>
      </w:r>
    </w:p>
    <w:p>
      <w:pPr>
        <w:spacing w:after="200"/>
      </w:pPr>
      <w:r>
        <w:rPr>
          <w:i/>
          <w:iCs/>
          <w:color w:val="595959"/>
          <w:sz w:val="18"/>
          <w:szCs w:val="18"/>
        </w:rPr>
        <w:t xml:space="preserve">斥资超2亿港元加码布局！非凡领越再度增持李宁，持股比例升至17.58% — https://www.stcn.com/article/detail/4169896.html</w:t>
      </w:r>
    </w:p>
    <w:p>
      <w:pPr>
        <w:spacing w:after="200"/>
      </w:pPr>
      <w:r>
        <w:rPr>
          <w:i/>
          <w:iCs/>
          <w:color w:val="595959"/>
          <w:sz w:val="18"/>
          <w:szCs w:val="18"/>
        </w:rPr>
        <w:t xml:space="preserve">非凡領越再增持李寧 持股升至17.58% - 非凡領越再增持李寧 持股升至17.58% — https://www.881903.com/news/finance/2648203/%E9%9D%9E%E5%87%A1%E9%A0%98%E8%B6%8A%E5%86%8D%E5%A2%9E%E6%8C%81%E6%9D%8E%E5%AF%A7-%E6%8C%81%E8%82%A1%E5%8D%87%E8%87%B317.58#1</w:t>
      </w:r>
    </w:p>
    <w:p>
      <w:pPr>
        <w:spacing w:after="200"/>
      </w:pPr>
      <w:r>
        <w:rPr>
          <w:i/>
          <w:iCs/>
          <w:color w:val="595959"/>
          <w:sz w:val="18"/>
          <w:szCs w:val="18"/>
        </w:rPr>
        <w:t xml:space="preserve">大戶手影｜李寧獲大股東12.6億掃貨|香港經濟日報 — https://invest.hket.com/article/4189870/%E5%A4%A7%E6%88%B6%E6%89%8B%E5%BD%B1%EF%BD%9C%E6%9D%8E%E5%AF%A7%E7%8D%B2%E5%A4%A7%E8%82%A1%E6%9D%B112.6%E5%84%84%E6%8E%83%E8%B2%A8?mtc=70037</w:t>
      </w:r>
    </w:p>
    <w:p>
      <w:pPr>
        <w:spacing w:after="200"/>
      </w:pPr>
      <w:r>
        <w:rPr>
          <w:i/>
          <w:iCs/>
          <w:color w:val="595959"/>
          <w:sz w:val="18"/>
          <w:szCs w:val="18"/>
        </w:rPr>
        <w:t xml:space="preserve">AASTOCKS 財經新聞 - 美股 — https://www.aastocks.com/tc/stocks/analysis/stock-aafn/82331/0/hk-stock-news#1</w:t>
      </w:r>
    </w:p>
    <w:p>
      <w:pPr>
        <w:spacing w:after="200"/>
      </w:pPr>
      <w:r>
        <w:rPr>
          <w:i/>
          <w:iCs/>
          <w:color w:val="595959"/>
          <w:sz w:val="18"/>
          <w:szCs w:val="18"/>
        </w:rPr>
        <w:t xml:space="preserve">大戶手影｜摩通斥資4.8億加入增持金蝶行列|香港經濟日報 — https://invest.hket.com/article/4188831/?mtc=40001&amp;srkw=%E9%A8%B0%E8%A8%8A</w:t>
      </w:r>
    </w:p>
    <w:p>
      <w:pPr>
        <w:spacing w:after="200"/>
      </w:pPr>
      <w:r>
        <w:rPr>
          <w:i/>
          <w:iCs/>
          <w:color w:val="595959"/>
          <w:sz w:val="18"/>
          <w:szCs w:val="18"/>
        </w:rPr>
        <w:t xml:space="preserve">非凡領越(00933.HK)昨斥2.6億元增持李寧(02331.HK) — https://www.aastocks.com/tc/mobile/news.aspx?newsid=NOW.1543282&amp;newssource=AAFN</w:t>
      </w:r>
    </w:p>
    <w:p>
      <w:pPr>
        <w:spacing w:after="200"/>
      </w:pPr>
      <w:r>
        <w:rPr>
          <w:i/>
          <w:iCs/>
          <w:color w:val="595959"/>
          <w:sz w:val="18"/>
          <w:szCs w:val="18"/>
        </w:rPr>
        <w:t xml:space="preserve">华兴证券：维持李宁买入评级 下调目标价至16.75港元 — http://stock.10jqka.com.cn/hks/20260911/c679842674.shtml</w:t>
      </w:r>
    </w:p>
    <w:p>
      <w:pPr>
        <w:spacing w:after="200"/>
      </w:pPr>
      <w:r>
        <w:rPr>
          <w:i/>
          <w:iCs/>
          <w:color w:val="595959"/>
          <w:sz w:val="18"/>
          <w:szCs w:val="18"/>
        </w:rPr>
        <w:t xml:space="preserve">港股异动 | 非凡领越再度增持李宁 非凡领越(00933)涨近6% 李宁(02331)涨超3%-证券之星 — https://4g.stockstar.com/detail/IG2026090300016283</w:t>
      </w:r>
    </w:p>
    <w:p>
      <w:pPr>
        <w:spacing w:after="200"/>
      </w:pPr>
      <w:r>
        <w:rPr>
          <w:i/>
          <w:iCs/>
          <w:color w:val="595959"/>
          <w:sz w:val="18"/>
          <w:szCs w:val="18"/>
        </w:rPr>
        <w:t xml:space="preserve">非凡领越再度增持李宁 非凡领越涨近6%李宁涨近3% — https://m.sohu.com/a/1071319919_122014422?scm=10008.1475_13-1475_13-11_11.0-0.0-1-0-0-0.0&amp;spm=smwp.content.fd-d.16.1788422496970QNkVwYC&amp;_trans_=000019_ys_sy</w:t>
      </w:r>
    </w:p>
    <w:p>
      <w:pPr>
        <w:spacing w:after="200"/>
      </w:pPr>
      <w:r>
        <w:rPr>
          <w:i/>
          <w:iCs/>
          <w:color w:val="595959"/>
          <w:sz w:val="18"/>
          <w:szCs w:val="18"/>
        </w:rPr>
        <w:t xml:space="preserve">李寧挫近7%，主席旗下實體非凡領越暫停增持 | 即時新聞 - 新聞 | etnet 經濟通|香港新聞財經資訊和生活平台 — http://202.62.215.11/www/tc/news/news-article.php?section=categorized&amp;category=push&amp;newsid=20260909322&amp;ad_step=2</w:t>
      </w:r>
    </w:p>
    <w:p>
      <w:pPr>
        <w:spacing w:after="200"/>
      </w:pPr>
      <w:r>
        <w:rPr>
          <w:i/>
          <w:iCs/>
          <w:color w:val="595959"/>
          <w:sz w:val="18"/>
          <w:szCs w:val="18"/>
        </w:rPr>
        <w:t xml:space="preserve">82331 | 李寧 香港股市 - Investing.com - 李寧 (82331) — https://hk.investing.com/equities/li-ning?cid=1203969#1</w:t>
      </w:r>
    </w:p>
    <w:p>
      <w:pPr>
        <w:spacing w:after="200"/>
      </w:pPr>
      <w:r>
        <w:rPr>
          <w:i/>
          <w:iCs/>
          <w:color w:val="595959"/>
          <w:sz w:val="18"/>
          <w:szCs w:val="18"/>
        </w:rPr>
        <w:t xml:space="preserve">李宁(02331)股票股价,实时行情,新闻,财报数据_新浪财经_新浪网 — https://stock.finance.sina.com.cn/hkstock/quotes/02331.html</w:t>
      </w:r>
    </w:p>
    <w:p>
      <w:pPr>
        <w:spacing w:after="200"/>
      </w:pPr>
      <w:r>
        <w:rPr>
          <w:i/>
          <w:iCs/>
          <w:color w:val="595959"/>
          <w:sz w:val="18"/>
          <w:szCs w:val="18"/>
        </w:rPr>
        <w:t xml:space="preserve">李寧(02331) - 個股概要、股票價格、行情走勢 — https://www.atigrdive.com/hant/stock/02331</w:t>
      </w:r>
    </w:p>
    <w:p>
      <w:pPr>
        <w:spacing w:after="200"/>
      </w:pPr>
      <w:r>
        <w:rPr>
          <w:i/>
          <w:iCs/>
          <w:color w:val="595959"/>
          <w:sz w:val="18"/>
          <w:szCs w:val="18"/>
        </w:rPr>
        <w:t xml:space="preserve">股證條款 - 中信證券輪證網站 — https://citicswarrants.com/tc/underlying/code/2331</w:t>
      </w:r>
    </w:p>
    <w:p>
      <w:pPr>
        <w:spacing w:after="200"/>
      </w:pPr>
      <w:r>
        <w:rPr>
          <w:i/>
          <w:iCs/>
          <w:color w:val="595959"/>
          <w:sz w:val="18"/>
          <w:szCs w:val="18"/>
        </w:rPr>
        <w:t xml:space="preserve">02331 李宁 LI NING - 免费实时股票报价- 成交分析 — http://202.62.215.19/www/sc/stocks/realtime/quote_transaction.php?code=2331</w:t>
      </w:r>
    </w:p>
    <w:p>
      <w:pPr>
        <w:spacing w:after="200"/>
      </w:pPr>
      <w:r>
        <w:rPr>
          <w:i/>
          <w:iCs/>
          <w:color w:val="595959"/>
          <w:sz w:val="18"/>
          <w:szCs w:val="18"/>
        </w:rPr>
        <w:t xml:space="preserve">02331 李宁 LI NING - 免费实时股票报价- 成交分析 — https://202.62.215.16/www/sc/stocks/realtime/quote_transaction.php?code=2331</w:t>
      </w:r>
    </w:p>
    <w:p>
      <w:pPr>
        <w:spacing w:after="200"/>
      </w:pPr>
      <w:r>
        <w:rPr>
          <w:i/>
          <w:iCs/>
          <w:color w:val="595959"/>
          <w:sz w:val="18"/>
          <w:szCs w:val="18"/>
        </w:rPr>
        <w:t xml:space="preserve">02331 李宁 LI NING - 免费实时股票报价- 成交分析 - 02331 李宁 — http://warrants.etnet.com.hk/www/sc/stocks/realtime/quote_transaction.php?code=2331#1</w:t>
      </w:r>
    </w:p>
    <w:p>
      <w:pPr>
        <w:spacing w:after="200"/>
      </w:pPr>
      <w:r>
        <w:rPr>
          <w:i/>
          <w:iCs/>
          <w:color w:val="595959"/>
          <w:sz w:val="18"/>
          <w:szCs w:val="18"/>
        </w:rPr>
        <w:t xml:space="preserve">Li Ning Company Limited (2331.HK) Stock Historical Prices &amp; Data - Yahoo Finance — https://finance.yahoo.com/quote/2331.HK/history/?_guc_consent_skip=1789126174</w:t>
      </w:r>
    </w:p>
    <w:p>
      <w:pPr>
        <w:spacing w:after="200"/>
      </w:pPr>
      <w:r>
        <w:rPr>
          <w:i/>
          <w:iCs/>
          <w:color w:val="595959"/>
          <w:sz w:val="18"/>
          <w:szCs w:val="18"/>
        </w:rPr>
        <w:t xml:space="preserve">سعر سهم Li Ning Co Ltd (2331.HK)، الأخبار، وتوقعات المحللين - eToro - Li Ning Co Ltd 2331.HK — https://www.etoro.com/ar/markets/2331.hk#1</w:t>
      </w:r>
    </w:p>
    <w:p>
      <w:pPr>
        <w:spacing w:after="200"/>
      </w:pPr>
      <w:r>
        <w:rPr>
          <w:i/>
          <w:iCs/>
          <w:color w:val="595959"/>
          <w:sz w:val="18"/>
          <w:szCs w:val="18"/>
        </w:rPr>
        <w:t xml:space="preserve">2331 : Li Ning Co Ltd - MSN Money — https://www.msn.com/en-sg/money/markets?id=ah3p77&amp;tab=TopGainers&amp;ocid=ansMSNMoney11</w:t>
      </w:r>
    </w:p>
    <w:p>
      <w:pPr>
        <w:spacing w:after="200"/>
      </w:pPr>
      <w:r>
        <w:rPr>
          <w:i/>
          <w:iCs/>
          <w:color w:val="595959"/>
          <w:sz w:val="18"/>
          <w:szCs w:val="18"/>
        </w:rPr>
        <w:t xml:space="preserve">2331 : Li Ning Co Ltd - MSN Money - 2331 — https://www.msn.com/en-nz/money/stockdetails/2331-hk-stock/fi-ah3p77#1</w:t>
      </w:r>
    </w:p>
    <w:p>
      <w:pPr>
        <w:spacing w:after="200"/>
      </w:pPr>
      <w:r>
        <w:rPr>
          <w:i/>
          <w:iCs/>
          <w:color w:val="595959"/>
          <w:sz w:val="18"/>
          <w:szCs w:val="18"/>
        </w:rPr>
        <w:t xml:space="preserve">Grafico quotazioni interattivo per Li Ning Company Limited (2331.HK) - Yahoo Finanza — https://it.finance.yahoo.com/quote/2331.HK/chart/?p=2331.HK</w:t>
      </w:r>
    </w:p>
    <w:p>
      <w:pPr>
        <w:spacing w:after="200"/>
      </w:pPr>
      <w:r>
        <w:rPr>
          <w:i/>
          <w:iCs/>
          <w:color w:val="595959"/>
          <w:sz w:val="18"/>
          <w:szCs w:val="18"/>
        </w:rPr>
        <w:t xml:space="preserve">李宁(2331)股票行情走势技术分析_未来预测_买卖操作建议_英为财情Investing.com — https://cn.investing.com/equities/li-ning-technical#1</w:t>
      </w:r>
    </w:p>
    <w:p>
      <w:pPr>
        <w:spacing w:after="200"/>
      </w:pPr>
      <w:r>
        <w:rPr>
          <w:i/>
          <w:iCs/>
          <w:color w:val="595959"/>
          <w:sz w:val="18"/>
          <w:szCs w:val="18"/>
        </w:rPr>
        <w:t xml:space="preserve">Li Ning Co Ltd Frankfurt Análisis técnico de acciones - Investing.com México - Li Ning Co Ltd (2331) — https://mx.investing.com/equities/li-ning-technical?cid=1137061#1</w:t>
      </w:r>
    </w:p>
    <w:p>
      <w:pPr>
        <w:spacing w:after="200"/>
      </w:pPr>
      <w:r>
        <w:rPr>
          <w:i/>
          <w:iCs/>
          <w:color w:val="595959"/>
          <w:sz w:val="18"/>
          <w:szCs w:val="18"/>
        </w:rPr>
        <w:t xml:space="preserve">Li Ning Co Ltd Hong Kong Aandeel Technische Analyse (82331) - Investing.com — https://nl.investing.com/equities/li-ning-technical?cid=1203969</w:t>
      </w:r>
    </w:p>
    <w:p>
      <w:pPr>
        <w:spacing w:after="200"/>
      </w:pPr>
      <w:r>
        <w:rPr>
          <w:i/>
          <w:iCs/>
          <w:color w:val="595959"/>
          <w:sz w:val="18"/>
          <w:szCs w:val="18"/>
        </w:rPr>
        <w:t xml:space="preserve">LI NING(02331) quoted at HK$13.5, down 5.1% - Free Real Time Stock Quote-Econ News — https://futures.etnet.com.hk/www/eng/warrants/realtime/quote_news_detail.php?newsid=ETE360909368&amp;page=1&amp;code=69935</w:t>
      </w:r>
    </w:p>
    <w:p>
      <w:pPr>
        <w:spacing w:after="200"/>
      </w:pPr>
      <w:r>
        <w:rPr>
          <w:i/>
          <w:iCs/>
          <w:color w:val="595959"/>
          <w:sz w:val="18"/>
          <w:szCs w:val="18"/>
        </w:rPr>
        <w:t xml:space="preserve">李宁(02331)_个股概览_股票价格_实时行情_走势图_新闻资讯_股评_财报_FinScope-AI让投资更简单 — https://finance.baidu.com/stock/hk-02331</w:t>
      </w:r>
    </w:p>
    <w:p>
      <w:pPr>
        <w:spacing w:after="200"/>
      </w:pPr>
      <w:r>
        <w:rPr>
          <w:i/>
          <w:iCs/>
          <w:color w:val="595959"/>
          <w:sz w:val="18"/>
          <w:szCs w:val="18"/>
        </w:rPr>
        <w:t xml:space="preserve">李寧 ( 02331) 技術分析與AI預測｜最新阻力支持位 - 港股收市解碼 — https://www.hkstockwiki.com/stock-news/02331</w:t>
      </w:r>
    </w:p>
    <w:p>
      <w:pPr>
        <w:spacing w:after="200"/>
      </w:pPr>
      <w:r>
        <w:rPr>
          <w:i/>
          <w:iCs/>
          <w:color w:val="595959"/>
          <w:sz w:val="18"/>
          <w:szCs w:val="18"/>
        </w:rPr>
        <w:t xml:space="preserve">股證條款 - 中信證券輪證網站 — https://www.citicwarrant.com/tc/underlying/code/2331</w:t>
      </w:r>
    </w:p>
    <w:p>
      <w:pPr>
        <w:spacing w:after="200"/>
      </w:pPr>
      <w:r>
        <w:rPr>
          <w:i/>
          <w:iCs/>
          <w:color w:val="595959"/>
          <w:sz w:val="18"/>
          <w:szCs w:val="18"/>
        </w:rPr>
        <w:t xml:space="preserve">李宁(02331)最新价格_行情_走势图—东方财富网 — https://quote.eastmoney.com/hk/02331.html</w:t>
      </w:r>
    </w:p>
    <w:p>
      <w:pPr>
        <w:spacing w:after="200"/>
      </w:pPr>
      <w:r>
        <w:rPr>
          <w:i/>
          <w:iCs/>
          <w:color w:val="595959"/>
          <w:sz w:val="18"/>
          <w:szCs w:val="18"/>
        </w:rPr>
        <w:t xml:space="preserve">股证条款 - 中信证券轮证网站 — https://www.citicswarrant.com/sc/underlying/code/2331</w:t>
      </w:r>
    </w:p>
    <w:p>
      <w:pPr>
        <w:spacing w:after="200"/>
      </w:pPr>
      <w:r>
        <w:rPr>
          <w:i/>
          <w:iCs/>
          <w:color w:val="595959"/>
          <w:sz w:val="18"/>
          <w:szCs w:val="18"/>
        </w:rPr>
        <w:t xml:space="preserve">股票 | 李宁跌逾5%并跌破50日移动均线 — https://www.binance.bh/zh-CN/square/post/364657624402682</w:t>
      </w:r>
    </w:p>
    <w:p>
      <w:pPr>
        <w:spacing w:after="200"/>
      </w:pPr>
      <w:r>
        <w:rPr>
          <w:i/>
          <w:iCs/>
          <w:color w:val="595959"/>
          <w:sz w:val="18"/>
          <w:szCs w:val="18"/>
        </w:rPr>
        <w:t xml:space="preserve">股证条款 - 中信证券轮证网站 — https://www.citicswarrants.com/sc/underlying/code/2331</w:t>
      </w:r>
    </w:p>
    <w:p>
      <w:pPr>
        <w:spacing w:after="200"/>
      </w:pPr>
      <w:r>
        <w:rPr>
          <w:i/>
          <w:iCs/>
          <w:color w:val="595959"/>
          <w:sz w:val="18"/>
          <w:szCs w:val="18"/>
        </w:rPr>
        <w:t xml:space="preserve">李寧(02331)出現大手賣出400萬股，成交價$13.01，涉資5.204千萬 — https://www.aastocks.com/tc/stocks/news/aamm-content/AAT2609115686/aamm-all-category</w:t>
      </w:r>
    </w:p>
    <w:p>
      <w:pPr>
        <w:spacing w:after="200"/>
      </w:pPr>
      <w:r>
        <w:rPr>
          <w:i/>
          <w:iCs/>
          <w:color w:val="595959"/>
          <w:sz w:val="18"/>
          <w:szCs w:val="18"/>
        </w:rPr>
        <w:t xml:space="preserve">李宁-R（82331.HK）9月10日收盘跌2.19%-证券之星 — https://wap.stockstar.com/detail/RB2026091000035126</w:t>
      </w:r>
    </w:p>
    <w:p>
      <w:pPr>
        <w:spacing w:after="200"/>
      </w:pPr>
      <w:r>
        <w:rPr>
          <w:i/>
          <w:iCs/>
          <w:color w:val="595959"/>
          <w:sz w:val="18"/>
          <w:szCs w:val="18"/>
        </w:rPr>
        <w:t xml:space="preserve">李宁（02331.HK）9月8日收盘涨3.49%，主力资金净流入3481.33万港元-证券之星 — https://wap.stockstar.com/detail/RB2026090800030940</w:t>
      </w:r>
    </w:p>
    <w:p>
      <w:pPr>
        <w:spacing w:after="200"/>
      </w:pPr>
      <w:r>
        <w:rPr>
          <w:i/>
          <w:iCs/>
          <w:color w:val="595959"/>
          <w:sz w:val="18"/>
          <w:szCs w:val="18"/>
        </w:rPr>
        <w:t xml:space="preserve">港股大市表现 | 掌握恒指成分股走势 - 法国巴黎银行 — https://www.bnppwarrant.com/sc/market/trend/hopen?sc_src=email_6834686&amp;sc_lid=531378021&amp;sc_uid=544M0hlAy7&amp;sc_llid=31&amp;sc_eh=b7b421242191f7e51</w:t>
      </w:r>
    </w:p>
    <w:p>
      <w:pPr>
        <w:spacing w:after="200"/>
      </w:pPr>
      <w:r>
        <w:rPr>
          <w:i/>
          <w:iCs/>
          <w:color w:val="595959"/>
          <w:sz w:val="18"/>
          <w:szCs w:val="18"/>
        </w:rPr>
        <w:t xml:space="preserve">LI NING(02331) quoted at HK$13.5, down 5.1% - Free Real Time Stock Quote-Econ News — http://warrants.etnet.com.hk/www/eng/warrants/realtime/quote_news_detail.php?newsid=ETE360909368&amp;page=1&amp;code=68321</w:t>
      </w:r>
    </w:p>
    <w:p>
      <w:pPr>
        <w:spacing w:after="200"/>
      </w:pPr>
      <w:r>
        <w:rPr>
          <w:i/>
          <w:iCs/>
          <w:color w:val="595959"/>
          <w:sz w:val="18"/>
          <w:szCs w:val="18"/>
        </w:rPr>
        <w:t xml:space="preserve">李寧(02331.HK)挫逾6% 野村：銷售增長續放緩 — https://www.aastocks.com/tc/stocks/analysis/stock-aafn-con/82331/HK6/NOW.1543569/hk-stock-news</w:t>
      </w:r>
    </w:p>
    <w:p>
      <w:pPr>
        <w:spacing w:after="200"/>
      </w:pPr>
      <w:r>
        <w:rPr>
          <w:i/>
          <w:iCs/>
          <w:color w:val="595959"/>
          <w:sz w:val="18"/>
          <w:szCs w:val="18"/>
        </w:rPr>
        <w:t xml:space="preserve">異動股｜李寧挫近7%，主席旗下實體非凡領越暫停增持|香港經濟日報 — https://invest.hket.com/article/4190651/%E7%95%B0%E5%8B%95%E8%82%A1%EF%BD%9C%E6%9D%8E%E5%AF%A7%E6%8C%AB%E8%BF%917-%EF%BC%8C%E4%B8%BB%E5%B8%AD%E6%97%97%E4%B8%8B%E5%AF%A6%E9%AB%94%E9%9D%9E%E5%87%A1%E9%A0%98%E8%B6%8A%E6%9A%AB%E5%81%9C%E5%A2%9E%E6%8C%81?mtc=20035</w:t>
      </w:r>
    </w:p>
    <w:p>
      <w:pPr>
        <w:spacing w:after="200"/>
      </w:pPr>
      <w:r>
        <w:rPr>
          <w:i/>
          <w:iCs/>
          <w:color w:val="595959"/>
          <w:sz w:val="18"/>
          <w:szCs w:val="18"/>
        </w:rPr>
        <w:t xml:space="preserve">市场情报 | 凯基 — https://www.kgi.com.hk/zh-cn/market-news-and-analysis/market-news/market-news-feed?id=6081918&amp;iid=6c7889a28a4d4e238aae64f447146057&amp;type=scnews</w:t>
      </w:r>
    </w:p>
    <w:p>
      <w:pPr>
        <w:spacing w:after="200"/>
      </w:pPr>
      <w:r>
        <w:rPr>
          <w:i/>
          <w:iCs/>
          <w:color w:val="595959"/>
          <w:sz w:val="18"/>
          <w:szCs w:val="18"/>
        </w:rPr>
        <w:t xml:space="preserve">Market News-Feed | KGI — https://www.kgi.com.hk/en/market-news-and-analysis/market-news/market-news-feed?id=6081837&amp;iid=bed02497bc854ce5924a8777305e86a8&amp;type=scnews</w:t>
      </w:r>
    </w:p>
    <w:p>
      <w:pPr>
        <w:spacing w:after="200"/>
      </w:pPr>
      <w:r>
        <w:rPr>
          <w:i/>
          <w:iCs/>
          <w:color w:val="595959"/>
          <w:sz w:val="18"/>
          <w:szCs w:val="18"/>
        </w:rPr>
        <w:t xml:space="preserve">《港股》恆指全日跌42點 蘋果發布會前舜宇升逾3% 海底撈挫9% 聯想彈近7% - 國際 - 新聞 - PChome Online 股市 — https://pchome.megatime.com.tw/news/cat6/20260909/9900100000001543654.html</w:t>
      </w:r>
    </w:p>
    <w:p>
      <w:pPr>
        <w:spacing w:after="200"/>
      </w:pPr>
      <w:r>
        <w:rPr>
          <w:i/>
          <w:iCs/>
          <w:color w:val="595959"/>
          <w:sz w:val="18"/>
          <w:szCs w:val="18"/>
        </w:rPr>
        <w:t xml:space="preserve">李宁(02331.HK)挫逾6% 野村：销售增长续放缓 — http://wdatacn.aastocks.com/sc/(Z(@@78XMF=@@sPxRU%7B%7B%7Bthis%7D%7D%7Dxca))/stocks/analysis/stock-aafn-con/2020/HK6/NOW.1543569/hk-stock-news</w:t>
      </w:r>
    </w:p>
    <w:p>
      <w:pPr>
        <w:spacing w:after="200"/>
      </w:pPr>
      <w:r>
        <w:rPr>
          <w:i/>
          <w:iCs/>
          <w:color w:val="595959"/>
          <w:sz w:val="18"/>
          <w:szCs w:val="18"/>
        </w:rPr>
        <w:t xml:space="preserve">即时新闻及评论｜《港股》恒指半日跌不足一点 海底捞挫近一成 联想反弹逾5% 光通讯及PCB股领涨 — https://hk.warrants.com/sc/stock/news-inside/nfid/26100/nsid/8/title/</w:t>
      </w:r>
    </w:p>
    <w:p>
      <w:pPr>
        <w:spacing w:after="200"/>
      </w:pPr>
      <w:r>
        <w:rPr>
          <w:i/>
          <w:iCs/>
          <w:color w:val="595959"/>
          <w:sz w:val="18"/>
          <w:szCs w:val="18"/>
        </w:rPr>
        <w:t xml:space="preserve">財智心戰室 — https://metrofinance.biz/category/%E8%B2%A1%E6%99%BA%E5%BF%83%E6%88%B0%E5%AE%A4/?a_aid=de6bec8b-6980-4209-a8e2-2b99008bf326</w:t>
      </w:r>
    </w:p>
    <w:p>
      <w:pPr>
        <w:spacing w:after="200"/>
      </w:pPr>
      <w:r>
        <w:rPr>
          <w:i/>
          <w:iCs/>
          <w:color w:val="595959"/>
          <w:sz w:val="18"/>
          <w:szCs w:val="18"/>
        </w:rPr>
        <w:t xml:space="preserve">《異動股》李寧(02331)挫逾5%失守50天線，現報13.5元 - 權證 - etnet 經濟通 Mobile|香港新聞財經資訊和生活平台 — https://www.etnet.com.hk/mobile/tc/warrants/quote_news_detail.php?code=62722&amp;newsid=ETN360909368&amp;page=1</w:t>
      </w:r>
    </w:p>
    <w:p>
      <w:pPr>
        <w:spacing w:after="200"/>
      </w:pPr>
      <w:r>
        <w:rPr>
          <w:i/>
          <w:iCs/>
          <w:color w:val="595959"/>
          <w:sz w:val="18"/>
          <w:szCs w:val="18"/>
        </w:rPr>
        <w:t xml:space="preserve">https://finance.sina.com.cn/stock/relnews/hk/2026-09-09/doc-inirexha3935157.shtml.md — https://finance.sina.com.cn/stock/relnews/hk/2026-09-09/doc-inirexha3935157.shtml.md</w:t>
      </w:r>
    </w:p>
    <w:p>
      <w:pPr>
        <w:spacing w:after="200"/>
      </w:pPr>
      <w:r>
        <w:rPr>
          <w:i/>
          <w:iCs/>
          <w:color w:val="595959"/>
          <w:sz w:val="18"/>
          <w:szCs w:val="18"/>
        </w:rPr>
        <w:t xml:space="preserve">本报告由AI基于公开渠道信息自动检索、整理并生成，信息截至 2026年9月11日（周五）港股收盘；所有价格单位为港元（HK$），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2026-09-13T12:14:29.013Z</dcterms:created>
  <dcterms:modified xsi:type="dcterms:W3CDTF">2026-09-13T12:14:29.013Z</dcterms:modified>
</cp:coreProperties>
</file>

<file path=docProps/custom.xml><?xml version="1.0" encoding="utf-8"?>
<Properties xmlns="http://schemas.openxmlformats.org/officeDocument/2006/custom-properties" xmlns:vt="http://schemas.openxmlformats.org/officeDocument/2006/docPropsVTypes"/>
</file>