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湛江国联水产开发股份有限公司（国联水产） (300094)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行业：农副食品加工业/水产食品（预制菜）</w:t>
      </w:r>
    </w:p>
    <w:p>
      <w:pPr>
        <w:jc w:val="center"/>
      </w:pPr>
      <w:r>
        <w:rPr>
          <w:color w:val="595959"/>
          <w:sz w:val="22"/>
          <w:szCs w:val="22"/>
        </w:rPr>
        <w:t xml:space="preserve">报告日期：2026年9月13日</w:t>
      </w:r>
    </w:p>
    <w:p>
      <w:pPr>
        <w:jc w:val="center"/>
      </w:pPr>
      <w:r>
        <w:rPr>
          <w:color w:val="595959"/>
          <w:sz w:val="20"/>
          <w:szCs w:val="20"/>
        </w:rPr>
        <w:t xml:space="preserve">截至2026-09-11（周五）收盘；周内区间为2026-09-07至2026-09-11；部分资金流与股东数据日期见各字段标注（股东户数等截至2026-06-30、2026-08-28披露；AAStocks均线锚滞后至2026-08-21；Yahoo/Investing.com快照实为2026-09-04）</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国联水产（300094.SZ）2026年上半年实现营业收入14.45亿元（同比-12.47%）、归母净利润1003.92万元（同比+101.86%，上年同期亏损5.40亿元），账面扭亏；但扣非归母净利润仍为-317.41万元，扭亏主要依靠资产处置收益（含以1600万元转让宜昌湘宜资产确认收益1017万元）、政府补助529万元及费用压降（销售费用同比-32.26%、管理费用-12.69%），主业盈利基础尚不牢固。更具决策意义的是，公司2025年全年归母净利润巨亏16.31亿元（创上市以来最大亏损），年末归母净资产仅9530万元（较上年末-94.80%），资产负债率约96%，2026H1资产负债率仍达95.19%、货币资金1.98亿元（受限1.04亿元）而短期有息债务逾10亿元——净资产几近耗尽、短债压力高企，是当前最核心的事实约束。</w:t>
      </w:r>
    </w:p>
    <w:p>
      <w:pPr>
        <w:spacing w:after="160" w:line="300"/>
      </w:pPr>
      <w:r>
        <w:rPr>
          <w:sz w:val="22"/>
          <w:szCs w:val="22"/>
        </w:rPr>
        <w:t xml:space="preserve">业务结构上，公司战略已从“全产业链”转向“聚焦加工”，2025年水产食品板块营收占比约97.7%，并明确“不存在水产养殖业务”，但饲料业务未完全出清（2026H1仍有950万元饲料行业收入）。公司作为国际虾价的“价格接受者”，毛利高度依赖对虾等原料价格波动；下游客群以沃尔玛、Jetro、Saverway等大型商超及海底捞、呷哺呷哺等连锁餐饮为主，B端直营模式下对大型渠道议价权偏弱，行业分析指其更偏“提供产能/加工”一端，利润易被渠道端吸收。</w:t>
      </w:r>
    </w:p>
    <w:p>
      <w:pPr>
        <w:spacing w:after="160" w:line="300"/>
      </w:pPr>
      <w:r>
        <w:rPr>
          <w:sz w:val="22"/>
          <w:szCs w:val="22"/>
        </w:rPr>
        <w:t xml:space="preserve">近期资本运作密集。2026年8月20日控股股东新余国通拟以2.304元/股（较前一交易日收盘价折价20%）向益阳国资背景的益阳高新农业开发有限公司协议转让5.67%股份（约1.48亿元），转让后李忠及一致行动人持股由23.52%降至17.84%，该交易尚需国资审批与深交所合规审核，且背景是控股股东尚有1.78亿元新盈食品股权交易款未付清。2026年9月8日董事会审议通过全资子公司出售美国加州联合城房地产的补充议案，售价由1700万美元调降至1510万美元，尚需9月24日临时股东会审议；此前公司及相关责任人于2025年11月21日分别被深交所通报批评、广东证监局出具警示函，涉及资金占用及未及时披露重大事件。</w:t>
      </w:r>
    </w:p>
    <w:p>
      <w:pPr>
        <w:spacing w:after="160" w:line="300"/>
      </w:pPr>
      <w:r>
        <w:rPr>
          <w:sz w:val="22"/>
          <w:szCs w:val="22"/>
        </w:rPr>
        <w:t xml:space="preserve">二级市场方面，截至2026-09-11收盘股价3.15元、单日跌4.55%、周涨幅归零，总市值约35.54亿元，渔业板块市值排名3/6。8月下旬至9月上旬的反弹已在9/10、9/11连续两根大阴中回吐，收盘跌破MA5（3.33）与MA10（3.22），勉强站在MA20（3.08）上方，MACD红柱收窄贴零逼近死叉，短期RSI下穿50；筹码获利比例回落至42.70%、持仓均价3.17元，上方3.35元为阻力、下方2.92元为支撑。机构含量极低（公募与ETF合计约0.11%，北向持仓近于零），增量资金主要来自融资盘（融资余额两周内由1.56亿元升至2.14亿元），且截至目前无有效券商一致预期覆盖。</w:t>
      </w:r>
    </w:p>
    <w:p>
      <w:pPr>
        <w:spacing w:after="160" w:line="300"/>
      </w:pPr>
      <w:r>
        <w:rPr>
          <w:sz w:val="22"/>
          <w:szCs w:val="22"/>
        </w:rPr>
        <w:t xml:space="preserve"/>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300094.SZ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湛江国联水产开发股份有限公司（Zhanjiang Guolian Aquatic Products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2001-03-08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上市时间及地点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2010年于深圳证券交易所创业板上市（主承销商/上市推荐人：平安证券）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广东省湛江开发区平乐工业区永平南路；另有一照多址——广东湛江吴川市黄坡镇（吴川）华昱产业转移工业园工业大道6号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实际控制人/创始人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李忠（1986年从事水产批发，2001年创办本公司，历任董事长）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11.28亿股（流通A股约11.06亿股，限售约0.23亿股）——数据截至2024-10-29股本结构/2025年报口径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证监会“制造业—农副食品加工业（C13）”；行情/概念口径归入“农林牧渔—渔业/水产养殖”</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约3,095人（Yahoo财经口径，会计年度终止日12-31）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市值参考</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2026-09-11收盘价3.15元，总市值约35.54亿元，“渔业”板块市值排名3/6（证券之星，截至2026-09-11）</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以预制菜品为主的精深加工类：牛蛙、风味鱼、小龙虾、快煮、裹粉、米面、调理、火锅等系列</w:t>
      </w:r>
    </w:p>
    <w:p>
      <w:pPr>
        <w:pStyle w:val="ListParagraph"/>
        <w:numPr>
          <w:ilvl w:val="0"/>
          <w:numId w:val="2"/>
        </w:numPr>
        <w:spacing w:after="80" w:line="280"/>
      </w:pPr>
      <w:r>
        <w:rPr>
          <w:sz w:val="22"/>
          <w:szCs w:val="22"/>
        </w:rPr>
        <w:t xml:space="preserve">水产初加工类：生熟带头、生熟虾仁、鱼片等系列</w:t>
      </w:r>
    </w:p>
    <w:p>
      <w:pPr>
        <w:pStyle w:val="ListParagraph"/>
        <w:numPr>
          <w:ilvl w:val="0"/>
          <w:numId w:val="2"/>
        </w:numPr>
        <w:spacing w:after="80" w:line="280"/>
      </w:pPr>
      <w:r>
        <w:rPr>
          <w:sz w:val="22"/>
          <w:szCs w:val="22"/>
        </w:rPr>
        <w:t xml:space="preserve">全球海产精选类：阿根廷红虾、沙特虾、黑虎虾、北极甜虾、新西兰青口贝、鳕鱼、帝王蟹、巴沙鱼等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国联水产定位为国内少数具备全球采购、精深加工、食品研发于一体的海洋食品企业，以水产食品为主业，聚焦预制菜进行商业模式升级。公司战略已从“全产业链”转向“聚焦加工”，先后剥离种苗、养殖、饲料等上游业务——2025年水产食品板块营收占比约97.7%，近似一家“纯加工”企业（来源：搜狐财经第36期拆解文，2026-09-07；公司2025-07-08互动平台明确回复“不存在水产养殖业务”）；但饲料业务未完全出清（2026H1仍有950万元饲料行业收入）。</w:t>
      </w:r>
    </w:p>
    <w:p>
      <w:pPr>
        <w:pStyle w:val="ListParagraph"/>
        <w:numPr>
          <w:ilvl w:val="0"/>
          <w:numId w:val="2"/>
        </w:numPr>
        <w:spacing w:after="80" w:line="280"/>
      </w:pPr>
      <w:r>
        <w:rPr>
          <w:sz w:val="22"/>
          <w:szCs w:val="22"/>
        </w:rPr>
        <w:t xml:space="preserve">公司真正的采购标的不是泛“原材料”，而是水产品原料：核心为对虾（南美白对虾/白虾），以及罗非鱼、小龙虾、鱼类、牛蛙等，另包括进口海产（阿根廷红虾、沙特虾、黑虎虾、北极甜虾、青口贝、鳕鱼、帝王蟹、巴沙鱼等）。</w:t>
      </w:r>
    </w:p>
    <w:p>
      <w:pPr>
        <w:pStyle w:val="ListParagraph"/>
        <w:numPr>
          <w:ilvl w:val="0"/>
          <w:numId w:val="2"/>
        </w:numPr>
        <w:spacing w:after="80" w:line="280"/>
      </w:pPr>
      <w:r>
        <w:rPr>
          <w:sz w:val="22"/>
          <w:szCs w:val="22"/>
        </w:rPr>
        <w:t xml:space="preserve">采购网络：在中国、南美洲、东南亚和中东等世界对虾及综合水产品主要原料产地构建采购体系；历史上采购团队常驻东南亚、南美等六个主要水产出口国，并称曾是印度、厄瓜多尔等优质对虾原产地采购量最大的中国企业（2016年报口径）。</w:t>
      </w:r>
    </w:p>
    <w:p>
      <w:pPr>
        <w:pStyle w:val="ListParagraph"/>
        <w:numPr>
          <w:ilvl w:val="0"/>
          <w:numId w:val="2"/>
        </w:numPr>
        <w:spacing w:after="80" w:line="280"/>
      </w:pPr>
      <w:r>
        <w:rPr>
          <w:sz w:val="22"/>
          <w:szCs w:val="22"/>
        </w:rPr>
        <w:t xml:space="preserve">价格决定权：公司是国际虾价的“价格接受者（price-taker）”。全球对虾市场（厄瓜多尔、印度、越南等主产国持续扩产）处于供应过剩阶段，原料价格承压；原料成本回落即直接改善毛利，价格触底回升则成本优势收窄——这是公司利润最大的不确定性（来源：三个皮匠报告2026-08-29行业分析；东方财富财富号2026-08-21）。</w:t>
      </w:r>
    </w:p>
    <w:p>
      <w:pPr>
        <w:pStyle w:val="ListParagraph"/>
        <w:numPr>
          <w:ilvl w:val="0"/>
          <w:numId w:val="2"/>
        </w:numPr>
        <w:spacing w:after="80" w:line="280"/>
      </w:pPr>
      <w:r>
        <w:rPr>
          <w:sz w:val="22"/>
          <w:szCs w:val="22"/>
        </w:rPr>
        <w:t xml:space="preserve">供应商集中度（偏低，单一来源、年份较早，谨慎）：2019年前五名供应商合计采购5.29亿元，占年度采购总额13.14%（第一大供应商3.45%），关联方采购为0（新浪财经2019年报）。该数据来源单一、年份较早，具体以最新年报为准。</w:t>
      </w:r>
    </w:p>
    <w:p>
      <w:pPr>
        <w:pStyle w:val="ListParagraph"/>
        <w:numPr>
          <w:ilvl w:val="0"/>
          <w:numId w:val="2"/>
        </w:numPr>
        <w:spacing w:after="80" w:line="280"/>
      </w:pPr>
      <w:r>
        <w:rPr>
          <w:sz w:val="22"/>
          <w:szCs w:val="22"/>
        </w:rPr>
        <w:t xml:space="preserve">关键贸易/成本变量：中厄自贸协定2024年5月生效，约90%税目逐步取消关税，白虾在减让范围；农业农村部数据显示2025年中国进口厄瓜多尔南美白对虾65.12万吨、同比−3.1%，但进口额+2.1%（“量减额增”）——降税未必留在进口商利润里（来源：东方财富财富号2026-08-21，原创自媒体口径，仅单一来源，未获官方二次核实）。</w:t>
      </w:r>
    </w:p>
    <w:p>
      <w:pPr>
        <w:pStyle w:val="ListParagraph"/>
        <w:numPr>
          <w:ilvl w:val="0"/>
          <w:numId w:val="2"/>
        </w:numPr>
        <w:spacing w:after="80" w:line="280"/>
      </w:pPr>
      <w:r>
        <w:rPr>
          <w:sz w:val="22"/>
          <w:szCs w:val="22"/>
        </w:rPr>
        <w:t xml:space="preserve">饲料业务成本结构（2019年报）：饲料行业成本中“原材料”占86.10%、人工3.35%、水电2.41%、其他8.15%——饲料对原料（鱼粉、鸡肉粉等蛋白源）价格高度敏感。</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14.45亿元（1,445,041,722.76元）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-12.47%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1003.92万元（10,039,248.43元）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+101.86%（同比扭亏，上年同期-5.40亿元）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-21.97%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571.54万元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+101.05%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31.90亿元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-6.45%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-16.31亿元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亏损扩大119.63%（上年-7.42亿元）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34.09亿元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口径不确定（2025年报比较列为46.17亿元，2024年多家券商研报口径为49.1亿元，疑为追溯重述/分类调整）</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51.14亿元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约-0.08亿元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一期财报为2026年半年报（截至2026-06-30，披露于2026年8月27日晚／8月28日），数据源为中国证券报·中证网、界面新闻、21世纪经济报道、上海证券报、证券之星，多方一致。2026H1扣非归母净利润-317.41万元，同比+99.42%（仍为小幅亏损）；2026Q2单季扣非-357.79万元；毛利率11.41%（同比大幅改善，证券之星称同比+342%）；资产负债率95.19%（较去年同期+32.04个百分点）；每股净资产0.09元（同比-92.33%）；基本EPS 0.01元；加权ROE 10.01%；经营活动现金流净额1.92亿元，同比+95.36%；期末存货仅3.07亿元，同比-80.78%。2025年年报数据显示：扣非-16.51亿元，基本EPS -1.45元，加权ROE -160.22%，毛利率-6.10%，资产负债率96%，经营现金流净额1.06亿元（+261%），当年计提大额存货跌价（存货跌价准备9730.99万元，计提比例18.04%），是巨亏主因。2024年EPS -0.65元，加权ROE -33.59%；2023年EPS -0.47元。2022年归母净利约-0.08亿元。</w:t>
      </w:r>
    </w:p>
    <w:p>
      <w:pPr>
        <w:spacing w:after="160" w:line="300"/>
      </w:pPr>
      <w:r>
        <w:rPr>
          <w:sz w:val="22"/>
          <w:szCs w:val="22"/>
        </w:rPr>
        <w:t xml:space="preserve">2026H1公司实现同比扭亏，主要来自业务结构调整＋资产处置收益＋费用压降（销售费用同比-32.26%、管理费用-12.69%），上证报文中明确“资产处置收益有效增厚当期利润”。但扣非归母净利润仍为亏损（-317.41万元），盈利质量需注意，扭亏可持续性存疑。2025年全年巨亏16.31亿元，主因大额存货跌价计提（存货跌价准备9730.99万元，计提比例18.04%）；公司净资产几近耗尽，2025年末归母净资产仅9530万元（较上年末-94.80%），资产负债率高达95%以上，短期债务压力上升。2023年营收口径存在分歧（46.17亿元 vs 49.1亿元），疑为追溯重述/分类调整，此处标注为口径不确定。</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中旬，未检索到2025年或2026年发布的新研报覆盖；东方财富行业分析页显示26E/27E/28E的EPS增长率与营收增长率均为“--”，即当前无券商一致预期弥合（无consensus），同页研报列表最新为2024-09-08。可查到的券商预测均为2024年8-9月或更早发布，且已大幅偏离实际结果，不可用于当前估值：1）华鑫证券2024-09-08“买入”，预测EPS 2024/2025/2026分别为0.03/0.04/0.08元，对应PE 109/66/35倍；2）开源证券2024-08-31“增持”，预测2024-2026归母净利0.5/1.1/1.4亿元，EPS 0.05/0.09/0.13元，对应PE 53.6/26.7/19.9倍；3）开源证券2024-04-30“增持”，预测2024-2026归母净利0.4/0.9/1.4亿元，EPS 0.03/0.08/0.12元。上述预测与实际2024年归母-7.42亿元严重不符。Investing.com页面提到“5个分析师模型”“目标价位”，但未给出具体目标价数值；Simply Wall St未列分析师前瞻目标价。综上，以“暂无有效机构一致预期”表述，不引用旧预测数字。</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2024-09-08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预测EPS 2024/2025/2026分别为0.03/0.04/0.08元，对应PE 109/66/35倍（对应股价约2.83元）；已严重偏离实际结果，不可用于当前估值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2024-08-31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预测2024-2026归母净利0.5/1.1/1.4亿元，EPS 0.05/0.09/0.13元，对应PE 53.6/26.7/19.9倍；已严重偏离实际结果，不可用于当前估值</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2024-04-30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预测2024-2026归母净利0.4/0.9/1.4亿元，EPS 0.03/0.08/0.12元；已严重偏离实际结果，不可用于当前估值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国泰君安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2022-05-05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目标价6.00元（基于2023年50倍PE），历史数据，早已失效</w:t>
            </w:r>
          </w:p>
        </w:tc>
      </w:tr>
    </w:tbl>
    <w:p>
      <w:pPr>
        <w:spacing w:before="200"/>
      </w:pPr>
    </w:p>
    <w:p>
      <w:pPr>
        <w:spacing w:after="160" w:line="300"/>
      </w:pPr>
      <w:r>
        <w:rPr>
          <w:sz w:val="22"/>
          <w:szCs w:val="22"/>
        </w:rPr>
        <w:t xml:space="preserve">公司处于亏损／微利状态，PE无意义。2025年报点评（中证网，对比基准为2026-04-29收盘价）显示PE(TTM)约-2.09倍（亏损，无意义）；PB(LF)约35.75倍；PS(TTM)约1.07倍。中财网（2026-01-23）显示股价3.90元，市净率3.79倍，市盈率“--”（因亏损），标注“2025-09-30 每股收益-1.30元”。PB在同一股票不同日期差异大（3.79 vs 35.75），原因在于2025年末归母净资产仅9530万元（较上年末-94.80%），净资产几近耗尽，PB指标极度不稳定，估值参考应以PS为主。截至2026-09-11收盘股价3.15元，总市值35.54亿元，渔业板块市值排名3/6，流通市值34.82亿元。Simply Wall St（西班牙语页，市值CN¥3.2b）显示PS约1倍，其DCF模型“公允价”估计CN¥2.44，低于当时股价CN¥2.81，属单一模型估计，仅供参考；该来源列同类均值约4.6倍、CN Food行业约1.7倍，仅为单一来源，需谨慎。Yahoo财经显示最近12个月每股盈利-1.01元，追踪市盈率“--”，52周波幅2.36–5.80元。总股本约11.28亿股，流通A股约11.06亿股（中财网）。估值小结：相对估值应以PS(TTM)约1.0–1.1倍为锚，显著低于食品/水产同类均值（需注意可比公司选择差异极大及单一来源局限）。需标注的不确定性包括：机构预测全部失效且2025-2026年无新覆盖；无当前目标价（可查目标价仅国泰君安2022年6.00元，已失效）；2023年营收口径分歧（46.17亿 vs 49.1亿），疑为重述；PB口径不稳定（3.79 vs 35.75），因净资产逼近归零，估值指标应以PS为准并注明日期；扭亏含非经常性损益，2026H1扣非仍亏，扭亏依赖资产处置收益，可持续性存疑。数据日期：财务=2026年半年报（截至2026-06-30，披露2026-08-27）；价格/市值=截至2026-09-11；2025年报=截至2025-12-31（披露2026-04-30）。</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第六届董事会第二十八次会议决议公告（2026-09-08）</w:t>
      </w:r>
    </w:p>
    <w:p>
      <w:pPr>
        <w:spacing w:after="160" w:line="300"/>
      </w:pPr>
      <w:r>
        <w:rPr>
          <w:sz w:val="22"/>
          <w:szCs w:val="22"/>
        </w:rPr>
        <w:t xml:space="preserve">公司于2026-09-08发布第六届董事会第二十八次会议决议公告（公告编号2026-062/063），审议通过《关于全资子公司出售资产的补充议案》和《关于召开2026年第五次临时股东会的议案》。来源：证券日报网、新浪财经、同花顺。</w:t>
      </w:r>
    </w:p>
    <w:p>
      <w:pPr>
        <w:pStyle w:val="Heading2"/>
        <w:spacing w:after="120" w:before="240"/>
      </w:pPr>
      <w:r>
        <w:rPr>
          <w:b/>
          <w:bCs/>
          <w:color w:val="2E74B5"/>
          <w:sz w:val="24"/>
          <w:szCs w:val="24"/>
        </w:rPr>
        <w:t xml:space="preserve">4.2 全资子公司出售美国加州房地产进展公告（2026-09-09披露）</w:t>
      </w:r>
    </w:p>
    <w:p>
      <w:pPr>
        <w:spacing w:after="160" w:line="300"/>
      </w:pPr>
      <w:r>
        <w:rPr>
          <w:sz w:val="22"/>
          <w:szCs w:val="22"/>
        </w:rPr>
        <w:t xml:space="preserve">全资子公司Liancheng Investments, LLC拟以1,510万美元（人民币10,134.23万元）向LBA-Logistics.出售其位于美国加州联合城（Union City）Faber街2910号（法伯街2910号）的房地产。此前2026-07-15、2026-08-03（董事会/临时股东会）已通过出售资产议案，原定价1,700万美元（人民币11,544.70万元）；本次调降解释为“美国市场利率预期变化、尽调发现配套设施与实际使用面积与预期存在差异”，并调整支付方式。该交易不构成关联交易、不构成重大资产重组，经董事会审议后尚需提交股东会审议，不必经其他部门批准。公告编号2026-062。来源：证券之星。注：公告正文中有一处日期笔误（称“2025年7月16日披露公告编号2026-045”），应为2026年7月，属原文瑕疵。</w:t>
      </w:r>
    </w:p>
    <w:p>
      <w:pPr>
        <w:pStyle w:val="Heading2"/>
        <w:spacing w:after="120" w:before="240"/>
      </w:pPr>
      <w:r>
        <w:rPr>
          <w:b/>
          <w:bCs/>
          <w:color w:val="2E74B5"/>
          <w:sz w:val="24"/>
          <w:szCs w:val="24"/>
        </w:rPr>
        <w:t xml:space="preserve">4.3 关于召开2026年第五次临时股东会的通知（2026-09-08披露）</w:t>
      </w:r>
    </w:p>
    <w:p>
      <w:pPr>
        <w:spacing w:after="160" w:line="300"/>
      </w:pPr>
      <w:r>
        <w:rPr>
          <w:sz w:val="22"/>
          <w:szCs w:val="22"/>
        </w:rPr>
        <w:t xml:space="preserve">公司将于2026-09-24 15:00召开2026年第五次临时股东会（现场会议），股权登记日2026-09-17，审议《关于全资子公司出售资产的补充议案》，登记截止2026-09-22 17:30。公告编号2026-063。来源：证券之星、新浪财经、搜狐。</w:t>
      </w:r>
    </w:p>
    <w:p>
      <w:pPr>
        <w:pStyle w:val="Heading2"/>
        <w:spacing w:after="120" w:before="240"/>
      </w:pPr>
      <w:r>
        <w:rPr>
          <w:b/>
          <w:bCs/>
          <w:color w:val="2E74B5"/>
          <w:sz w:val="24"/>
          <w:szCs w:val="24"/>
        </w:rPr>
        <w:t xml:space="preserve">4.4 控股股东协议转让股份暨益阳国资入股（2026-08-20公告）</w:t>
      </w:r>
    </w:p>
    <w:p>
      <w:pPr>
        <w:spacing w:after="160" w:line="300"/>
      </w:pPr>
      <w:r>
        <w:rPr>
          <w:sz w:val="22"/>
          <w:szCs w:val="22"/>
        </w:rPr>
        <w:t xml:space="preserve">控股股东新余国通投资管理有限公司与益阳高新农业开发有限公司签署《股份转让协议》，协议转让64,022,179股（占总股本5.67%），转让价2.304元/股（等于签署日前一交易日收盘价的80%，折价20%），总价款147,507,100元（约1.48亿元）。受让方高新农业由湖南清溪文化旅游发展集团有限公司100%持股，实控人为益阳市人民政府国有资产监督管理委员会，资金来源为自有或自筹。转让后李忠及一致行动人持股由265,317,797股（23.52%）降至201,295,618股（17.84%）；高新农业持股5.67%，成为第三大股东（仅次于新余国通及一致行动人冠联国际投资）。交易背景：新余国通此前以承债式收购受让公司子公司广东新盈食品科技有限公司100%股权，截至协议签订日尚有1.78亿元（公告精确数为17,807.96万元）股权交易款未支付，公司称本次引入高新农业可“加快控股股东给付剩余款项”，即控股股东卖股份回笼资金用于偿还对上市公司的欠款。不确定性提示：尚需国资监管部门审批及深交所合规性审核后方可办理过户，能否最终完成存在不确定性；受让方承诺过户后12个月内不减持。公告编号2026-056。来源：证券时报、财联社、证券之星、同花顺F10、北青网。</w:t>
      </w:r>
    </w:p>
    <w:p>
      <w:pPr>
        <w:pStyle w:val="Heading2"/>
        <w:spacing w:after="120" w:before="240"/>
      </w:pPr>
      <w:r>
        <w:rPr>
          <w:b/>
          <w:bCs/>
          <w:color w:val="2E74B5"/>
          <w:sz w:val="24"/>
          <w:szCs w:val="24"/>
        </w:rPr>
        <w:t xml:space="preserve">4.5 2026年半年度报告（2026-08-27晚披露）</w:t>
      </w:r>
    </w:p>
    <w:p>
      <w:pPr>
        <w:spacing w:after="160" w:line="300"/>
      </w:pPr>
      <w:r>
        <w:rPr>
          <w:sz w:val="22"/>
          <w:szCs w:val="22"/>
        </w:rPr>
        <w:t xml:space="preserve">2026年上半年营业收入14.45亿元，同比-12.47%；归母净利润1,003.92万元，同比扭亏为盈（上年同期亏损5.40亿元，同比+101.86%）；扣非净利润-317.41万元（同比减亏99.42%）；经营活动现金流净额1.92亿元，同比+95.36%；基本EPS 0.0089元；加权ROE 10.01%；计划不派现不送股不转增。资产负债率95.19%，货币资金1.98亿元（受限1.04亿元），短期有息债务合计逾10亿元。Q2单季营收6.54亿元（同比-21.97%），归母净利571.54万元。扭亏主因：营业成本同比降25.94%、毛利率回升至11.41%；上年同期计提资产减值2.78亿元而本期仅1,453万元；确认资产处置收益1,017万元（含以1,600万元转让宜昌湘宜资产）+政府补助529万元。扣非仍亏，主业盈利基础不牢。来源：证券之星、中证网、上海证券报·中国证券网、星岛财讯。</w:t>
      </w:r>
    </w:p>
    <w:p>
      <w:pPr>
        <w:pStyle w:val="Heading2"/>
        <w:spacing w:after="120" w:before="240"/>
      </w:pPr>
      <w:r>
        <w:rPr>
          <w:b/>
          <w:bCs/>
          <w:color w:val="2E74B5"/>
          <w:sz w:val="24"/>
          <w:szCs w:val="24"/>
        </w:rPr>
        <w:t xml:space="preserve">4.6 2026年第一季度报告（2026-04-29晚披露）</w:t>
      </w:r>
    </w:p>
    <w:p>
      <w:pPr>
        <w:spacing w:after="160" w:line="300"/>
      </w:pPr>
      <w:r>
        <w:rPr>
          <w:sz w:val="22"/>
          <w:szCs w:val="22"/>
        </w:rPr>
        <w:t xml:space="preserve">2026年一季度营业收入7.91亿元，同比-2.67%；归母净利润432.39万元，同比-28.27%；扣非净利润仅40.38万元，同比-85.62%；经营活动现金流净额1.06亿元，同比+256.41%。来源：每日经济新闻、财联社。</w:t>
      </w:r>
    </w:p>
    <w:p>
      <w:pPr>
        <w:pStyle w:val="Heading2"/>
        <w:spacing w:after="120" w:before="240"/>
      </w:pPr>
      <w:r>
        <w:rPr>
          <w:b/>
          <w:bCs/>
          <w:color w:val="2E74B5"/>
          <w:sz w:val="24"/>
          <w:szCs w:val="24"/>
        </w:rPr>
        <w:t xml:space="preserve">4.7 2025年度业绩预告（2026-01-30披露，公告编号2026-004）</w:t>
      </w:r>
    </w:p>
    <w:p>
      <w:pPr>
        <w:spacing w:after="160" w:line="300"/>
      </w:pPr>
      <w:r>
        <w:rPr>
          <w:sz w:val="22"/>
          <w:szCs w:val="22"/>
        </w:rPr>
        <w:t xml:space="preserve">预计2025年归母净利润-16亿元至-13亿元（上年同期-74,245.49万元），增亏；扣非净利润-16亿元至-13亿元。实际2025年报数据（据财联社/公告）：归母净利润-16.31亿元，创上市以来最大亏损；2025年营收31.9亿元（同比-6.45%）；2025年末归母净资产仅9,529.54万元，资产负债率约96%。来源：东方财富、证券之星、财联社。</w:t>
      </w:r>
    </w:p>
    <w:p>
      <w:pPr>
        <w:pStyle w:val="Heading2"/>
        <w:spacing w:after="120" w:before="240"/>
      </w:pPr>
      <w:r>
        <w:rPr>
          <w:b/>
          <w:bCs/>
          <w:color w:val="2E74B5"/>
          <w:sz w:val="24"/>
          <w:szCs w:val="24"/>
        </w:rPr>
        <w:t xml:space="preserve">4.8 2025年第三季度报告（2025-10-28/29）</w:t>
      </w:r>
    </w:p>
    <w:p>
      <w:pPr>
        <w:spacing w:after="160" w:line="300"/>
      </w:pPr>
      <w:r>
        <w:rPr>
          <w:sz w:val="22"/>
          <w:szCs w:val="22"/>
        </w:rPr>
        <w:t xml:space="preserve">2025年前三季度营业收入25.82亿元（同比-14.29%），归母净亏损约8.00亿元（-7.998亿元），基本EPS -0.71元。来源：智通财经、东方财富F10大事提醒。</w:t>
      </w:r>
    </w:p>
    <w:p>
      <w:pPr>
        <w:pStyle w:val="Heading2"/>
        <w:spacing w:after="120" w:before="240"/>
      </w:pPr>
      <w:r>
        <w:rPr>
          <w:b/>
          <w:bCs/>
          <w:color w:val="2E74B5"/>
          <w:sz w:val="24"/>
          <w:szCs w:val="24"/>
        </w:rPr>
        <w:t xml:space="preserve">4.9 出售新盈食品股权（关联交易，2025年12月审议通过）</w:t>
      </w:r>
    </w:p>
    <w:p>
      <w:pPr>
        <w:spacing w:after="160" w:line="300"/>
      </w:pPr>
      <w:r>
        <w:rPr>
          <w:sz w:val="22"/>
          <w:szCs w:val="22"/>
        </w:rPr>
        <w:t xml:space="preserve">2025-12-08董事会、2025-12-24第四次临时股东会审议通过，将全资子公司广东新盈食品科技有限公司100%股权转让给控股股东新余国通（承债式收购）。受让方合计应向公司支付31,543.26万元（股权价款3,474.65万元+承债标的公司对公司的债务28,068.61万元）。资金尚未付清（截至2026年8月协议签订日尚有1.78亿元未支付）。来源：东方财富F10、新浪财经。</w:t>
      </w:r>
    </w:p>
    <w:p>
      <w:pPr>
        <w:pStyle w:val="Heading2"/>
        <w:spacing w:after="120" w:before="240"/>
      </w:pPr>
      <w:r>
        <w:rPr>
          <w:b/>
          <w:bCs/>
          <w:color w:val="2E74B5"/>
          <w:sz w:val="24"/>
          <w:szCs w:val="24"/>
        </w:rPr>
        <w:t xml:space="preserve">4.10 出让宜昌湘宜资产（2026年5月）</w:t>
      </w:r>
    </w:p>
    <w:p>
      <w:pPr>
        <w:spacing w:after="160" w:line="300"/>
      </w:pPr>
      <w:r>
        <w:rPr>
          <w:sz w:val="22"/>
          <w:szCs w:val="22"/>
        </w:rPr>
        <w:t xml:space="preserve">2026年5月以1,600万元转让宜昌湘宜闲置工业资产。来源：证券之星财报快递、上海证券报。注：单一描述，未再单独交叉核实公告原文。</w:t>
      </w:r>
    </w:p>
    <w:p>
      <w:pPr>
        <w:pStyle w:val="Heading2"/>
        <w:spacing w:after="120" w:before="240"/>
      </w:pPr>
      <w:r>
        <w:rPr>
          <w:b/>
          <w:bCs/>
          <w:color w:val="2E74B5"/>
          <w:sz w:val="24"/>
          <w:szCs w:val="24"/>
        </w:rPr>
        <w:t xml:space="preserve">4.11 子公司湛江国美水产增资扩股引入战略投资（2025年7月公告，2025-08-05完成签约）</w:t>
      </w:r>
    </w:p>
    <w:p>
      <w:pPr>
        <w:spacing w:after="160" w:line="300"/>
      </w:pPr>
      <w:r>
        <w:rPr>
          <w:sz w:val="22"/>
          <w:szCs w:val="22"/>
        </w:rPr>
        <w:t xml:space="preserve">2025年7月公告全资子公司湛江国美水产有限公司增资扩股，引入湛江海洋壹号私募股权投资合伙企业（湛江海洋牧场产业基金首支子基金）9,500万元战略投资，2025-08-05完成签约（广东“产业基金+链主企业”模式首个落地项目）。来源：北青网/宿迁网。注：此条为单一来源（转载类），建议以公司公告原文复核。</w:t>
      </w:r>
    </w:p>
    <w:p>
      <w:pPr>
        <w:pStyle w:val="Heading2"/>
        <w:spacing w:after="120" w:before="240"/>
      </w:pPr>
      <w:r>
        <w:rPr>
          <w:b/>
          <w:bCs/>
          <w:color w:val="2E74B5"/>
          <w:sz w:val="24"/>
          <w:szCs w:val="24"/>
        </w:rPr>
        <w:t xml:space="preserve">4.12 深圳证券交易所通报批评（2025-11-21）</w:t>
      </w:r>
    </w:p>
    <w:p>
      <w:pPr>
        <w:spacing w:after="160" w:line="300"/>
      </w:pPr>
      <w:r>
        <w:rPr>
          <w:sz w:val="22"/>
          <w:szCs w:val="22"/>
        </w:rPr>
        <w:t xml:space="preserve">2025-11-21深圳证券交易所通报批评，对象包括公司本身、控股股东新余国通、实控人/董事长/总经理李忠、财务总监樊春花。违规类型：未依法履行其他职责、资金占用。来源：东方财富F10“违规处罚”栏。注：属交易所官方处分条目，可信度高；建议报告引用时以深交所原文核对处分措辞与日期。</w:t>
      </w:r>
    </w:p>
    <w:p>
      <w:pPr>
        <w:pStyle w:val="Heading2"/>
        <w:spacing w:after="120" w:before="240"/>
      </w:pPr>
      <w:r>
        <w:rPr>
          <w:b/>
          <w:bCs/>
          <w:color w:val="2E74B5"/>
          <w:sz w:val="24"/>
          <w:szCs w:val="24"/>
        </w:rPr>
        <w:t xml:space="preserve">4.13 中国证监会广东监管局出具警示函（2025-11-21）</w:t>
      </w:r>
    </w:p>
    <w:p>
      <w:pPr>
        <w:spacing w:after="160" w:line="300"/>
      </w:pPr>
      <w:r>
        <w:rPr>
          <w:sz w:val="22"/>
          <w:szCs w:val="22"/>
        </w:rPr>
        <w:t xml:space="preserve">2025-11-21中国证监会广东监管局出具警示函，对象包括公司本身、李忠、财务总监樊春花、董秘（信息披露负责人）梁永振、控股股东新余国通。违规类型：未及时披露公司重大事件、资金占用。另深交所创业板公司管理部对董秘梁永振出具监管函。来源：东方财富F10“违规处罚”栏。注：属证监局官方处分条目，可信度高；建议报告引用时以广东监管局原文核对处分措辞与日期。</w:t>
      </w:r>
    </w:p>
    <w:p>
      <w:pPr>
        <w:pStyle w:val="Heading2"/>
        <w:spacing w:after="120" w:before="240"/>
      </w:pPr>
      <w:r>
        <w:rPr>
          <w:b/>
          <w:bCs/>
          <w:color w:val="2E74B5"/>
          <w:sz w:val="24"/>
          <w:szCs w:val="24"/>
        </w:rPr>
        <w:t xml:space="preserve">4.14 股票交易异常波动公告（2025-11-19，公告编号2025-058）</w:t>
      </w:r>
    </w:p>
    <w:p>
      <w:pPr>
        <w:spacing w:after="160" w:line="300"/>
      </w:pPr>
      <w:r>
        <w:rPr>
          <w:sz w:val="22"/>
          <w:szCs w:val="22"/>
        </w:rPr>
        <w:t xml:space="preserve">2025-11-19至11-20连续三个交易日收盘价涨幅偏离值累计超30%，触发股票交易异常波动公告。公司称“经营情况正常、无应披露未披露重大事项、控股股东及实控人异常波动期间未买卖股票”。同期登上龙虎榜（2025-11-19买入5.544亿元/卖出4.861亿元；2025-11-20买入1.429亿元/卖出3.099亿元，日换手率超30%）。来源：财联社、新浪财经公告列表、东方财富F10。</w:t>
      </w:r>
    </w:p>
    <w:p>
      <w:pPr>
        <w:pStyle w:val="Heading2"/>
        <w:spacing w:after="120" w:before="240"/>
      </w:pPr>
      <w:r>
        <w:rPr>
          <w:b/>
          <w:bCs/>
          <w:color w:val="2E74B5"/>
          <w:sz w:val="24"/>
          <w:szCs w:val="24"/>
        </w:rPr>
        <w:t xml:space="preserve">4.15 资金流向周报（2026年9月7日-9月11日）</w:t>
      </w:r>
    </w:p>
    <w:p>
      <w:pPr>
        <w:spacing w:after="160" w:line="300"/>
      </w:pPr>
      <w:r>
        <w:rPr>
          <w:sz w:val="22"/>
          <w:szCs w:val="22"/>
        </w:rPr>
        <w:t xml:space="preserve">截至2026-09-11当周，主力资金合计净流入485.43万元，游资净流出906.15万元，散户净流入420.72万元；周收盘价3.15元（周涨0.00%）。总市值约35.54亿元，渔业板块市值排名3/6。来源：证券之星周评（2026-09-13发布）。</w:t>
      </w:r>
    </w:p>
    <w:p>
      <w:pPr>
        <w:pStyle w:val="Heading2"/>
        <w:spacing w:after="120" w:before="240"/>
      </w:pPr>
      <w:r>
        <w:rPr>
          <w:b/>
          <w:bCs/>
          <w:color w:val="2E74B5"/>
          <w:sz w:val="24"/>
          <w:szCs w:val="24"/>
        </w:rPr>
        <w:t xml:space="preserve">4.16 高管增持（2026-03-23）</w:t>
      </w:r>
    </w:p>
    <w:p>
      <w:pPr>
        <w:spacing w:after="160" w:line="300"/>
      </w:pPr>
      <w:r>
        <w:rPr>
          <w:sz w:val="22"/>
          <w:szCs w:val="22"/>
        </w:rPr>
        <w:t xml:space="preserve">2026-03-23董事李贤峰以均价3.15元增持4,000股（竞价交易）。来源：搜狐证券F10“内部”栏、东方财富F10大事提醒。</w:t>
      </w:r>
    </w:p>
    <w:p>
      <w:pPr>
        <w:pStyle w:val="Heading2"/>
        <w:spacing w:after="120" w:before="240"/>
      </w:pPr>
      <w:r>
        <w:rPr>
          <w:b/>
          <w:bCs/>
          <w:color w:val="2E74B5"/>
          <w:sz w:val="24"/>
          <w:szCs w:val="24"/>
        </w:rPr>
        <w:t xml:space="preserve">4.17 数据时点与不确定性说明</w:t>
      </w:r>
    </w:p>
    <w:p>
      <w:pPr>
        <w:spacing w:after="160" w:line="300"/>
      </w:pPr>
      <w:r>
        <w:rPr>
          <w:sz w:val="22"/>
          <w:szCs w:val="22"/>
        </w:rPr>
        <w:t xml:space="preserve">本部分纪要截至约2026年9月13日（依据证券之星9.7-9.11周评发布日2026-09-13，以及9月8日董事会公告）。需标注的不确定性：1）新浪财经vip公告列表页显示的最新条目仍停留在2025-12-31（“拟披露年报”），疑为该页缓存/排序问题，与9月仍有新公告（2026-062/063）相矛盾，以巨潮资讯网/深交所原始公告为准；2）益阳国资股份转让交易尚未完成过户，取决于国资审批与深交所合规确认，存在变数，2.304元/股为折价20%定价，勿误读为当前市价；3）半年报归母净利为正但扣非仍为-317.41万元，主要靠资产处置收益与政府补助，请勿将“扭亏为盈”表述为主业转好；4）部分条目为单一来源（子公司引战投9,500万元、宜昌湘宜1,600万元资产转让、深交所/证监局处分具体措辞等），建议以官方公告/监管文件复核；5）股价、资金流、市值等为财经门户整理数据，存在滞后或口径差异，财务数字以公司披露公告为准。此外，本次任务未检索到针对2026全年或2027年的最新机构一致盈利预测/目标价，若报告需要此部分需另行研究。</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3.15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−0.15 元，−4.55%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昨收 / 今开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3.30 / 3.35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3.36 / 3.11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7.58%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88.70 万手 / 2.82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0.66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35.54 亿 / 34.82 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动态市盈率(年化)</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176.99（口径问题见下方说明，不宜当作正常PE使用）</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静态市盈率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亏损（九方口径 −3.29）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35.80~35.85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5.80 / 2.36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本周（9/7–9/11）涨跌幅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0.00%（周内最低 3.11，出现于 9/11）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近期日线收盘序列</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9/04：3.15（+5.35%）；9/07：3.33（+5.71%）；9/08：3.40（+2.10%）；9/09：3.49（+2.65%，盘中最高 3.58）；9/10：3.30（−5.44%）；9/11：3.15（−4.55%）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阶段涨跌（新浪红岸工作室口径）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9/03时点：今年以来−16.01%、近5日−0.33%、近20日+6.03%、近60日+8.33%；9/07时点：今年以来−7.02%、近5日+8.17%、近20日+13.75%、近60日+17.79%</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 MA5 / MA10 / MA20（九方智投，2026-09-11收盘）</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3.33；MA10 3.22；MA20 3.08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 3.15 已同时跌破 MA5、MA10，但仍站在 MA20 上方；均线排列由多头转向纠缠。MA5 交叉校验：(3.33+3.40+3.49+3.30+3.15)/5 = 3.334 ≈ 3.33，与自算一致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MACD（九方）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 0.02；DIF 0.12；DEA 0.11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 0 轴上方，红柱收窄至贴零，逼近死叉；8/27 曾在 0 轴上方金叉。东方财富千股千评口径为“MACD 暂无明显信号”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具体数值本次未取到（九方未给数值，仅提示 9/10 RSI 出现死叉、短期 RSI 下穿 50）；AAStocks 有数值但严重滞后（2026-08-21，价 2.82）：RSI10 48.85 / RSI14 50.89 / RSI20 51.31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短期动能已转弱（下穿 50），但 RSI6 精确值缺失；东方财富千股千评口径为“RSI 暂无明显信号”；滞后数值仅供参考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 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未能取得有效数值（东方财富、中财网、stockstar 技术页均返回“--”或需 JS 渲染）</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本部分不使用 BOLL，改用筹码分布作为替代锚定——这是代理指标，不是布林带本体，请勿当作 BOLL 数值引用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长期均线锚（AAStocks，滞后至2026-08-21，非最新）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10日 SMA 2.905；50日 SMA 2.694；100日 SMA 2.876；250日 SMA 3.455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250日均线（3.455）明显高于现价，中长期均线仍构成上方压制；数据滞后近三周，仅供参考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筹码分布（九方，2026-09-11）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获利比例 42.70%；持仓均价 3.17；阻力位 3.35；支撑位 2.92；90%成本区间 2.67–3.50（集中度 13.45%）；70%成本区间 2.87–3.43（集中度 8.89%）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 3.15 略低于筹码成本均价 3.17，获利比例已回落至 42.70%，处于既非高位也非超跌的中性区；上方 3.35 存在筹码阻力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多空分界提示（九方，单一来源、方法不透明）</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多空分界点 3.11 元；8/27“多方炮组合”支撑价 2.79 元；另有“均线 3月3日形成死三角，上方均线压力位 4.02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自 8/25 由“观望区”上穿至“持仓区”，若不能有效站稳 3.11 可能重回空头区间。3.11 / 2.92 / 2.79 均来自单一平台算法输出，未能从第二来源独立复现，标注为单一来源、方法不透明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估值口径说明（务必标注）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动态PE 176.99 由 2026H1 年化 EPS 0.0178 得出（3.15÷0.0178≈177）；静态PE −2.18 由 2025 年摊薄 EPS −1.4454 得出（3.15÷(−1.4454)≈−2.18）；PB 35.8 对应 2026-06-30 每股净资产仅 0.0879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 年归母净利 −16.31 亿元使净资产几乎亏光，2026H1 归母净利 +1003.92 万元扭亏但扣非仍为 −317.41 万元；176.99 倍并非稳定盈利对应的估值，不宜直接当作正常 PE 使用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数据陷阱提醒</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Yahoo Finance（3.15 / +0.16 / +5.35% / 前收 2.99）与 Investing.com 同一组数字，实为 2026-09-04 收盘快照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引用这两个源须按“滞后至 9/4”处理，不可当作最新交易日数据</w:t>
            </w:r>
          </w:p>
        </w:tc>
      </w:tr>
    </w:tbl>
    <w:p>
      <w:pPr>
        <w:spacing w:before="200"/>
      </w:pPr>
    </w:p>
    <w:p>
      <w:pPr>
        <w:spacing w:after="160" w:line="300"/>
      </w:pPr>
      <w:r>
        <w:rPr>
          <w:sz w:val="22"/>
          <w:szCs w:val="22"/>
        </w:rPr>
        <w:t xml:space="preserve">截至2026-09-11收盘，国联水产报3.15元，单日跌4.55%，本周净涨幅归零。驱动逻辑上，8月下旬至9月上旬有一波约两周的快速反弹，9/9 盘中冲高3.58元后连续两根大阴（9/10 −5.44%、9/11 −4.55%）回吐，收盘已跌破MA5（3.33）与MA10（3.22），仅勉强站在MA20（3.08）上方，均线由多头排列转为纠缠；MACD 红柱收窄贴零、逼近死叉，短期RSI下穿50，动能明显转弱。筹码角度，持仓均价3.17略高于现价，获利比例回落至42.70%，上方3.35为筹码阻力，下方2.92为筹码支撑。资金面呈结构性隐患：近6个交易日换手率8.02%~12.35%、日成交额2.82亿~4.52亿元，属高换手，但缺少长线锁仓；增量资金主要来自融资盘（融资余额两周内从1.56亿升至2.14亿元），机构含量极低（公募/ETF合计约0.11%，北向持仓已近于零），下跌时波动容易被放大。基本面仅为技术面背景：2025年归母净利−16.31亿元、资产负债率96.00%，2026H1归母净利+1003.92万元扭亏但扣非仍为负，90天内无券商评级。综合看，短期处于反弹回吐后的关键抉择位：3.05~3.11元是决定强弱的核心分水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风险提示：以下内容仅为基于历史价格与已公开数据的主观情景推演，不构成投资建议，不构成任何买卖指令；所标权重为主观经验性判断，不是统计概率。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3.30~3.40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依据：MA5 3.33、9/10 收盘 3.30、筹码阻力位 3.35、9/8 收盘 3.40（数据日期 2026-09-11）。有效收复并站稳，说明 9/10–9/11 的杀跌属洗盘性质，上方打开至 3.49~3.58 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次级压力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3.49~3.58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依据：9/9 收盘 3.49、9/9 盘中高点 3.58。突破需明显放量配合，否则视为反弹上沿</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3.05~3.11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依据：MA20 3.08、9/11 最低 3.11、九方“多空分界点 3.11”（单一来源）。失守则意味着 MA20 与多空分界同时破位，下一档看筹码支撑 2.92 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2.87~2.92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依据：九方支撑位 2.92（单一来源）、70% 成本下沿 2.87。破位后路径指向 90% 成本下沿 2.67~2.79 元（含九方“多方炮支撑价 2.79”，单一来源），再下方是 52 周低点 2.36 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极低位</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2.36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依据：52 周最低。该低点对应的具体日期未核实到，仅确认落在 2026-06~07 区间，属不确定项；为年内极限参考位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震荡整理（相对权重较高，约六成左右（主观启发式权重，基于当前技术面与资金面形态，非统计概率））：价格在 3.05~3.40 元区间内反复。触发条件：成交额维持在当前 2.8 亿元上下的中性水平、量比回到 1 附近、主力资金单日净流入/流出均在 ±2000 万元以内。技术依据：MA5/MA10 刚被跌破但 MA20（3.08）仍支撑，MACD 在 0 轴上方贴近零轴（多方未全数放弃但动能衰减），筹码获利比例已回落至 42.70%（既非高位也非超跌）。若如此，日换手大概率落在 6%~10%</w:t>
      </w:r>
    </w:p>
    <w:p>
      <w:pPr>
        <w:pStyle w:val="ListParagraph"/>
        <w:numPr>
          <w:ilvl w:val="0"/>
          <w:numId w:val="2"/>
        </w:numPr>
        <w:spacing w:after="80" w:line="280"/>
      </w:pPr>
      <w:r>
        <w:rPr>
          <w:sz w:val="22"/>
          <w:szCs w:val="22"/>
        </w:rPr>
        <w:t xml:space="preserve">偏弱下行（权重中等（主观启发式权重，非统计概率））：跌破 3.05~3.11 元并收盘站不回，下一目标 2.87~2.92 元。触发条件：单日成交额放大至 4 亿元以上同时价格收阴（放量杀跌）／主力资金连续两日净流出超 2000 万元／融资余额从 2.14 亿元快速回落（杠杆盘撤离）／水产·预制菜板块整体走弱。技术依据：9/10、9/11 连续两根大阴（−5.44%、−4.55%），MACD 红柱贴近零轴、RSI 短期已下穿 50，短期动能已转弱</w:t>
      </w:r>
    </w:p>
    <w:p>
      <w:pPr>
        <w:pStyle w:val="ListParagraph"/>
        <w:numPr>
          <w:ilvl w:val="0"/>
          <w:numId w:val="2"/>
        </w:numPr>
        <w:spacing w:after="80" w:line="280"/>
      </w:pPr>
      <w:r>
        <w:rPr>
          <w:sz w:val="22"/>
          <w:szCs w:val="22"/>
        </w:rPr>
        <w:t xml:space="preserve">反弹走强（权重偏低（主观启发式权重，非统计概率））：收复 3.30~3.40 元并挑战 3.49~3.58 元。触发条件：出现实质性催化剂（如公司公告、板块主题性行情），且单日成交额回到 4 亿元以上、主力资金单日净流入超 2000 万元。技术依据：8/25 起处于“持仓区”，8/27 的 0 轴上方金叉尚未确认死叉，9/7–9/9 三天连续上攻表明上方仍有承接力；但需要新增量资金，仅靠存量难成立</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近6个交易日（截至2026-09-11）换手率 8.02%~12.35%，日成交额 2.82亿~4.52亿元；对约35亿元的流通市值而言属高换手，盘口虽不至于薄，但筹码高频易手、缺少长线锁仓。两融方面，融资余额 9/10 为 2.14 亿元（占流通市值约 5.74%~5.85%，新浪指“低于近一年50%分位水平”），两周内从 1.56 亿元升至 2.14 亿元，融资盘是这波反弹的主要边际增量；融券余额仅 14.5 万元（4.39 万股），几乎可忽略；近10日融资盘净流入天数7天（九方口径）。若价格继续下行，杠杆盘的反向压力值得关注。股东结构（截至2026-06-30，2026-08-28随中报披露，滞后约2.5个月，期间结构可能已变化）：股东户数 52,365 户（较 2026-03-31 的 58,690 户减少 10.78%），户均持股约 21,544 股；前十大股东合计 2.97 亿股、占总股本 26.35%，其中新余国通投资管理 14.00%、冠联国际投资 6.89%、李忠 1.59%、李国通 1.04%、陈汉 1.04%，上述两家投资公司股东同为李忠/李国通/陈汉，构成一致行动关联关系，家族系合计约 24.56%；机构含量极低——公募与 ETF 合计仅约 124.00 万股（占 0.11%，且几乎全为被动指数基金），十大流通股东中 QFII 仅高盛 0.30%、BARCLAYS BANK PLC 0.22%（2026-03-31）；北向持仓已近于零（2026-06-30 仅 2,618 股，而 2024-09-30 曾持 921.60 万股）。另需留意控股股东质押比例 18.43%（2.08 亿股、12 笔，截至 2026-08-28）。结论：没有主流机构在册，交易对手盘以散户、游资与融资盘为主——这类结构在下跌时容易放大波动、反弹时缺乏稳定买盘。股东数据存在季度级滞后，请以最新披露为准。</w:t>
      </w:r>
    </w:p>
    <w:p>
      <w:pPr>
        <w:spacing w:after="160" w:line="300"/>
      </w:pPr>
      <w:r>
        <w:rPr>
          <w:sz w:val="22"/>
          <w:szCs w:val="22"/>
        </w:rPr>
        <w:t xml:space="preserve">成交量确认信号（按本股自身区间校准，勿套用通用阈值）：以近期 2.8亿~4.5亿元的日成交额区间为基准——若单日成交额持续站上 4 亿元以上且换手率回到 10% 以上并配合价格站稳 3.30 元上方，可视为资金重新介入的确认信号；反之，若成交额连续萎缩至 2 亿元以下（较 9/7 的 4.52 亿元腰斩），则更倾向存量博弈、反弹持续性存疑。</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 3.05~3.11 元（MA20 与九方“多空分界点”叠加区）：能否收盘站稳，是判断短期强弱的首要分水岭；该点位含单一来源算法输出，非完全独立验证。</w:t>
      </w:r>
    </w:p>
    <w:p>
      <w:pPr>
        <w:pStyle w:val="ListParagraph"/>
        <w:numPr>
          <w:ilvl w:val="0"/>
          <w:numId w:val="2"/>
        </w:numPr>
        <w:spacing w:after="80" w:line="280"/>
      </w:pPr>
      <w:r>
        <w:rPr>
          <w:sz w:val="22"/>
          <w:szCs w:val="22"/>
        </w:rPr>
        <w:t xml:space="preserve">观察 3.30~3.40 元压力带（MA5/MA10 与筹码阻力 3.35 叠加）：能否有效收复并站稳，决定上方 3.49~3.58 元空间是否打开。</w:t>
      </w:r>
    </w:p>
    <w:p>
      <w:pPr>
        <w:pStyle w:val="ListParagraph"/>
        <w:numPr>
          <w:ilvl w:val="0"/>
          <w:numId w:val="2"/>
        </w:numPr>
        <w:spacing w:after="80" w:line="280"/>
      </w:pPr>
      <w:r>
        <w:rPr>
          <w:sz w:val="22"/>
          <w:szCs w:val="22"/>
        </w:rPr>
        <w:t xml:space="preserve">观察成交额与换手：日成交额能否维持 2.8 亿元以上、是否放量至 4 亿元以上，以及换手率是否回落至 6% 以下（缩量）或升破 10%（放量），用于验证上述情景方向。</w:t>
      </w:r>
    </w:p>
    <w:p>
      <w:pPr>
        <w:pStyle w:val="ListParagraph"/>
        <w:numPr>
          <w:ilvl w:val="0"/>
          <w:numId w:val="2"/>
        </w:numPr>
        <w:spacing w:after="80" w:line="280"/>
      </w:pPr>
      <w:r>
        <w:rPr>
          <w:sz w:val="22"/>
          <w:szCs w:val="22"/>
        </w:rPr>
        <w:t xml:space="preserve">观察杠杆资金边际变化：融资余额由 2.14 亿元（9/10）继续上升还是快速回落，作为增量资金进出与下行压力放大的观察指标。</w:t>
      </w:r>
    </w:p>
    <w:p>
      <w:pPr>
        <w:pStyle w:val="ListParagraph"/>
        <w:numPr>
          <w:ilvl w:val="0"/>
          <w:numId w:val="2"/>
        </w:numPr>
        <w:spacing w:after="80" w:line="280"/>
      </w:pPr>
      <w:r>
        <w:rPr>
          <w:sz w:val="22"/>
          <w:szCs w:val="22"/>
        </w:rPr>
        <w:t xml:space="preserve">以上均为观察思路，非操作指令，不构成买卖建议。</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另需注意：股东户数与前十大股东数据截至 2026-06-30、2026-08-28 披露，存在约 2.5 个月滞后，结构可能已变化；九方智投提供的支撑/压力位（3.11、2.92、2.79 等）为单一来源、方法不透明的算法输出，未能独立复现；AAStocks 均线锚、RSI 数值滞后至 2026-08-21；布林带数值本次未取得，文中筹码带为代理锚定，非 BOLL 本体。</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净资产几近耗尽与短债压力：2025年末归母净资产仅9530.54万元（较上年末-94.80%），2026H1资产负债率仍达95.19%（同比+32.04个百分点），货币资金仅1.98亿元且其中1.04亿元受限，而短期有息债务合计逾10亿元，每股净资产仅0.09元（同比-92.33%），若经营现金流或资产处置节奏不及预期，偿债与持续经营压力将直接放大。</w:t>
      </w:r>
    </w:p>
    <w:p>
      <w:pPr>
        <w:pStyle w:val="ListParagraph"/>
        <w:numPr>
          <w:ilvl w:val="0"/>
          <w:numId w:val="2"/>
        </w:numPr>
        <w:spacing w:after="80" w:line="280"/>
      </w:pPr>
      <w:r>
        <w:rPr>
          <w:sz w:val="22"/>
          <w:szCs w:val="22"/>
        </w:rPr>
        <w:t xml:space="preserve">扭亏依赖非经常性损益、扣非仍亏：2026H1归母净利润1003.92万元主要来自资产处置收益（含以1600万元转让宜昌湘宜资产确认的1017万元）与政府补助529万元，扣非归母净利润为-317.41万元、2026Q2单季扣非-357.79万元，2026Q1扣非仅40.38万元（同比-85.62%），主业盈利基础不牢，扭亏可持续性存疑；“扭亏为盈”不等于主业转好。</w:t>
      </w:r>
    </w:p>
    <w:p>
      <w:pPr>
        <w:pStyle w:val="ListParagraph"/>
        <w:numPr>
          <w:ilvl w:val="0"/>
          <w:numId w:val="2"/>
        </w:numPr>
        <w:spacing w:after="80" w:line="280"/>
      </w:pPr>
      <w:r>
        <w:rPr>
          <w:sz w:val="22"/>
          <w:szCs w:val="22"/>
        </w:rPr>
        <w:t xml:space="preserve">国际虾价（原料价格）波动风险：公司是国际虾价的“价格接受者”，核心原料为南美白对虾等，全球对虾主产国（厄瓜多尔、印度、越南等）持续扩产、供应过剩；原料价格回落直接改善毛利，价格触底回升则成本优势收窄，2025年计提存货跌价准备9730.99万元（计提比例18.04%）即为原料价格下行的直接损失体现，这是公司利润最大的不确定性。</w:t>
      </w:r>
    </w:p>
    <w:p>
      <w:pPr>
        <w:pStyle w:val="ListParagraph"/>
        <w:numPr>
          <w:ilvl w:val="0"/>
          <w:numId w:val="2"/>
        </w:numPr>
        <w:spacing w:after="80" w:line="280"/>
      </w:pPr>
      <w:r>
        <w:rPr>
          <w:sz w:val="22"/>
          <w:szCs w:val="22"/>
        </w:rPr>
        <w:t xml:space="preserve">控股股东欠款与股权转让落地风险：控股股东新余国通承债式收购广东新盈食品100%股权应付公司合计3.15亿元，截至2026年8月协议签订日仍有1.78亿元未支付；其向益阳高新农业转让5.67%股份（2.304元/股、折价20%、总价款约1.48亿元）尚需国资监管部门审批及深交所合规性审核后方可过户，能否最终完成存在不确定性，若交易受阻则欠款清偿路径可能生变。</w:t>
      </w:r>
    </w:p>
    <w:p>
      <w:pPr>
        <w:pStyle w:val="ListParagraph"/>
        <w:numPr>
          <w:ilvl w:val="0"/>
          <w:numId w:val="2"/>
        </w:numPr>
        <w:spacing w:after="80" w:line="280"/>
      </w:pPr>
      <w:r>
        <w:rPr>
          <w:sz w:val="22"/>
          <w:szCs w:val="22"/>
        </w:rPr>
        <w:t xml:space="preserve">历史合规与治理风险：2025年11月21日公司及控股股东新余国通、实控人李忠、财务总监樊春花被深交所通报批评，同日公司及李忠、樊春花、董秘梁永振、新余国通被广东证监局出具警示函，涉及资金占用、未及时披露重大事件；此外控股股东质押比例18.43%（2.08亿股、12笔，截至2026-08-28），治理瑕疵与股份质押叠加可能影响市场信心与融资能力。</w:t>
      </w:r>
    </w:p>
    <w:p>
      <w:pPr>
        <w:pStyle w:val="ListParagraph"/>
        <w:numPr>
          <w:ilvl w:val="0"/>
          <w:numId w:val="2"/>
        </w:numPr>
        <w:spacing w:after="80" w:line="280"/>
      </w:pPr>
      <w:r>
        <w:rPr>
          <w:sz w:val="22"/>
          <w:szCs w:val="22"/>
        </w:rPr>
        <w:t xml:space="preserve">资产出售议案尚未终局：全资子公司Liancheng Investments出售美国加州联合城房地产的售价已由1700万美元调降至1510万美元（人民币10134.23万元），公告解释为美国市场利率预期变化及尽调发现配套设施、实际使用面积与预期存在差异，该补充议案尚需2026年9月24日临时股东会审议，若未获通过或买方履约出现变化，相关回款与损益确认时点存在变数。</w:t>
      </w:r>
    </w:p>
    <w:p>
      <w:pPr>
        <w:pStyle w:val="ListParagraph"/>
        <w:numPr>
          <w:ilvl w:val="0"/>
          <w:numId w:val="2"/>
        </w:numPr>
        <w:spacing w:after="80" w:line="280"/>
      </w:pPr>
      <w:r>
        <w:rPr>
          <w:sz w:val="22"/>
          <w:szCs w:val="22"/>
        </w:rPr>
        <w:t xml:space="preserve">收入端持续收缩与渠道议价权偏弱：2026H1营收同比-12.47%、Q2单季同比-21.97%、2025年营收同比-6.45%，收入仍在收缩；下游以大型连锁商超与连锁餐饮直营为主，面对渠道议价权偏弱，出口账期较长（历史信用政策为长期合作大客户6个月内、其他外销客户约3个月），行业分析指“靠近终端、握有品牌与渠道的一方吸收利润，只提供产能的一方吸收成本”，公司更偏加工产能一端，利润空间两头受挤。</w:t>
      </w:r>
    </w:p>
    <w:p>
      <w:pPr>
        <w:pStyle w:val="ListParagraph"/>
        <w:numPr>
          <w:ilvl w:val="0"/>
          <w:numId w:val="2"/>
        </w:numPr>
        <w:spacing w:after="80" w:line="280"/>
      </w:pPr>
      <w:r>
        <w:rPr>
          <w:sz w:val="22"/>
          <w:szCs w:val="22"/>
        </w:rPr>
        <w:t xml:space="preserve">机构覆盖缺失与筹码结构脆弱：2024年8-9月华鑫证券、开源证券的盈利预测（如预测2024年归母净利0.5亿元）与2024年实际-7.42亿元严重不符、已不可用，2025-2026年无新研报覆盖、无券商一致预期与有效目标价；股东结构中公募与ETF合计仅约0.11%、北向持仓近于零（2026-06-30仅2618股），交易对手盘以散户、游资与融资盘为主，近期融资余额两周内由1.56亿元升至2.14亿元，下跌时波动易被放大，反弹缺乏稳定买盘。</w:t>
      </w:r>
    </w:p>
    <w:p>
      <w:pPr>
        <w:pStyle w:val="ListParagraph"/>
        <w:numPr>
          <w:ilvl w:val="0"/>
          <w:numId w:val="2"/>
        </w:numPr>
        <w:spacing w:after="80" w:line="280"/>
      </w:pPr>
      <w:r>
        <w:rPr>
          <w:sz w:val="22"/>
          <w:szCs w:val="22"/>
        </w:rPr>
        <w:t xml:space="preserve"/>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方面，公司核心看点在于“瘦身健体”后的边际修复：剥离种苗、养殖、饲料等上游业务后，水产食品加工主业占比接近98%，2026H1毛利率回升至11.41%（证券之星称同比+342%），营业成本同比降25.94%，经营活动现金流净额1.92亿元（同比+95.36%），期末存货降至3.07亿元（同比-80.78%），费用端销售、管理费用同步压降，叠加益阳国资战略入股、湛江国美水产引入9500万元战投、出售美国加州房地产及宜昌湘宜闲置资产等一系列资产与股权运作，公司现金流与资产结构正在被动改善，预制菜与全球海产精选的业务框架仍然完整。但需要指出：2026H1营收同比-12.47%、Q2单季营收同比-21.97%，收入端仍在收缩，当前修复更多来自成本与费用端的被动改善而非需求扩张。</w:t>
      </w:r>
    </w:p>
    <w:p>
      <w:pPr>
        <w:spacing w:after="160" w:line="300"/>
      </w:pPr>
      <w:r>
        <w:rPr>
          <w:sz w:val="22"/>
          <w:szCs w:val="22"/>
        </w:rPr>
        <w:t xml:space="preserve">风险与不确定性方面，公司盈利质量与财务安全垫构成主要矛盾：2026H1扣非仍亏损317.41万元，扭亏依赖资产处置收益与政府补助；2025年末归母净资产仅9530万元，PB高达35倍以上而PS(TTM)约1.07倍，以净资产为锚的估值指标已近乎失效，PE因亏损无意义，动态PE 176.99系2026H1微利年化所致，不宜当作正常估值使用。国际虾价作为公司利润最大变量，全球对虾主产国持续扩产、供应过剩使原料价格承压，中厄自贸协定降税红利未必留存于进口商环节；下游面对大型商超与连锁餐饮议价权偏弱，出口账期较长，利润空间两头受挤。此外，控股股东1.78亿元欠款回收进度、益阳国资入股能否完成过户、9月24日临时股东会能否通过美国地产出售补充议案、以及交易所与证监局的处分记录，均构成需要持续跟踪的治理与执行风险。</w:t>
      </w:r>
    </w:p>
    <w:p>
      <w:pPr>
        <w:spacing w:after="160" w:line="300"/>
      </w:pPr>
      <w:r>
        <w:rPr>
          <w:sz w:val="22"/>
          <w:szCs w:val="22"/>
        </w:rPr>
        <w:t xml:space="preserve">整体而言，国联水产处于“财务出清+业务聚焦”的过渡阶段，2026H1账面扭亏与现金流改善提供了一定的边际修复信号，但主业尚未实现扣非盈利、净资产逼近归零、短债逾10亿元、无机构一致预期覆盖、增量资金以融资盘为主等特征，使其基本面与技术面均处于高波动、低安全垫的状态。后续观察重点应集中在三点：一是主营毛利率与扣非利润能否连续转正，验证扭亏的可持续性；二是控股股东欠款清偿与国资入股过户等资本运作的实际落地；三是3.05~3.11元支撑区与3.30~3.40元压力区之间的方向选择。本报告不构成任何买卖建议。</w:t>
      </w:r>
    </w:p>
    <w:p>
      <w:pPr>
        <w:spacing w:after="160" w:line="300"/>
      </w:pPr>
      <w:r>
        <w:rPr>
          <w:sz w:val="22"/>
          <w:szCs w:val="22"/>
        </w:rPr>
        <w:t xml:space="preserve"/>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国联水产(sz300094) — https://www.cls.cn/stock?code=sz300094</w:t>
      </w:r>
    </w:p>
    <w:p>
      <w:pPr>
        <w:spacing w:after="200"/>
      </w:pPr>
      <w:r>
        <w:rPr>
          <w:i/>
          <w:iCs/>
          <w:color w:val="595959"/>
          <w:sz w:val="18"/>
          <w:szCs w:val="18"/>
        </w:rPr>
        <w:t xml:space="preserve">国联水产(300094)_个股概览_股票价格_实时行情_走势图_新闻资讯_股评_财报_FinScope-AI让投资更简单 — https://finance.baidu.com/stock/ab-300094?mainTab=%E7%AE%80%E5%86%B5</w:t>
      </w:r>
    </w:p>
    <w:p>
      <w:pPr>
        <w:spacing w:after="200"/>
      </w:pPr>
      <w:r>
        <w:rPr>
          <w:i/>
          <w:iCs/>
          <w:color w:val="595959"/>
          <w:sz w:val="18"/>
          <w:szCs w:val="18"/>
        </w:rPr>
        <w:t xml:space="preserve">國聯水產 (300094.SZ) - 公司概括 — http://www.aastocks.com/tc/cnhk/analysis/company-fundamental/company-information?shsymbol=300094#1</w:t>
      </w:r>
    </w:p>
    <w:p>
      <w:pPr>
        <w:spacing w:after="200"/>
      </w:pPr>
      <w:r>
        <w:rPr>
          <w:i/>
          <w:iCs/>
          <w:color w:val="595959"/>
          <w:sz w:val="18"/>
          <w:szCs w:val="18"/>
        </w:rPr>
        <w:t xml:space="preserve">國聯水產 (300094.SZ) — https://www.aastocks.com/tc/cnhk/analysis/company-fundamental/company-information?shsymbol=300094#1</w:t>
      </w:r>
    </w:p>
    <w:p>
      <w:pPr>
        <w:spacing w:after="200"/>
      </w:pPr>
      <w:r>
        <w:rPr>
          <w:i/>
          <w:iCs/>
          <w:color w:val="595959"/>
          <w:sz w:val="18"/>
          <w:szCs w:val="18"/>
        </w:rPr>
        <w:t xml:space="preserve">国联水产（300094）9月11日主力资金净卖出1627.91万元-证券之星 — https://wap.stockstar.com/detail/RB2026091100032775</w:t>
      </w:r>
    </w:p>
    <w:p>
      <w:pPr>
        <w:spacing w:after="200"/>
      </w:pPr>
      <w:r>
        <w:rPr>
          <w:i/>
          <w:iCs/>
          <w:color w:val="595959"/>
          <w:sz w:val="18"/>
          <w:szCs w:val="18"/>
        </w:rPr>
        <w:t xml:space="preserve">国联水产（300094）周评：本周涨0.00%，主力资金合计净流入485.43万元-证券之星 — https://wap.stockstar.com/detail/RB2026091300006303</w:t>
      </w:r>
    </w:p>
    <w:p>
      <w:pPr>
        <w:spacing w:after="200"/>
      </w:pPr>
      <w:r>
        <w:rPr>
          <w:i/>
          <w:iCs/>
          <w:color w:val="595959"/>
          <w:sz w:val="18"/>
          <w:szCs w:val="18"/>
        </w:rPr>
        <w:t xml:space="preserve">国联水产（300094）9月10日主力资金净卖出2519.10万元-证券之星 — https://wap.stockstar.com/detail/RB2026091100016039</w:t>
      </w:r>
    </w:p>
    <w:p>
      <w:pPr>
        <w:spacing w:after="200"/>
      </w:pPr>
      <w:r>
        <w:rPr>
          <w:i/>
          <w:iCs/>
          <w:color w:val="595959"/>
          <w:sz w:val="18"/>
          <w:szCs w:val="18"/>
        </w:rPr>
        <w:t xml:space="preserve">国联水产(300094)_股票行情，行情首页_中财网 — https://data.cfi.cn/quote_300094.html</w:t>
      </w:r>
    </w:p>
    <w:p>
      <w:pPr>
        <w:spacing w:after="200"/>
      </w:pPr>
      <w:r>
        <w:rPr>
          <w:i/>
          <w:iCs/>
          <w:color w:val="595959"/>
          <w:sz w:val="18"/>
          <w:szCs w:val="18"/>
        </w:rPr>
        <w:t xml:space="preserve">國聯水產 (300094.SZ) 股價、新聞、報價和記錄 - Yahoo 財經 — https://hk.finance.yahoo.com/quote/300094.SZ/</w:t>
      </w:r>
    </w:p>
    <w:p>
      <w:pPr>
        <w:spacing w:after="200"/>
      </w:pPr>
      <w:r>
        <w:rPr>
          <w:i/>
          <w:iCs/>
          <w:color w:val="595959"/>
          <w:sz w:val="18"/>
          <w:szCs w:val="18"/>
        </w:rPr>
        <w:t xml:space="preserve">國聯水產 (300094.SZ) - 美股 — https://www.aastocks.com/tc/cnhk/analysis/company-fundamental/earnings-summary?shsymbol=300094#1</w:t>
      </w:r>
    </w:p>
    <w:p>
      <w:pPr>
        <w:spacing w:after="200"/>
      </w:pPr>
      <w:r>
        <w:rPr>
          <w:i/>
          <w:iCs/>
          <w:color w:val="595959"/>
          <w:sz w:val="18"/>
          <w:szCs w:val="18"/>
        </w:rPr>
        <w:t xml:space="preserve">国联水产:2025年年度报告摘要_九方智投 — https://www.9fzt.com/detail/sz_300094_9_1d7d140ddfc3e38700ab8fca8db23e29.html#1</w:t>
      </w:r>
    </w:p>
    <w:p>
      <w:pPr>
        <w:spacing w:after="200"/>
      </w:pPr>
      <w:r>
        <w:rPr>
          <w:i/>
          <w:iCs/>
          <w:color w:val="595959"/>
          <w:sz w:val="18"/>
          <w:szCs w:val="18"/>
        </w:rPr>
        <w:t xml:space="preserve">国联水产（300094）2025年度管理层讨论与分析 — http://stock.stockstar.com/RB2026050900000276.shtml#1</w:t>
      </w:r>
    </w:p>
    <w:p>
      <w:pPr>
        <w:spacing w:after="200"/>
      </w:pPr>
      <w:r>
        <w:rPr>
          <w:i/>
          <w:iCs/>
          <w:color w:val="595959"/>
          <w:sz w:val="18"/>
          <w:szCs w:val="18"/>
        </w:rPr>
        <w:t xml:space="preserve">国联水产:2024年年度报告摘要 _ 国联水产(300094) _ 公告正文 - 国联水产:2024年年度报告摘要 查看PDF原文 — https://data.eastmoney.com/notices/detail/300094/AN202504281664032907.html#1</w:t>
      </w:r>
    </w:p>
    <w:p>
      <w:pPr>
        <w:spacing w:after="200"/>
      </w:pPr>
      <w:r>
        <w:rPr>
          <w:i/>
          <w:iCs/>
          <w:color w:val="595959"/>
          <w:sz w:val="18"/>
          <w:szCs w:val="18"/>
        </w:rPr>
        <w:t xml:space="preserve">国联水产（300094）2026年半年度管理层讨论与分析-证券之星 - 国联水产（300094）2026年半年度管理层讨论与分析 — https://wap.stockstar.com/detail/RB2026083100035996#1</w:t>
      </w:r>
    </w:p>
    <w:p>
      <w:pPr>
        <w:spacing w:after="200"/>
      </w:pPr>
      <w:r>
        <w:rPr>
          <w:i/>
          <w:iCs/>
          <w:color w:val="595959"/>
          <w:sz w:val="18"/>
          <w:szCs w:val="18"/>
        </w:rPr>
        <w:t xml:space="preserve">国联水产(300094) - F10资料 - 指南针行情网 — http://yahoo.compass.cn/stock/F10.php?code=sz300094&amp;type=11</w:t>
      </w:r>
    </w:p>
    <w:p>
      <w:pPr>
        <w:spacing w:after="200"/>
      </w:pPr>
      <w:r>
        <w:rPr>
          <w:i/>
          <w:iCs/>
          <w:color w:val="595959"/>
          <w:sz w:val="18"/>
          <w:szCs w:val="18"/>
        </w:rPr>
        <w:t xml:space="preserve">300094 国联水产 — https://emweb.securities.eastmoney.com/BusinessAnalysis/Index?code=sz300094</w:t>
      </w:r>
    </w:p>
    <w:p>
      <w:pPr>
        <w:spacing w:after="200"/>
      </w:pPr>
      <w:r>
        <w:rPr>
          <w:i/>
          <w:iCs/>
          <w:color w:val="595959"/>
          <w:sz w:val="18"/>
          <w:szCs w:val="18"/>
        </w:rPr>
        <w:t xml:space="preserve">国联水产:2025年年度报告摘要 - 首页 &gt; — https://www.cnfin.com/announ/detail/index.html?id=830832676045&amp;code=300094&amp;dannoun=lcdetail&amp;announ=lc#1</w:t>
      </w:r>
    </w:p>
    <w:p>
      <w:pPr>
        <w:spacing w:after="200"/>
      </w:pPr>
      <w:r>
        <w:rPr>
          <w:i/>
          <w:iCs/>
          <w:color w:val="595959"/>
          <w:sz w:val="18"/>
          <w:szCs w:val="18"/>
        </w:rPr>
        <w:t xml:space="preserve">300094 国联水产 - 核心题材 — https://emweb.securities.eastmoney.com/CoreConception/Index?type=soft&amp;code=SZ300094#1</w:t>
      </w:r>
    </w:p>
    <w:p>
      <w:pPr>
        <w:spacing w:after="200"/>
      </w:pPr>
      <w:r>
        <w:rPr>
          <w:i/>
          <w:iCs/>
          <w:color w:val="595959"/>
          <w:sz w:val="18"/>
          <w:szCs w:val="18"/>
        </w:rPr>
        <w:t xml:space="preserve">国联水产（300094） — https://s.askci.com/stock/businessanalysis/300094/#1#1</w:t>
      </w:r>
    </w:p>
    <w:p>
      <w:pPr>
        <w:spacing w:after="200"/>
      </w:pPr>
      <w:r>
        <w:rPr>
          <w:i/>
          <w:iCs/>
          <w:color w:val="595959"/>
          <w:sz w:val="18"/>
          <w:szCs w:val="18"/>
        </w:rPr>
        <w:t xml:space="preserve">国联水产(300094)业务澄清相关董秘问答_证券之星 — https://stock.stockstar.com/dmhd/tags/sz300094/business/%E4%B8%9A%E5%8A%A1%E6%BE%84%E6%B8%85</w:t>
      </w:r>
    </w:p>
    <w:p>
      <w:pPr>
        <w:spacing w:after="200"/>
      </w:pPr>
      <w:r>
        <w:rPr>
          <w:i/>
          <w:iCs/>
          <w:color w:val="595959"/>
          <w:sz w:val="18"/>
          <w:szCs w:val="18"/>
        </w:rPr>
        <w:t xml:space="preserve">[公告]国联水产:公司、长城证券股份有限公司关于《关于请做好发审委会议准备工作的函》之回复 - （3）公司季节性销售致公司期末应收账款余额相对较高 — https://cfi.cn/p20180709002438.html#4</w:t>
      </w:r>
    </w:p>
    <w:p>
      <w:pPr>
        <w:spacing w:after="200"/>
      </w:pPr>
      <w:r>
        <w:rPr>
          <w:i/>
          <w:iCs/>
          <w:color w:val="595959"/>
          <w:sz w:val="18"/>
          <w:szCs w:val="18"/>
        </w:rPr>
        <w:t xml:space="preserve">国联水产 - N | 银行借款融资 | 121.35 — http://vip.stock.finance.sina.com.cn/corp/view/vCB_AllBulletinDetail.php?id=9262936&amp;stockid=300094#3</w:t>
      </w:r>
    </w:p>
    <w:p>
      <w:pPr>
        <w:spacing w:after="200"/>
      </w:pPr>
      <w:r>
        <w:rPr>
          <w:i/>
          <w:iCs/>
          <w:color w:val="595959"/>
          <w:sz w:val="18"/>
          <w:szCs w:val="18"/>
        </w:rPr>
        <w:t xml:space="preserve">国联水产(300094)_公司公告_国联水产：关于对深圳证券交易所年报问询函回复的公告新浪财经_新浪网 - 应收账款出口发票融资期限3个月-4个月，截至2023年5月17日上述应收账款出口发票融资已经全部归还；以应收账款质押办理的银行借款融资属于应收账款循环借款，在融资有效期内以应收账款余额80%为限额融资循环使用 — http://money.finance.sina.com.cn/corp/view/vCB_AllBulletinDetail.php?stockid=300094&amp;id=9262936#3</w:t>
      </w:r>
    </w:p>
    <w:p>
      <w:pPr>
        <w:spacing w:after="200"/>
      </w:pPr>
      <w:r>
        <w:rPr>
          <w:i/>
          <w:iCs/>
          <w:color w:val="595959"/>
          <w:sz w:val="18"/>
          <w:szCs w:val="18"/>
        </w:rPr>
        <w:t xml:space="preserve">国联水产(300094)主营业务经营分析查询|查股网 - chaguwang.cn-查股网.中国 — http://ddx.gubit.cn/mango/jingying/300094.html#1</w:t>
      </w:r>
    </w:p>
    <w:p>
      <w:pPr>
        <w:spacing w:after="200"/>
      </w:pPr>
      <w:r>
        <w:rPr>
          <w:i/>
          <w:iCs/>
          <w:color w:val="595959"/>
          <w:sz w:val="18"/>
          <w:szCs w:val="18"/>
        </w:rPr>
        <w:t xml:space="preserve">- 国联水产 (300094)- 经营分析 - - 国联水产 (300094)- 经营分析 — https://m.zhiliaocaibao.com/jyfx_zs/300094_%e5%9b%bd%e8%81%94%e6%b0%b4%e4%ba%a7_9/#1</w:t>
      </w:r>
    </w:p>
    <w:p>
      <w:pPr>
        <w:spacing w:after="200"/>
      </w:pPr>
      <w:r>
        <w:rPr>
          <w:i/>
          <w:iCs/>
          <w:color w:val="595959"/>
          <w:sz w:val="18"/>
          <w:szCs w:val="18"/>
        </w:rPr>
        <w:t xml:space="preserve">国联水产2023可视化年报|上海证券报·中国证券网 — https://visualfin.cnstock.com/h5/202312/300094.html</w:t>
      </w:r>
    </w:p>
    <w:p>
      <w:pPr>
        <w:spacing w:after="200"/>
      </w:pPr>
      <w:r>
        <w:rPr>
          <w:i/>
          <w:iCs/>
          <w:color w:val="595959"/>
          <w:sz w:val="18"/>
          <w:szCs w:val="18"/>
        </w:rPr>
        <w:t xml:space="preserve">国联水产 (300094)应收账款 — https://caibaopai.com/300094/accountreceivable</w:t>
      </w:r>
    </w:p>
    <w:p>
      <w:pPr>
        <w:spacing w:after="200"/>
      </w:pPr>
      <w:r>
        <w:rPr>
          <w:i/>
          <w:iCs/>
          <w:color w:val="595959"/>
          <w:sz w:val="18"/>
          <w:szCs w:val="18"/>
        </w:rPr>
        <w:t xml:space="preserve">料 — https://disc.static.szse.cn/disc/disk01/finalpage/2018-05-29/70c58bce-9c70-4640-a812-7171a528fded.PDF#23#12</w:t>
      </w:r>
    </w:p>
    <w:p>
      <w:pPr>
        <w:spacing w:after="200"/>
      </w:pPr>
      <w:r>
        <w:rPr>
          <w:i/>
          <w:iCs/>
          <w:color w:val="595959"/>
          <w:sz w:val="18"/>
          <w:szCs w:val="18"/>
        </w:rPr>
        <w:t xml:space="preserve">公司公告_国联水产：2019年年度报告新浪财经_新浪网 - 其他 | 298,446,806.11 | 7.88% | 261,874,829.85 | 6.80% | 13.97% — https://vip.stock.finance.sina.com.cn/corp/view/vCB_AllBulletinDetail.php?id=6309224#6#4</w:t>
      </w:r>
    </w:p>
    <w:p>
      <w:pPr>
        <w:spacing w:after="200"/>
      </w:pPr>
      <w:r>
        <w:rPr>
          <w:i/>
          <w:iCs/>
          <w:color w:val="595959"/>
          <w:sz w:val="18"/>
          <w:szCs w:val="18"/>
        </w:rPr>
        <w:t xml:space="preserve">国联水产(300094)的F10-中财网 - | 中财网  | 市场  | ▼  | 排行  | ▼  | 自选股 — https://gg.cfi.cn/phonebaseinfo.aspx?client=phone&amp;lm=p_cwzb&amp;stockid=11131#1</w:t>
      </w:r>
    </w:p>
    <w:p>
      <w:pPr>
        <w:spacing w:after="200"/>
      </w:pPr>
      <w:r>
        <w:rPr>
          <w:i/>
          <w:iCs/>
          <w:color w:val="595959"/>
          <w:sz w:val="18"/>
          <w:szCs w:val="18"/>
        </w:rPr>
        <w:t xml:space="preserve">国联水产发展前景展望：预制菜转型与全球供应链重构的三大关键变量 — https://www.sgpjbg.com/labelsyh/guolianshuichanfazhanqianjing/1/7099079.html</w:t>
      </w:r>
    </w:p>
    <w:p>
      <w:pPr>
        <w:spacing w:after="200"/>
      </w:pPr>
      <w:r>
        <w:rPr>
          <w:i/>
          <w:iCs/>
          <w:color w:val="595959"/>
          <w:sz w:val="18"/>
          <w:szCs w:val="18"/>
        </w:rPr>
        <w:t xml:space="preserve">中国股票经营分析表 - 湛江国联水产开发股份有限公司 - 2016年12月31日 - 同花顺 — https://basic.10jqka.com.cn/astockpc/astockmain/index.html#/operate?code=300094&amp;marketid=33#144780677122997527</w:t>
      </w:r>
    </w:p>
    <w:p>
      <w:pPr>
        <w:spacing w:after="200"/>
      </w:pPr>
      <w:r>
        <w:rPr>
          <w:i/>
          <w:iCs/>
          <w:color w:val="595959"/>
          <w:sz w:val="18"/>
          <w:szCs w:val="18"/>
        </w:rPr>
        <w:t xml:space="preserve">中厄路线图落地，白虾链为何比跨境电商更接近业绩验证？ — https://www.aigupiao.com/dynamic/detail/5730933</w:t>
      </w:r>
    </w:p>
    <w:p>
      <w:pPr>
        <w:spacing w:after="200"/>
      </w:pPr>
      <w:r>
        <w:rPr>
          <w:i/>
          <w:iCs/>
          <w:color w:val="595959"/>
          <w:sz w:val="18"/>
          <w:szCs w:val="18"/>
        </w:rPr>
        <w:t xml:space="preserve">中厄路线图落地，白虾链为何比跨境电商更接近业绩验证？ — https://caifuhao.eastmoney.com/news/20260821112712119498670</w:t>
      </w:r>
    </w:p>
    <w:p>
      <w:pPr>
        <w:spacing w:after="200"/>
      </w:pPr>
      <w:r>
        <w:rPr>
          <w:i/>
          <w:iCs/>
          <w:color w:val="595959"/>
          <w:sz w:val="18"/>
          <w:szCs w:val="18"/>
        </w:rPr>
        <w:t xml:space="preserve">第36期 · 国联水产300094.SZ · 对虾加工龙头·预制菜转型 · 湛江 - 一段话先看懂 — https://q.stock.sohu.com/cn/news.html?textId=1055171044&amp;tab=200&amp;type=120&amp;code=cn_300094&amp;date=2026/0907#1</w:t>
      </w:r>
    </w:p>
    <w:p>
      <w:pPr>
        <w:spacing w:after="200"/>
      </w:pPr>
      <w:r>
        <w:rPr>
          <w:i/>
          <w:iCs/>
          <w:color w:val="595959"/>
          <w:sz w:val="18"/>
          <w:szCs w:val="18"/>
        </w:rPr>
        <w:t xml:space="preserve">【BT财报瞬析】立高净利降26%、安井赚8亿：六千亿预制菜的分化时刻 — https://stock.stockstar.com/IG2026090500012075.shtml</w:t>
      </w:r>
    </w:p>
    <w:p>
      <w:pPr>
        <w:spacing w:after="200"/>
      </w:pPr>
      <w:r>
        <w:rPr>
          <w:i/>
          <w:iCs/>
          <w:color w:val="595959"/>
          <w:sz w:val="18"/>
          <w:szCs w:val="18"/>
        </w:rPr>
        <w:t xml:space="preserve">【BT财报瞬析】立高净利降26%、安井赚8亿：六千亿预制菜的分化时刻-证券之星 - 【BT财报瞬析】立高净利降26%、安井赚8亿：六千亿预制菜的分化时刻 — https://4g.stockstar.com/detail/IG2026090500012075#1</w:t>
      </w:r>
    </w:p>
    <w:p>
      <w:pPr>
        <w:spacing w:after="200"/>
      </w:pPr>
      <w:r>
        <w:rPr>
          <w:i/>
          <w:iCs/>
          <w:color w:val="595959"/>
          <w:sz w:val="18"/>
          <w:szCs w:val="18"/>
        </w:rPr>
        <w:t xml:space="preserve">中国水产类预制菜上市公司布局 — https://x.qianzhan.com/xcharts/detail/a07c18178286ee07.html</w:t>
      </w:r>
    </w:p>
    <w:p>
      <w:pPr>
        <w:spacing w:after="200"/>
      </w:pPr>
      <w:r>
        <w:rPr>
          <w:i/>
          <w:iCs/>
          <w:color w:val="595959"/>
          <w:sz w:val="18"/>
          <w:szCs w:val="18"/>
        </w:rPr>
        <w:t xml:space="preserve">预制菜上市公司业绩承压 未来路在何方？ - 全球视野, 下注中国 — https://m.gelonghui.com/p/2867298#1</w:t>
      </w:r>
    </w:p>
    <w:p>
      <w:pPr>
        <w:spacing w:after="200"/>
      </w:pPr>
      <w:r>
        <w:rPr>
          <w:i/>
          <w:iCs/>
          <w:color w:val="595959"/>
          <w:sz w:val="18"/>
          <w:szCs w:val="18"/>
        </w:rPr>
        <w:t xml:space="preserve">2026水产预制菜概念股：国联水产半年报验证转型逻辑，10大核心标的梳理（附名单） - 三个皮匠报告—— 严选型全行业研究报告分享下载平台，您的专属行业智库 — https://www.sgpjbg.com/labelsyh/shuichanyuzhicaigainiangu/1/7099079.html#1</w:t>
      </w:r>
    </w:p>
    <w:p>
      <w:pPr>
        <w:spacing w:after="200"/>
      </w:pPr>
      <w:r>
        <w:rPr>
          <w:i/>
          <w:iCs/>
          <w:color w:val="595959"/>
          <w:sz w:val="18"/>
          <w:szCs w:val="18"/>
        </w:rPr>
        <w:t xml:space="preserve">2026年中国水产预制菜行业市场深度调查报告：相关政策、产业链、市场规模及发展趋势 — https://mp.weixin.qq.com/s?__biz=MzI0NTI3NjU1NA==&amp;chksm=f055090349db54846267bf21fe9fa8b3698a6c63288190ec3902c6d64d74edfdc33c304c494b&amp;idx=8&amp;mid=2650552841&amp;sn=e36afee6c99b51c70c680f7e25aeb1c4</w:t>
      </w:r>
    </w:p>
    <w:p>
      <w:pPr>
        <w:spacing w:after="200"/>
      </w:pPr>
      <w:r>
        <w:rPr>
          <w:i/>
          <w:iCs/>
          <w:color w:val="595959"/>
          <w:sz w:val="18"/>
          <w:szCs w:val="18"/>
        </w:rPr>
        <w:t xml:space="preserve">【全网最全】2025年预制菜产业上市公司全方位对比（附业务布局汇总、业绩对比、业务规划等） — https://4g.stockstar.com/detail/IG2025051000005826#1</w:t>
      </w:r>
    </w:p>
    <w:p>
      <w:pPr>
        <w:spacing w:after="200"/>
      </w:pPr>
      <w:r>
        <w:rPr>
          <w:i/>
          <w:iCs/>
          <w:color w:val="595959"/>
          <w:sz w:val="18"/>
          <w:szCs w:val="18"/>
        </w:rPr>
        <w:t xml:space="preserve">南方农村报新闻:10家预制菜概念股 谁最赚钱？-2022年09月17日 — http://epaper.nfncb.cn/nfnc/content/20220917/Articel11001MT.htm</w:t>
      </w:r>
    </w:p>
    <w:p>
      <w:pPr>
        <w:spacing w:after="200"/>
      </w:pPr>
      <w:r>
        <w:rPr>
          <w:i/>
          <w:iCs/>
          <w:color w:val="595959"/>
          <w:sz w:val="18"/>
          <w:szCs w:val="18"/>
        </w:rPr>
        <w:t xml:space="preserve">2026年中国水产预制菜行业发展现状、竞争格局及趋势预测 - 2026年中国水产预制菜行业发展现状、竞争格局及趋势预测 — https://www.sohu.com/a/1027788022_120113054?scm=10008.1479_13-1479_13-68_68.0-0.0-1-0-0-0.0&amp;spm=smpc.content.fd-d.63.1779774172244uhHHPcn#1</w:t>
      </w:r>
    </w:p>
    <w:p>
      <w:pPr>
        <w:spacing w:after="200"/>
      </w:pPr>
      <w:r>
        <w:rPr>
          <w:i/>
          <w:iCs/>
          <w:color w:val="595959"/>
          <w:sz w:val="18"/>
          <w:szCs w:val="18"/>
        </w:rPr>
        <w:t xml:space="preserve">预制菜陷入舆论漩涡，相关A股上市公司遇波动 - 证券 &gt; 正文 — https://finance.sina.com.cn/stock/bxjj/2025-09-17/doc-infqtywq4830337.shtml?cre=tianyi&amp;mod=pchp&amp;loc=4&amp;r=0&amp;rfunc=4&amp;tj=cxvertical_pc_hp&amp;tr=12#1</w:t>
      </w:r>
    </w:p>
    <w:p>
      <w:pPr>
        <w:spacing w:after="200"/>
      </w:pPr>
      <w:r>
        <w:rPr>
          <w:i/>
          <w:iCs/>
          <w:color w:val="595959"/>
          <w:sz w:val="18"/>
          <w:szCs w:val="18"/>
        </w:rPr>
        <w:t xml:space="preserve">本周盘点（9.7-9.11）：国联水产周涨0.00%，主力资金合计净流入485.43万元-证券之星 — https://wap.stockstar.com/detail/RB2026091300006308</w:t>
      </w:r>
    </w:p>
    <w:p>
      <w:pPr>
        <w:spacing w:after="200"/>
      </w:pPr>
      <w:r>
        <w:rPr>
          <w:i/>
          <w:iCs/>
          <w:color w:val="595959"/>
          <w:sz w:val="18"/>
          <w:szCs w:val="18"/>
        </w:rPr>
        <w:t xml:space="preserve">财报快递|国联水产2026上半年扭亏为盈，扣非仍亏317万，短债逾10亿承压-证券之星 — https://4g.stockstar.com/detail/RB2026090200039329</w:t>
      </w:r>
    </w:p>
    <w:p>
      <w:pPr>
        <w:spacing w:after="200"/>
      </w:pPr>
      <w:r>
        <w:rPr>
          <w:i/>
          <w:iCs/>
          <w:color w:val="595959"/>
          <w:sz w:val="18"/>
          <w:szCs w:val="18"/>
        </w:rPr>
        <w:t xml:space="preserve">国联水产：2026年上半年盈利1003.92万元 同比扭亏 - 国联水产：2026年上半年盈利1003.92万元 同比扭亏 — https://newzzbcx.cs.com.cn/cxnews.html?name=new20260828092408pnggydly#1</w:t>
      </w:r>
    </w:p>
    <w:p>
      <w:pPr>
        <w:spacing w:after="200"/>
      </w:pPr>
      <w:r>
        <w:rPr>
          <w:i/>
          <w:iCs/>
          <w:color w:val="595959"/>
          <w:sz w:val="18"/>
          <w:szCs w:val="18"/>
        </w:rPr>
        <w:t xml:space="preserve">国联水产（300094）2026年中报财务简析：净利润同比增长101.86%，短期债务压力上升-证券之星 — https://wap.stockstar.com/detail/RB2026082900012828</w:t>
      </w:r>
    </w:p>
    <w:p>
      <w:pPr>
        <w:spacing w:after="200"/>
      </w:pPr>
      <w:r>
        <w:rPr>
          <w:i/>
          <w:iCs/>
          <w:color w:val="595959"/>
          <w:sz w:val="18"/>
          <w:szCs w:val="18"/>
        </w:rPr>
        <w:t xml:space="preserve">国联水产(300094.SZ)：2026年中报净利润为1003.92万元 — https://m.jiemian.com/article/15011960_sina.html</w:t>
      </w:r>
    </w:p>
    <w:p>
      <w:pPr>
        <w:spacing w:after="200"/>
      </w:pPr>
      <w:r>
        <w:rPr>
          <w:i/>
          <w:iCs/>
          <w:color w:val="595959"/>
          <w:sz w:val="18"/>
          <w:szCs w:val="18"/>
        </w:rPr>
        <w:t xml:space="preserve">图解国联水产中报：第二季度单季净利润同比增长101.05% — https://stock.stockstar.com/RB2026082800005969.shtml</w:t>
      </w:r>
    </w:p>
    <w:p>
      <w:pPr>
        <w:spacing w:after="200"/>
      </w:pPr>
      <w:r>
        <w:rPr>
          <w:i/>
          <w:iCs/>
          <w:color w:val="595959"/>
          <w:sz w:val="18"/>
          <w:szCs w:val="18"/>
        </w:rPr>
        <w:t xml:space="preserve">国联水产：瘦身健体成效初显，业绩边际修复趋势明确 - 国联水产：瘦身健体成效初显，业绩边际修复趋势明确 — https://www.cnstock.com/commonDetail/777435#1</w:t>
      </w:r>
    </w:p>
    <w:p>
      <w:pPr>
        <w:spacing w:after="200"/>
      </w:pPr>
      <w:r>
        <w:rPr>
          <w:i/>
          <w:iCs/>
          <w:color w:val="595959"/>
          <w:sz w:val="18"/>
          <w:szCs w:val="18"/>
        </w:rPr>
        <w:t xml:space="preserve">国联水产：瘦身健体初见成效，业绩边际修复趋势明确 — https://www.bjnews.com.cn/detail/1789013928129092.html</w:t>
      </w:r>
    </w:p>
    <w:p>
      <w:pPr>
        <w:spacing w:after="200"/>
      </w:pPr>
      <w:r>
        <w:rPr>
          <w:i/>
          <w:iCs/>
          <w:color w:val="595959"/>
          <w:sz w:val="18"/>
          <w:szCs w:val="18"/>
        </w:rPr>
        <w:t xml:space="preserve">国联水产：2025年实现营业总收入31.9亿元 - 国联水产：2025年实现营业总收入31.9亿元 — https://newzzbcx.cs.com.cn/cxnews.html?random=NAapWLub&amp;name=new20260430085544qehbxvii#1</w:t>
      </w:r>
    </w:p>
    <w:p>
      <w:pPr>
        <w:spacing w:after="200"/>
      </w:pPr>
      <w:r>
        <w:rPr>
          <w:i/>
          <w:iCs/>
          <w:color w:val="595959"/>
          <w:sz w:val="18"/>
          <w:szCs w:val="18"/>
        </w:rPr>
        <w:t xml:space="preserve">国联水产(300094.SZ)：2026年中报净利润为1003.92万元 — https://baijiahao.baidu.com/s?id=1874728957563846129&amp;wfr=spider&amp;for=pc</w:t>
      </w:r>
    </w:p>
    <w:p>
      <w:pPr>
        <w:spacing w:after="200"/>
      </w:pPr>
      <w:r>
        <w:rPr>
          <w:i/>
          <w:iCs/>
          <w:color w:val="595959"/>
          <w:sz w:val="18"/>
          <w:szCs w:val="18"/>
        </w:rPr>
        <w:t xml:space="preserve">国联水产：上半年净利润1003.92万元，同比扭亏 — https://m.21jingji.com/timeline/ff3046129d4e15fbab5612daa2ca3fb9.html</w:t>
      </w:r>
    </w:p>
    <w:p>
      <w:pPr>
        <w:spacing w:after="200"/>
      </w:pPr>
      <w:r>
        <w:rPr>
          <w:i/>
          <w:iCs/>
          <w:color w:val="595959"/>
          <w:sz w:val="18"/>
          <w:szCs w:val="18"/>
        </w:rPr>
        <w:t xml:space="preserve">研报指标速递-研报-股票频道-证券之星 — https://stock.stockstar.com/report/data_all_issswwuxwysvqxpyptrpr.html</w:t>
      </w:r>
    </w:p>
    <w:p>
      <w:pPr>
        <w:spacing w:after="200"/>
      </w:pPr>
      <w:r>
        <w:rPr>
          <w:i/>
          <w:iCs/>
          <w:color w:val="595959"/>
          <w:sz w:val="18"/>
          <w:szCs w:val="18"/>
        </w:rPr>
        <w:t xml:space="preserve">该公司暂无行业研报 - 研报摘要 更多 — http://emweb.securities.eastmoney.com/ResearchReport/index?type=web&amp;code=SZ300094&amp;color=w#ybzy-0#1</w:t>
      </w:r>
    </w:p>
    <w:p>
      <w:pPr>
        <w:spacing w:after="200"/>
      </w:pPr>
      <w:r>
        <w:rPr>
          <w:i/>
          <w:iCs/>
          <w:color w:val="595959"/>
          <w:sz w:val="18"/>
          <w:szCs w:val="18"/>
        </w:rPr>
        <w:t xml:space="preserve">国联水产(SZ300094)研究报告-PC_HSF10资料 — https://emweb.securities.eastmoney.com/pc_hsf10/pages/index.html?type=web&amp;code=sz300094&amp;color=b#/yjbg</w:t>
      </w:r>
    </w:p>
    <w:p>
      <w:pPr>
        <w:spacing w:after="200"/>
      </w:pPr>
      <w:r>
        <w:rPr>
          <w:i/>
          <w:iCs/>
          <w:color w:val="595959"/>
          <w:sz w:val="18"/>
          <w:szCs w:val="18"/>
        </w:rPr>
        <w:t xml:space="preserve">开源证券：给予国联水产增持评级 — https://stock.stockstar.com/RB2024050100000203.shtml</w:t>
      </w:r>
    </w:p>
    <w:p>
      <w:pPr>
        <w:spacing w:after="200"/>
      </w:pPr>
      <w:r>
        <w:rPr>
          <w:i/>
          <w:iCs/>
          <w:color w:val="595959"/>
          <w:sz w:val="18"/>
          <w:szCs w:val="18"/>
        </w:rPr>
        <w:t xml:space="preserve">国联水产(300094)公司信息更新报告：预制菜增速稳健 B端客户持续开拓 — http://stock.finance.sina.com.cn/stock/go.php/vReport_Show/kind/lastest/rptid/767957711724/index.phtml</w:t>
      </w:r>
    </w:p>
    <w:p>
      <w:pPr>
        <w:spacing w:after="200"/>
      </w:pPr>
      <w:r>
        <w:rPr>
          <w:i/>
          <w:iCs/>
          <w:color w:val="595959"/>
          <w:sz w:val="18"/>
          <w:szCs w:val="18"/>
        </w:rPr>
        <w:t xml:space="preserve">公司信息更新报告：预制菜增速稳健，B端客户持续开拓 — https://data.eastmoney.com/report/zw_stock.jshtml?encodeUrl=ildMGlbOM5dp0kcLmwWhf98iaqJkDMcYIJhgEWH9JRc=</w:t>
      </w:r>
    </w:p>
    <w:p>
      <w:pPr>
        <w:spacing w:after="200"/>
      </w:pPr>
      <w:r>
        <w:rPr>
          <w:i/>
          <w:iCs/>
          <w:color w:val="595959"/>
          <w:sz w:val="18"/>
          <w:szCs w:val="18"/>
        </w:rPr>
        <w:t xml:space="preserve">国联水产(300094)：水产销售仍然承压 业绩实现扭亏为盈 — http://stock.finance.sina.com.cn/stock/go.php/vReport_Show/kind/search/rptid/778432818607/index.phtml</w:t>
      </w:r>
    </w:p>
    <w:p>
      <w:pPr>
        <w:spacing w:after="200"/>
      </w:pPr>
      <w:r>
        <w:rPr>
          <w:i/>
          <w:iCs/>
          <w:color w:val="595959"/>
          <w:sz w:val="18"/>
          <w:szCs w:val="18"/>
        </w:rPr>
        <w:t xml:space="preserve">公司信息更新报告：水产销售仍然承压，业绩实现扭亏为盈 — http://stock.stockstar.com/JC2024083100012980.shtml</w:t>
      </w:r>
    </w:p>
    <w:p>
      <w:pPr>
        <w:spacing w:after="200"/>
      </w:pPr>
      <w:r>
        <w:rPr>
          <w:i/>
          <w:iCs/>
          <w:color w:val="595959"/>
          <w:sz w:val="18"/>
          <w:szCs w:val="18"/>
        </w:rPr>
        <w:t xml:space="preserve">国联水产(300094)：聚焦主业 加大预制菜投入 — https://stock.finance.sina.com.cn/stock/go.php/vReport_Show/kind/search/rptid/705046962509/index.phtml</w:t>
      </w:r>
    </w:p>
    <w:p>
      <w:pPr>
        <w:spacing w:after="200"/>
      </w:pPr>
      <w:r>
        <w:rPr>
          <w:i/>
          <w:iCs/>
          <w:color w:val="595959"/>
          <w:sz w:val="18"/>
          <w:szCs w:val="18"/>
        </w:rPr>
        <w:t xml:space="preserve">rainstock - [2023-05-05] 国联水产(300094):预制菜持续增长,全渠道布局潜力大-公司信息更新报告 — http://apphqweb.compass.cn/F10/SZHQ300094_d_4.html?r=0.5422397051081771#2</w:t>
      </w:r>
    </w:p>
    <w:p>
      <w:pPr>
        <w:spacing w:after="200"/>
      </w:pPr>
      <w:r>
        <w:rPr>
          <w:i/>
          <w:iCs/>
          <w:color w:val="595959"/>
          <w:sz w:val="18"/>
          <w:szCs w:val="18"/>
        </w:rPr>
        <w:t xml:space="preserve">300094 国联水产 — https://emweb.securities.eastmoney.com/IndustryAnalysis/Index?type=soft&amp;code=SZ300094#</w:t>
      </w:r>
    </w:p>
    <w:p>
      <w:pPr>
        <w:spacing w:after="200"/>
      </w:pPr>
      <w:r>
        <w:rPr>
          <w:i/>
          <w:iCs/>
          <w:color w:val="595959"/>
          <w:sz w:val="18"/>
          <w:szCs w:val="18"/>
        </w:rPr>
        <w:t xml:space="preserve">国联水产获开源证券增持评级，水产销售仍然承压，业绩实现扭亏为盈 — https://www.163.com/dy/article/JAUAQG8R0519QIKK.html</w:t>
      </w:r>
    </w:p>
    <w:p>
      <w:pPr>
        <w:spacing w:after="200"/>
      </w:pPr>
      <w:r>
        <w:rPr>
          <w:i/>
          <w:iCs/>
          <w:color w:val="595959"/>
          <w:sz w:val="18"/>
          <w:szCs w:val="18"/>
        </w:rPr>
        <w:t xml:space="preserve">国联水产获开源证券增持评级，水产销售仍然承压，业绩实现扭亏为盈 — http://stock.stockstar.com/IG2024083100013001.shtml</w:t>
      </w:r>
    </w:p>
    <w:p>
      <w:pPr>
        <w:spacing w:after="200"/>
      </w:pPr>
      <w:r>
        <w:rPr>
          <w:i/>
          <w:iCs/>
          <w:color w:val="595959"/>
          <w:sz w:val="18"/>
          <w:szCs w:val="18"/>
        </w:rPr>
        <w:t xml:space="preserve">邀您看报告：国联水产: 公司信息更新报告：预制菜增速稳健，B端客户持续开拓 — https://www.hangyan.co/reports/3357736740184917713</w:t>
      </w:r>
    </w:p>
    <w:p>
      <w:pPr>
        <w:spacing w:after="200"/>
      </w:pPr>
      <w:r>
        <w:rPr>
          <w:i/>
          <w:iCs/>
          <w:color w:val="595959"/>
          <w:sz w:val="18"/>
          <w:szCs w:val="18"/>
        </w:rPr>
        <w:t xml:space="preserve">Preço-Alvo 300094 | Projeções Zhanjiang Guolian Aquatic Products - Investing.com — https://br.investing.com/equities/zhanjiang-guolian-aquatic-products-consensus-estimates</w:t>
      </w:r>
    </w:p>
    <w:p>
      <w:pPr>
        <w:spacing w:after="200"/>
      </w:pPr>
      <w:r>
        <w:rPr>
          <w:i/>
          <w:iCs/>
          <w:color w:val="595959"/>
          <w:sz w:val="18"/>
          <w:szCs w:val="18"/>
        </w:rPr>
        <w:t xml:space="preserve">Zhanjiang Guolian Aquatic Products (SZSE:300094) Valoración de acciones, comparación con empresas similares y precios objetivo - Simply Wall St - NOT FOR DISTRIBUTION — https://simplywall.st/es/stocks/cn/food-beverage-tobacco/szse-300094/zhanjiang-guolian-aquatic-products-shares/valuation#1</w:t>
      </w:r>
    </w:p>
    <w:p>
      <w:pPr>
        <w:spacing w:after="200"/>
      </w:pPr>
      <w:r>
        <w:rPr>
          <w:i/>
          <w:iCs/>
          <w:color w:val="595959"/>
          <w:sz w:val="18"/>
          <w:szCs w:val="18"/>
        </w:rPr>
        <w:t xml:space="preserve">国联水产300094股票代码,价格,行情,分析,走势图 — https://robo.datayes.com/v2/stock/300094/overview#STOCK_TREND</w:t>
      </w:r>
    </w:p>
    <w:p>
      <w:pPr>
        <w:spacing w:after="200"/>
      </w:pPr>
      <w:r>
        <w:rPr>
          <w:i/>
          <w:iCs/>
          <w:color w:val="595959"/>
          <w:sz w:val="18"/>
          <w:szCs w:val="18"/>
        </w:rPr>
        <w:t xml:space="preserve">国联水产:3.30 -5.44% -0.19 300094 搜狐证券 - - 最近浏览 — https://q.stock.sohu.com/cn/300094/index.shtml#1</w:t>
      </w:r>
    </w:p>
    <w:p>
      <w:pPr>
        <w:spacing w:after="200"/>
      </w:pPr>
      <w:r>
        <w:rPr>
          <w:i/>
          <w:iCs/>
          <w:color w:val="595959"/>
          <w:sz w:val="18"/>
          <w:szCs w:val="18"/>
        </w:rPr>
        <w:t xml:space="preserve">国联水产:3.15 -4.55% -0.15 300094 搜狐证券 — https://q.stock.sohu.com/cn/300094/index.shtml</w:t>
      </w:r>
    </w:p>
    <w:p>
      <w:pPr>
        <w:spacing w:after="200"/>
      </w:pPr>
      <w:r>
        <w:rPr>
          <w:i/>
          <w:iCs/>
          <w:color w:val="595959"/>
          <w:sz w:val="18"/>
          <w:szCs w:val="18"/>
        </w:rPr>
        <w:t xml:space="preserve">国联水产(300094)_重大事项提醒与新闻公告_投资提醒_新浪财经_新浪网 - 上证指数: 0000.00 0.00 00.00亿元 | 深圳成指: 0000.00 0.00 00.00亿元 | 沪深300: 0000.00 0.00 00.00亿元 — http://vip.stock.finance.sina.com.cn/corp/view/vCB_AllMemordDetail.php?stockid=300094#1</w:t>
      </w:r>
    </w:p>
    <w:p>
      <w:pPr>
        <w:spacing w:after="200"/>
      </w:pPr>
      <w:r>
        <w:rPr>
          <w:i/>
          <w:iCs/>
          <w:color w:val="595959"/>
          <w:sz w:val="18"/>
          <w:szCs w:val="18"/>
        </w:rPr>
        <w:t xml:space="preserve">国联水产 — http://vip.stock.finance.sina.com.cn/corp/view/vCB_AllBulletinDetail.php?stockid=300094&amp;id=11870486</w:t>
      </w:r>
    </w:p>
    <w:p>
      <w:pPr>
        <w:spacing w:after="200"/>
      </w:pPr>
      <w:r>
        <w:rPr>
          <w:i/>
          <w:iCs/>
          <w:color w:val="595959"/>
          <w:sz w:val="18"/>
          <w:szCs w:val="18"/>
        </w:rPr>
        <w:t xml:space="preserve">国联水产(300094)_公司公告_国联水产：2025年第三次临时股东会决议公告新浪财经_新浪网 - 读取中,请稍候 — http://money.finance.sina.com.cn/corp/view/vCB_AllBulletinDetail.php?stockid=300094&amp;id=11609213#1</w:t>
      </w:r>
    </w:p>
    <w:p>
      <w:pPr>
        <w:spacing w:after="200"/>
      </w:pPr>
      <w:r>
        <w:rPr>
          <w:i/>
          <w:iCs/>
          <w:color w:val="595959"/>
          <w:sz w:val="18"/>
          <w:szCs w:val="18"/>
        </w:rPr>
        <w:t xml:space="preserve">国联水产:2025年第三次临时股东会决议公告 _ 国联水产(300094) _ 公告正文 - 国联水产:2025年第三次临时股东会决议公告 查看PDF原文 — https://data.eastmoney.com/notices/detail/300094/AN202511141781258049.html#1</w:t>
      </w:r>
    </w:p>
    <w:p>
      <w:pPr>
        <w:spacing w:after="200"/>
      </w:pPr>
      <w:r>
        <w:rPr>
          <w:i/>
          <w:iCs/>
          <w:color w:val="595959"/>
          <w:sz w:val="18"/>
          <w:szCs w:val="18"/>
        </w:rPr>
        <w:t xml:space="preserve">深圳证券交易所-公告正文 — https://www.szse.cn/disclosure/listed/bulletinDetail/index.html?e49cb91f-d28b-41f3-a7ef-77f98f20169a</w:t>
      </w:r>
    </w:p>
    <w:p>
      <w:pPr>
        <w:spacing w:after="200"/>
      </w:pPr>
      <w:r>
        <w:rPr>
          <w:i/>
          <w:iCs/>
          <w:color w:val="595959"/>
          <w:sz w:val="18"/>
          <w:szCs w:val="18"/>
        </w:rPr>
        <w:t xml:space="preserve">深圳证券交易所-搜索页面 — https://www.szse.cn/application/search/index.html?keyword=300094&amp;r=1652925383100</w:t>
      </w:r>
    </w:p>
    <w:p>
      <w:pPr>
        <w:spacing w:after="200"/>
      </w:pPr>
      <w:r>
        <w:rPr>
          <w:i/>
          <w:iCs/>
          <w:color w:val="595959"/>
          <w:sz w:val="18"/>
          <w:szCs w:val="18"/>
        </w:rPr>
        <w:t xml:space="preserve">国联水产：目前经营情况正常 不存在应披露而未披露的重大事项 — https://www.cls.cn/detail/2205049</w:t>
      </w:r>
    </w:p>
    <w:p>
      <w:pPr>
        <w:spacing w:after="200"/>
      </w:pPr>
      <w:r>
        <w:rPr>
          <w:i/>
          <w:iCs/>
          <w:color w:val="595959"/>
          <w:sz w:val="18"/>
          <w:szCs w:val="18"/>
        </w:rPr>
        <w:t xml:space="preserve">快看-蓝鲸财经 — https://www.jingpt.com/t/2205049</w:t>
      </w:r>
    </w:p>
    <w:p>
      <w:pPr>
        <w:spacing w:after="200"/>
      </w:pPr>
      <w:r>
        <w:rPr>
          <w:i/>
          <w:iCs/>
          <w:color w:val="595959"/>
          <w:sz w:val="18"/>
          <w:szCs w:val="18"/>
        </w:rPr>
        <w:t xml:space="preserve">沪深公司公告标题 - 国联水产：2025年第三次临时股东会决议公告 - 2025年11月14日 - 同花顺 — https://news.10jqka.com.cn/tapp/notice.html#guid=2887af2bbdd5ffae&amp;scene=ds#14326562395435452313</w:t>
      </w:r>
    </w:p>
    <w:p>
      <w:pPr>
        <w:spacing w:after="200"/>
      </w:pPr>
      <w:r>
        <w:rPr>
          <w:i/>
          <w:iCs/>
          <w:color w:val="595959"/>
          <w:sz w:val="18"/>
          <w:szCs w:val="18"/>
        </w:rPr>
        <w:t xml:space="preserve">國聯水產(300094.SZ)發佈前三季度業績，歸母淨虧損8億元 作者 智通財經 — https://hk.investing.com/news/stock-market-news/article-1159071</w:t>
      </w:r>
    </w:p>
    <w:p>
      <w:pPr>
        <w:spacing w:after="200"/>
      </w:pPr>
      <w:r>
        <w:rPr>
          <w:i/>
          <w:iCs/>
          <w:color w:val="595959"/>
          <w:sz w:val="18"/>
          <w:szCs w:val="18"/>
        </w:rPr>
        <w:t xml:space="preserve">国联水产: 关于全资子公司出售资产的进展公告-证券之星 - 国联水产: 关于全资子公司出售资产的进展公告 — https://wap.stockstar.com/detail/SN2026090900001324#1</w:t>
      </w:r>
    </w:p>
    <w:p>
      <w:pPr>
        <w:spacing w:after="200"/>
      </w:pPr>
      <w:r>
        <w:rPr>
          <w:i/>
          <w:iCs/>
          <w:color w:val="595959"/>
          <w:sz w:val="18"/>
          <w:szCs w:val="18"/>
        </w:rPr>
        <w:t xml:space="preserve">国联水产：第六届董事会第二十八次会议决议公告 - 国联水产：第六届董事会第二十八次会议决议公告 — http://stock.10jqka.com.cn/20260908/c679708841.shtml#1</w:t>
      </w:r>
    </w:p>
    <w:p>
      <w:pPr>
        <w:spacing w:after="200"/>
      </w:pPr>
      <w:r>
        <w:rPr>
          <w:i/>
          <w:iCs/>
          <w:color w:val="595959"/>
          <w:sz w:val="18"/>
          <w:szCs w:val="18"/>
        </w:rPr>
        <w:t xml:space="preserve">国联水产: 关于召开2026年第五次临时股东会的通知内容摘要 — https://stock.stockstar.com/AN2026090800038906.shtml</w:t>
      </w:r>
    </w:p>
    <w:p>
      <w:pPr>
        <w:spacing w:after="200"/>
      </w:pPr>
      <w:r>
        <w:rPr>
          <w:i/>
          <w:iCs/>
          <w:color w:val="595959"/>
          <w:sz w:val="18"/>
          <w:szCs w:val="18"/>
        </w:rPr>
        <w:t xml:space="preserve">国联水产：公司将于2026年9月24日召开2026年第五次临时股东会 — https://www.sohu.com/a/1073504907_122014422?scm=10001.7746_13-119000.0.0-0-0-0-0.0&amp;spm=smpc.channel_354.block3_32_P7Ovbu_1_fd.28.1788875524672ZjMdC35_7746</w:t>
      </w:r>
    </w:p>
    <w:p>
      <w:pPr>
        <w:spacing w:after="200"/>
      </w:pPr>
      <w:r>
        <w:rPr>
          <w:i/>
          <w:iCs/>
          <w:color w:val="595959"/>
          <w:sz w:val="18"/>
          <w:szCs w:val="18"/>
        </w:rPr>
        <w:t xml:space="preserve">国联水产: 关于召开2026年第五次临时股东会的通知-证券之星 - 国联水产: 关于召开2026年第五次临时股东会的通知 — https://wap.stockstar.com/detail/SN2026090800036799#1</w:t>
      </w:r>
    </w:p>
    <w:p>
      <w:pPr>
        <w:spacing w:after="200"/>
      </w:pPr>
      <w:r>
        <w:rPr>
          <w:i/>
          <w:iCs/>
          <w:color w:val="595959"/>
          <w:sz w:val="18"/>
          <w:szCs w:val="18"/>
        </w:rPr>
        <w:t xml:space="preserve">国联水产：公司将于2026年9月24日召开2026年第五次临时股东会 — https://finance.sina.com.cn/stock/relnews/cn/2026-09-08/doc-inircmeu4549661.shtml</w:t>
      </w:r>
    </w:p>
    <w:p>
      <w:pPr>
        <w:spacing w:after="200"/>
      </w:pPr>
      <w:r>
        <w:rPr>
          <w:i/>
          <w:iCs/>
          <w:color w:val="595959"/>
          <w:sz w:val="18"/>
          <w:szCs w:val="18"/>
        </w:rPr>
        <w:t xml:space="preserve">国联水产：第六届董事会第二十八次会议决议公告 — https://finance.eastmoney.com/a/202609083868192180.html</w:t>
      </w:r>
    </w:p>
    <w:p>
      <w:pPr>
        <w:spacing w:after="200"/>
      </w:pPr>
      <w:r>
        <w:rPr>
          <w:i/>
          <w:iCs/>
          <w:color w:val="595959"/>
          <w:sz w:val="18"/>
          <w:szCs w:val="18"/>
        </w:rPr>
        <w:t xml:space="preserve">国联水产：第六届董事会第二十八次会议决议公告 — https://finance.sina.com.cn/stock/relnews/cn/2026-09-08/doc-inircmes6038131.shtml</w:t>
      </w:r>
    </w:p>
    <w:p>
      <w:pPr>
        <w:spacing w:after="200"/>
      </w:pPr>
      <w:r>
        <w:rPr>
          <w:i/>
          <w:iCs/>
          <w:color w:val="595959"/>
          <w:sz w:val="18"/>
          <w:szCs w:val="18"/>
        </w:rPr>
        <w:t xml:space="preserve">国联水产：公司将于2026年9月24日召开2026年第五次临时股东会 — https://finance.eastmoney.com/a/202609083868201327.html</w:t>
      </w:r>
    </w:p>
    <w:p>
      <w:pPr>
        <w:spacing w:after="200"/>
      </w:pPr>
      <w:r>
        <w:rPr>
          <w:i/>
          <w:iCs/>
          <w:color w:val="595959"/>
          <w:sz w:val="18"/>
          <w:szCs w:val="18"/>
        </w:rPr>
        <w:t xml:space="preserve">国联水产：第六届董事会第二十八次会议决议公告 — https://www.sohu.com/a/1073504803_122014422?scm=10001.7746_13-119000.0.0-0-0-0-0.0&amp;spm=smpc.channel_354.block3_32_P7Ovbu_1_fd.21.178887549252671F5HMo_7746</w:t>
      </w:r>
    </w:p>
    <w:p>
      <w:pPr>
        <w:spacing w:after="200"/>
      </w:pPr>
      <w:r>
        <w:rPr>
          <w:i/>
          <w:iCs/>
          <w:color w:val="595959"/>
          <w:sz w:val="18"/>
          <w:szCs w:val="18"/>
        </w:rPr>
        <w:t xml:space="preserve">国联水产：控股股东拟向高新农业协议转让5.67%公司股份 — https://finance.eastmoney.com/a/202608273856865412.html</w:t>
      </w:r>
    </w:p>
    <w:p>
      <w:pPr>
        <w:spacing w:after="200"/>
      </w:pPr>
      <w:r>
        <w:rPr>
          <w:i/>
          <w:iCs/>
          <w:color w:val="595959"/>
          <w:sz w:val="18"/>
          <w:szCs w:val="18"/>
        </w:rPr>
        <w:t xml:space="preserve">国联水产折价“引援”：益阳国资入局 能否驱散业绩承压“阴霾”？|速读公告 — https://api3.cls.cn/share/article/2460009?sv=8.4.8</w:t>
      </w:r>
    </w:p>
    <w:p>
      <w:pPr>
        <w:spacing w:after="200"/>
      </w:pPr>
      <w:r>
        <w:rPr>
          <w:i/>
          <w:iCs/>
          <w:color w:val="595959"/>
          <w:sz w:val="18"/>
          <w:szCs w:val="18"/>
        </w:rPr>
        <w:t xml:space="preserve">国联水产: 关于控股股东协议转让公司部分股份暨权益变动的提示性公告内容摘要 — https://stock.stockstar.com/AN2026082100012501.shtml</w:t>
      </w:r>
    </w:p>
    <w:p>
      <w:pPr>
        <w:spacing w:after="200"/>
      </w:pPr>
      <w:r>
        <w:rPr>
          <w:i/>
          <w:iCs/>
          <w:color w:val="595959"/>
          <w:sz w:val="18"/>
          <w:szCs w:val="18"/>
        </w:rPr>
        <w:t xml:space="preserve">国联水产折价“引援”：益阳国资入局 能否驱散业绩承压“阴霾”？ — https://finance.eastmoney.com/a/202608203848213954.html</w:t>
      </w:r>
    </w:p>
    <w:p>
      <w:pPr>
        <w:spacing w:after="200"/>
      </w:pPr>
      <w:r>
        <w:rPr>
          <w:i/>
          <w:iCs/>
          <w:color w:val="595959"/>
          <w:sz w:val="18"/>
          <w:szCs w:val="18"/>
        </w:rPr>
        <w:t xml:space="preserve">国联水产折价“引援”：益阳国资入局 能否驱散业绩承压“阴霾”？ - 经济新闻滚动 &gt; 正文 — https://finance.sina.com.cn/jjxw/2026-08-20/doc-ininysmf6699119.shtml?wm=2223_3592#1</w:t>
      </w:r>
    </w:p>
    <w:p>
      <w:pPr>
        <w:spacing w:after="200"/>
      </w:pPr>
      <w:r>
        <w:rPr>
          <w:i/>
          <w:iCs/>
          <w:color w:val="595959"/>
          <w:sz w:val="18"/>
          <w:szCs w:val="18"/>
        </w:rPr>
        <w:t xml:space="preserve">国联水产再获国资战略驰援 益阳国资战略入股成第三大股东 — http://finance.ynet.com/2026/08/21/4036195t632.html</w:t>
      </w:r>
    </w:p>
    <w:p>
      <w:pPr>
        <w:spacing w:after="200"/>
      </w:pPr>
      <w:r>
        <w:rPr>
          <w:i/>
          <w:iCs/>
          <w:color w:val="595959"/>
          <w:sz w:val="18"/>
          <w:szCs w:val="18"/>
        </w:rPr>
        <w:t xml:space="preserve">国联水产：控股股东拟向高新农业协议转让5.67%公司股份 — https://www.stcn.com/article/detail/4093085.html</w:t>
      </w:r>
    </w:p>
    <w:p>
      <w:pPr>
        <w:spacing w:after="200"/>
      </w:pPr>
      <w:r>
        <w:rPr>
          <w:i/>
          <w:iCs/>
          <w:color w:val="595959"/>
          <w:sz w:val="18"/>
          <w:szCs w:val="18"/>
        </w:rPr>
        <w:t xml:space="preserve">国联水产：控股股东拟向高新农业协议转让5.67%公司股份 — https://stock.stockstar.com/IG2026082000042396.shtml</w:t>
      </w:r>
    </w:p>
    <w:p>
      <w:pPr>
        <w:spacing w:after="200"/>
      </w:pPr>
      <w:r>
        <w:rPr>
          <w:i/>
          <w:iCs/>
          <w:color w:val="595959"/>
          <w:sz w:val="18"/>
          <w:szCs w:val="18"/>
        </w:rPr>
        <w:t xml:space="preserve">中国股票股权转让 - 湛江国联水产开发股份有限公司 - 2026年8月20日 - 同花顺 — https://basic.10jqka.com.cn/300094/capital.html#6569085986826560327</w:t>
      </w:r>
    </w:p>
    <w:p>
      <w:pPr>
        <w:spacing w:after="200"/>
      </w:pPr>
      <w:r>
        <w:rPr>
          <w:i/>
          <w:iCs/>
          <w:color w:val="595959"/>
          <w:sz w:val="18"/>
          <w:szCs w:val="18"/>
        </w:rPr>
        <w:t xml:space="preserve">国联水产: 关于控股股东协议转让公司部分股份暨权益变动的提示性公告 - 证券代码：300094 证券简称：国联水产 公告编号：2026-056 — https://stock.stockstar.com/notice/SN2026082000045238.shtml#1</w:t>
      </w:r>
    </w:p>
    <w:p>
      <w:pPr>
        <w:spacing w:after="200"/>
      </w:pPr>
      <w:r>
        <w:rPr>
          <w:i/>
          <w:iCs/>
          <w:color w:val="595959"/>
          <w:sz w:val="18"/>
          <w:szCs w:val="18"/>
        </w:rPr>
        <w:t xml:space="preserve">国联水产：2026年半年度净利润约1004万元 — http://www.stnn.cc/detail/6a9032f0c3c8142abff051f7.html</w:t>
      </w:r>
    </w:p>
    <w:p>
      <w:pPr>
        <w:spacing w:after="200"/>
      </w:pPr>
      <w:r>
        <w:rPr>
          <w:i/>
          <w:iCs/>
          <w:color w:val="595959"/>
          <w:sz w:val="18"/>
          <w:szCs w:val="18"/>
        </w:rPr>
        <w:t xml:space="preserve">中国股票业绩预告 - 湛江国联水产开发股份有限公司 - 同花顺 — https://basic.10jqka.com.cn/300094/#3154320840661004218</w:t>
      </w:r>
    </w:p>
    <w:p>
      <w:pPr>
        <w:spacing w:after="200"/>
      </w:pPr>
      <w:r>
        <w:rPr>
          <w:i/>
          <w:iCs/>
          <w:color w:val="595959"/>
          <w:sz w:val="18"/>
          <w:szCs w:val="18"/>
        </w:rPr>
        <w:t xml:space="preserve">业绩预告 — https://yjpt.wlstock.com/StockTool/YeJiYuGao.html?StockNo=300094&amp;IsWlStock=1</w:t>
      </w:r>
    </w:p>
    <w:p>
      <w:pPr>
        <w:spacing w:after="200"/>
      </w:pPr>
      <w:r>
        <w:rPr>
          <w:i/>
          <w:iCs/>
          <w:color w:val="595959"/>
          <w:sz w:val="18"/>
          <w:szCs w:val="18"/>
        </w:rPr>
        <w:t xml:space="preserve">国联水产：2026年第一季度净利润约432万元，同比下降28.27% — https://m.nbd.com.cn/articles/2026-04-29/4375199.html</w:t>
      </w:r>
    </w:p>
    <w:p>
      <w:pPr>
        <w:spacing w:after="200"/>
      </w:pPr>
      <w:r>
        <w:rPr>
          <w:i/>
          <w:iCs/>
          <w:color w:val="595959"/>
          <w:sz w:val="18"/>
          <w:szCs w:val="18"/>
        </w:rPr>
        <w:t xml:space="preserve">国联水产(300094.SZ)公司大事-PC_HSF10资料 - 大事提醒 — https://emweb.securities.eastmoney.com/CompanyBigNews/Index?type=soft&amp;code=SZ300094#1</w:t>
      </w:r>
    </w:p>
    <w:p>
      <w:pPr>
        <w:spacing w:after="200"/>
      </w:pPr>
      <w:r>
        <w:rPr>
          <w:i/>
          <w:iCs/>
          <w:color w:val="595959"/>
          <w:sz w:val="18"/>
          <w:szCs w:val="18"/>
        </w:rPr>
        <w:t xml:space="preserve">国联水产:湛江国联水产开发股份有限公司2025年度业绩预告 _ 国联水产(300094) _ 公告正文 - 国联水产:湛江国联水产开发股份有限公司2025年度业绩预告 查看PDF原文 — https://data.eastmoney.com/notices/detail/300094/AN202601301818584309.html#1</w:t>
      </w:r>
    </w:p>
    <w:p>
      <w:pPr>
        <w:spacing w:after="200"/>
      </w:pPr>
      <w:r>
        <w:rPr>
          <w:i/>
          <w:iCs/>
          <w:color w:val="595959"/>
          <w:sz w:val="18"/>
          <w:szCs w:val="18"/>
        </w:rPr>
        <w:t xml:space="preserve">财报快递|国联水产2026上半年扭亏为盈，扣非仍亏317万，短债逾10亿承压-证券之星 — https://wap.stockstar.com/detail/RB2026090200039329</w:t>
      </w:r>
    </w:p>
    <w:p>
      <w:pPr>
        <w:spacing w:after="200"/>
      </w:pPr>
      <w:r>
        <w:rPr>
          <w:i/>
          <w:iCs/>
          <w:color w:val="595959"/>
          <w:sz w:val="18"/>
          <w:szCs w:val="18"/>
        </w:rPr>
        <w:t xml:space="preserve">国联水产: 湛江国联水产开发股份有限公司2025年度业绩预告-证券之星 — https://wap.stockstar.com/detail/SN2026013000029809</w:t>
      </w:r>
    </w:p>
    <w:p>
      <w:pPr>
        <w:spacing w:after="200"/>
      </w:pPr>
      <w:r>
        <w:rPr>
          <w:i/>
          <w:iCs/>
          <w:color w:val="595959"/>
          <w:sz w:val="18"/>
          <w:szCs w:val="18"/>
        </w:rPr>
        <w:t xml:space="preserve">国联水产(300094)_个股概览_股票价格_实时行情_走势图_新闻资讯_股评_财报_FinScope-AI让投资更简单 — https://finance.baidu.com/stock/ab-300094</w:t>
      </w:r>
    </w:p>
    <w:p>
      <w:pPr>
        <w:spacing w:after="200"/>
      </w:pPr>
      <w:r>
        <w:rPr>
          <w:i/>
          <w:iCs/>
          <w:color w:val="595959"/>
          <w:sz w:val="18"/>
          <w:szCs w:val="18"/>
        </w:rPr>
        <w:t xml:space="preserve">国联水产（sz300094）行情走势 — https://www.stcn.com/quotes/index/sz300094.html</w:t>
      </w:r>
    </w:p>
    <w:p>
      <w:pPr>
        <w:spacing w:after="200"/>
      </w:pPr>
      <w:r>
        <w:rPr>
          <w:i/>
          <w:iCs/>
          <w:color w:val="595959"/>
          <w:sz w:val="18"/>
          <w:szCs w:val="18"/>
        </w:rPr>
        <w:t xml:space="preserve">国联水产 3.15 -4.55%_股票行情_九方智投 — https://stock.9fzt.com/index/sz_300094.html</w:t>
      </w:r>
    </w:p>
    <w:p>
      <w:pPr>
        <w:spacing w:after="200"/>
      </w:pPr>
      <w:r>
        <w:rPr>
          <w:i/>
          <w:iCs/>
          <w:color w:val="595959"/>
          <w:sz w:val="18"/>
          <w:szCs w:val="18"/>
        </w:rPr>
        <w:t xml:space="preserve">国联水产（sz300094）行情走势 - 国联水产 （sz300094） 2026-09-11 16:08:32（北京时间） +添加自选 — https://www.stcn.com/quotes/index/sz300094.html#1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国联水产 （sz300094） 2026-08-09 16:01:04（北京时间） +添加自选 — https://www.egsea.com/quotation/stock-info/sz300094.html#1</w:t>
      </w:r>
    </w:p>
    <w:p>
      <w:pPr>
        <w:spacing w:after="200"/>
      </w:pPr>
      <w:r>
        <w:rPr>
          <w:i/>
          <w:iCs/>
          <w:color w:val="595959"/>
          <w:sz w:val="18"/>
          <w:szCs w:val="18"/>
        </w:rPr>
        <w:t xml:space="preserve">Zhanjiang Guolian Aquatic Products Co Ltd (300094) Stock, Price, News, Quotes, Forecast and Insights - Recent — https://www.msn.com/en-ae/money/stockdetails/zhanjiang-guolian-aquatic-products-co-ltd/fi-ade41h?id=ade41h#1</w:t>
      </w:r>
    </w:p>
    <w:p>
      <w:pPr>
        <w:spacing w:after="200"/>
      </w:pPr>
      <w:r>
        <w:rPr>
          <w:i/>
          <w:iCs/>
          <w:color w:val="595959"/>
          <w:sz w:val="18"/>
          <w:szCs w:val="18"/>
        </w:rPr>
        <w:t xml:space="preserve">国联水产(sz300094)股票价格_股票实时行情_走势图-新浪财经 — https://quotes.sina.cn/hs/company/quotes/view/sz300094</w:t>
      </w:r>
    </w:p>
    <w:p>
      <w:pPr>
        <w:spacing w:after="200"/>
      </w:pPr>
      <w:r>
        <w:rPr>
          <w:i/>
          <w:iCs/>
          <w:color w:val="595959"/>
          <w:sz w:val="18"/>
          <w:szCs w:val="18"/>
        </w:rPr>
        <w:t xml:space="preserve">國聯水產 (300094.SZ) — https://m.aastocks.com/tc/cnhk/quote/detail-quote.aspx?shsymbol=300094</w:t>
      </w:r>
    </w:p>
    <w:p>
      <w:pPr>
        <w:spacing w:after="200"/>
      </w:pPr>
      <w:r>
        <w:rPr>
          <w:i/>
          <w:iCs/>
          <w:color w:val="595959"/>
          <w:sz w:val="18"/>
          <w:szCs w:val="18"/>
        </w:rPr>
        <w:t xml:space="preserve">国联水产(300094) 千股千评 _ 数据中心 _ 东方财富网 — https://data.eastmoney.com/stockcomment/stock/300094.html</w:t>
      </w:r>
    </w:p>
    <w:p>
      <w:pPr>
        <w:spacing w:after="200"/>
      </w:pPr>
      <w:r>
        <w:rPr>
          <w:i/>
          <w:iCs/>
          <w:color w:val="595959"/>
          <w:sz w:val="18"/>
          <w:szCs w:val="18"/>
        </w:rPr>
        <w:t xml:space="preserve">国联水产(300094)_最新价格_行情_走势图—东方财富网 — https://quote.eastmoney.com/q/0.300094.html</w:t>
      </w:r>
    </w:p>
    <w:p>
      <w:pPr>
        <w:spacing w:after="200"/>
      </w:pPr>
      <w:r>
        <w:rPr>
          <w:i/>
          <w:iCs/>
          <w:color w:val="595959"/>
          <w:sz w:val="18"/>
          <w:szCs w:val="18"/>
        </w:rPr>
        <w:t xml:space="preserve">Gráfico avanzado para Zhanjiang Guolian Aquatic Products (300094) - Investing.com México - Zhanjiang Guolian Aquatic Products (300094) — https://mx.investing.com/equities/zhanjiang-guolian-aquatic-products-advanced-chart#1</w:t>
      </w:r>
    </w:p>
    <w:p>
      <w:pPr>
        <w:spacing w:after="200"/>
      </w:pPr>
      <w:r>
        <w:rPr>
          <w:i/>
          <w:iCs/>
          <w:color w:val="595959"/>
          <w:sz w:val="18"/>
          <w:szCs w:val="18"/>
        </w:rPr>
        <w:t xml:space="preserve">国联水产(300094)股票行情走势技术分析_未来预测_买卖操作建议_英为财情Investing.com - 国联水产 (300094) — https://cn.investing.com/equities/zhanjiang-guolian-aquatic-products-technical#1</w:t>
      </w:r>
    </w:p>
    <w:p>
      <w:pPr>
        <w:spacing w:after="200"/>
      </w:pPr>
      <w:r>
        <w:rPr>
          <w:i/>
          <w:iCs/>
          <w:color w:val="595959"/>
          <w:sz w:val="18"/>
          <w:szCs w:val="18"/>
        </w:rPr>
        <w:t xml:space="preserve">Zhanjiang Guolian Aquatic Products股票技術分析 (300094) - 國聯水產 (300094) — https://hk.investing.com/equities/zhanjiang-guolian-aquatic-products-technical#1</w:t>
      </w:r>
    </w:p>
    <w:p>
      <w:pPr>
        <w:spacing w:after="200"/>
      </w:pPr>
      <w:r>
        <w:rPr>
          <w:i/>
          <w:iCs/>
          <w:color w:val="595959"/>
          <w:sz w:val="18"/>
          <w:szCs w:val="18"/>
        </w:rPr>
        <w:t xml:space="preserve">国联水产(300094.SZ) - -0.19 — https://finance.sina.com.cn/realstock/company/sz300094/nc.shtml#1</w:t>
      </w:r>
    </w:p>
    <w:p>
      <w:pPr>
        <w:spacing w:after="200"/>
      </w:pPr>
      <w:r>
        <w:rPr>
          <w:i/>
          <w:iCs/>
          <w:color w:val="595959"/>
          <w:sz w:val="18"/>
          <w:szCs w:val="18"/>
        </w:rPr>
        <w:t xml:space="preserve">国联水产(300094)技术分析 — https://stock.quote.stockstar.com/tech_300094.shtml</w:t>
      </w:r>
    </w:p>
    <w:p>
      <w:pPr>
        <w:spacing w:after="200"/>
      </w:pPr>
      <w:r>
        <w:rPr>
          <w:i/>
          <w:iCs/>
          <w:color w:val="595959"/>
          <w:sz w:val="18"/>
          <w:szCs w:val="18"/>
        </w:rPr>
        <w:t xml:space="preserve">国联水产股票_数据_资料_信息 - 最近访问： — https://data.eastmoney.com/stockdata/300094.html#1</w:t>
      </w:r>
    </w:p>
    <w:p>
      <w:pPr>
        <w:spacing w:after="200"/>
      </w:pPr>
      <w:r>
        <w:rPr>
          <w:i/>
          <w:iCs/>
          <w:color w:val="595959"/>
          <w:sz w:val="18"/>
          <w:szCs w:val="18"/>
        </w:rPr>
        <w:t xml:space="preserve">国联水产_阿牛智投 - 5.38 — https://www.aniu.com/gp_300094.shtml?t=0.8359844144124033#1</w:t>
      </w:r>
    </w:p>
    <w:p>
      <w:pPr>
        <w:spacing w:after="200"/>
      </w:pPr>
      <w:r>
        <w:rPr>
          <w:i/>
          <w:iCs/>
          <w:color w:val="595959"/>
          <w:sz w:val="18"/>
          <w:szCs w:val="18"/>
        </w:rPr>
        <w:t xml:space="preserve">技术分析揭示国联水产巨震涨停原因，投资者关注趋势延续性 — https://www.55188.com/thread-14614700-1-1.html</w:t>
      </w:r>
    </w:p>
    <w:p>
      <w:pPr>
        <w:spacing w:after="200"/>
      </w:pPr>
      <w:r>
        <w:rPr>
          <w:i/>
          <w:iCs/>
          <w:color w:val="595959"/>
          <w:sz w:val="18"/>
          <w:szCs w:val="18"/>
        </w:rPr>
        <w:t xml:space="preserve">同行业股票 (证监会行业： 农副食品加工业 ) — https://vip.stock.finance.sina.com.cn/moneyflow/#!ssfx!sz300094</w:t>
      </w:r>
    </w:p>
    <w:p>
      <w:pPr>
        <w:spacing w:after="200"/>
      </w:pPr>
      <w:r>
        <w:rPr>
          <w:i/>
          <w:iCs/>
          <w:color w:val="595959"/>
          <w:sz w:val="18"/>
          <w:szCs w:val="18"/>
        </w:rPr>
        <w:t xml:space="preserve">国联水产跌2.73%，成交额5059.42万元，主力资金净流入420.41万元 — https://www.sohu.com/a/1074606281_122014422?scm=10001.7746_13-119000.0.0-0-0-0-0.0&amp;spm=smpc.channel_354.block3_32_P7Ovbu_1_fd.7.1789109245518TbYtpIY_7746</w:t>
      </w:r>
    </w:p>
    <w:p>
      <w:pPr>
        <w:spacing w:after="200"/>
      </w:pPr>
      <w:r>
        <w:rPr>
          <w:i/>
          <w:iCs/>
          <w:color w:val="595959"/>
          <w:sz w:val="18"/>
          <w:szCs w:val="18"/>
        </w:rPr>
        <w:t xml:space="preserve">国联水产(300094)资金流向 _ 数据中心 _ 东方财富网 - 全景图 — https://data.eastmoney.com/zjlx/300094.html#1</w:t>
      </w:r>
    </w:p>
    <w:p>
      <w:pPr>
        <w:spacing w:after="200"/>
      </w:pPr>
      <w:r>
        <w:rPr>
          <w:i/>
          <w:iCs/>
          <w:color w:val="595959"/>
          <w:sz w:val="18"/>
          <w:szCs w:val="18"/>
        </w:rPr>
        <w:t xml:space="preserve">国联水产大涨5.08%，成交额8996.87万元，主力资金净流入31.75万元 — https://www.sohu.com/a/1072699199_122014422?scm=10001.7746_13-119000.0.0-0-0-0-0.0&amp;spm=smpc.channel_354.block3_32_P7Ovbu_1_fd.12.1788764841481Q6ZdRg0_7746</w:t>
      </w:r>
    </w:p>
    <w:p>
      <w:pPr>
        <w:spacing w:after="200"/>
      </w:pPr>
      <w:r>
        <w:rPr>
          <w:i/>
          <w:iCs/>
          <w:color w:val="595959"/>
          <w:sz w:val="18"/>
          <w:szCs w:val="18"/>
        </w:rPr>
        <w:t xml:space="preserve">国联水产（300094）9月7日主力资金净买入2522.23万元-证券之星 — https://4g.stockstar.com/detail/RB2026090800006314</w:t>
      </w:r>
    </w:p>
    <w:p>
      <w:pPr>
        <w:spacing w:after="200"/>
      </w:pPr>
      <w:r>
        <w:rPr>
          <w:i/>
          <w:iCs/>
          <w:color w:val="595959"/>
          <w:sz w:val="18"/>
          <w:szCs w:val="18"/>
        </w:rPr>
        <w:t xml:space="preserve">国联水产跌2.29%，成交额1.15亿元，主力资金净流出983.16万元 — https://www.sohu.com/a/1071366261_122014422?scm=10001.7746_13-119000.0.0-0-0-0-0.0&amp;spm=smpc.channel_354.block3_32_P7Ovbu_1_fd.29.17884129213938j8py7V_7746</w:t>
      </w:r>
    </w:p>
    <w:p>
      <w:pPr>
        <w:spacing w:after="200"/>
      </w:pPr>
      <w:r>
        <w:rPr>
          <w:i/>
          <w:iCs/>
          <w:color w:val="595959"/>
          <w:sz w:val="18"/>
          <w:szCs w:val="18"/>
        </w:rPr>
        <w:t xml:space="preserve">国联水产(300094.SZ) — https://vip.stock.finance.sina.com.cn/quotes_service/view/cn_bill.php?symbol=sz300094</w:t>
      </w:r>
    </w:p>
    <w:p>
      <w:pPr>
        <w:spacing w:after="200"/>
      </w:pPr>
      <w:r>
        <w:rPr>
          <w:i/>
          <w:iCs/>
          <w:color w:val="595959"/>
          <w:sz w:val="18"/>
          <w:szCs w:val="18"/>
        </w:rPr>
        <w:t xml:space="preserve">国联水产 3.30 -5.44%_股票行情_九方智投 - &lt; — https://stock.9fzt.com/index/sz_300094.html#1</w:t>
      </w:r>
    </w:p>
    <w:p>
      <w:pPr>
        <w:spacing w:after="200"/>
      </w:pPr>
      <w:r>
        <w:rPr>
          <w:i/>
          <w:iCs/>
          <w:color w:val="595959"/>
          <w:sz w:val="18"/>
          <w:szCs w:val="18"/>
        </w:rPr>
        <w:t xml:space="preserve">国联水产(300094.SZ)：2026年中报净利润为1003.92万元 — https://cj.sina.com.cn/articles/view/5182171545/134e1a99902002ixc0</w:t>
      </w:r>
    </w:p>
    <w:p>
      <w:pPr>
        <w:spacing w:after="200"/>
      </w:pPr>
      <w:r>
        <w:rPr>
          <w:i/>
          <w:iCs/>
          <w:color w:val="595959"/>
          <w:sz w:val="18"/>
          <w:szCs w:val="18"/>
        </w:rPr>
        <w:t xml:space="preserve">国联水产(300094)股本股东 - 国联水产 — http://stock.quote.stockstar.com/share_300094.shtml#1</w:t>
      </w:r>
    </w:p>
    <w:p>
      <w:pPr>
        <w:spacing w:after="200"/>
      </w:pPr>
      <w:r>
        <w:rPr>
          <w:i/>
          <w:iCs/>
          <w:color w:val="595959"/>
          <w:sz w:val="18"/>
          <w:szCs w:val="18"/>
        </w:rPr>
        <w:t xml:space="preserve">国联水产(300094.SZ)：2026年中报净利润为1003.92万元 — https://finance.eastmoney.com/a/202608283857576145.html</w:t>
      </w:r>
    </w:p>
    <w:p>
      <w:pPr>
        <w:spacing w:after="200"/>
      </w:pPr>
      <w:r>
        <w:rPr>
          <w:i/>
          <w:iCs/>
          <w:color w:val="595959"/>
          <w:sz w:val="18"/>
          <w:szCs w:val="18"/>
        </w:rPr>
        <w:t xml:space="preserve">国联水产 (300094.SZ) - 美股 — https://www.aastocks.com/sc/cnhk/analysis/company-fundamental/substantial-shareholder?shsymbol=300094#1</w:t>
      </w:r>
    </w:p>
    <w:p>
      <w:pPr>
        <w:spacing w:after="200"/>
      </w:pPr>
      <w:r>
        <w:rPr>
          <w:i/>
          <w:iCs/>
          <w:color w:val="595959"/>
          <w:sz w:val="18"/>
          <w:szCs w:val="18"/>
        </w:rPr>
        <w:t xml:space="preserve">中国股票流通股东名单 - 湛江国联水产开发股份有限公司 - 2026年3月31日 - 同花顺 — https://basic.10jqka.com.cn/300094/holder.html#8853136409476626628</w:t>
      </w:r>
    </w:p>
    <w:p>
      <w:pPr>
        <w:spacing w:after="200"/>
      </w:pPr>
      <w:r>
        <w:rPr>
          <w:i/>
          <w:iCs/>
          <w:color w:val="595959"/>
          <w:sz w:val="18"/>
          <w:szCs w:val="18"/>
        </w:rPr>
        <w:t xml:space="preserve">国联水产(300094.SZ)2025年净利润为-16.31亿元，同比亏损扩大 — https://finance.eastmoney.com/a/202604303726195877.html</w:t>
      </w:r>
    </w:p>
    <w:p>
      <w:pPr>
        <w:spacing w:after="200"/>
      </w:pPr>
      <w:r>
        <w:rPr>
          <w:i/>
          <w:iCs/>
          <w:color w:val="595959"/>
          <w:sz w:val="18"/>
          <w:szCs w:val="18"/>
        </w:rPr>
        <w:t xml:space="preserve">国联水产(300094) — https://stock.quote.stockstar.com/300094.shtml</w:t>
      </w:r>
    </w:p>
    <w:p>
      <w:pPr>
        <w:spacing w:after="200"/>
      </w:pPr>
      <w:r>
        <w:rPr>
          <w:i/>
          <w:iCs/>
          <w:color w:val="595959"/>
          <w:sz w:val="18"/>
          <w:szCs w:val="18"/>
        </w:rPr>
        <w:t xml:space="preserve">十大股东明细（国联水产） — https://stock.qianzhan.com/hs/shidagudong_300094.SZ.html</w:t>
      </w:r>
    </w:p>
    <w:p>
      <w:pPr>
        <w:spacing w:after="200"/>
      </w:pPr>
      <w:r>
        <w:rPr>
          <w:i/>
          <w:iCs/>
          <w:color w:val="595959"/>
          <w:sz w:val="18"/>
          <w:szCs w:val="18"/>
        </w:rPr>
        <w:t xml:space="preserve">国联水产(300094.SZ)2025年净利润为-16.31亿元，同比亏损扩大 — https://cj.sina.com.cn/articles/view/5182171545/134e1a99902002el88</w:t>
      </w:r>
    </w:p>
    <w:p>
      <w:pPr>
        <w:spacing w:after="200"/>
      </w:pPr>
      <w:r>
        <w:rPr>
          <w:i/>
          <w:iCs/>
          <w:color w:val="595959"/>
          <w:sz w:val="18"/>
          <w:szCs w:val="18"/>
        </w:rPr>
        <w:t xml:space="preserve">国联水产的股东是谁？300094的股东排名-英为财情Investing.com - 国联水产 (300094) — https://cn.investing.com/equities/zhanjiang-guolian-aquatic-products-ownership#1</w:t>
      </w:r>
    </w:p>
    <w:p>
      <w:pPr>
        <w:spacing w:after="200"/>
      </w:pPr>
      <w:r>
        <w:rPr>
          <w:i/>
          <w:iCs/>
          <w:color w:val="595959"/>
          <w:sz w:val="18"/>
          <w:szCs w:val="18"/>
        </w:rPr>
        <w:t xml:space="preserve">本报告由AI基于公开渠道信息自动检索、整理并生成，信息截至 截至2026-09-11（周五）收盘；周内区间为2026-09-07至2026-09-11；部分资金流与股东数据日期见各字段标注（股东户数等截至2026-06-30、2026-08-28披露；AAStocks均线锚滞后至2026-08-21；Yahoo/Investing.com快照实为2026-09-04），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2026-09-13T16:38:03.216Z</dcterms:created>
  <dcterms:modified xsi:type="dcterms:W3CDTF">2026-09-13T16:38:03.216Z</dcterms:modified>
</cp:coreProperties>
</file>

<file path=docProps/custom.xml><?xml version="1.0" encoding="utf-8"?>
<Properties xmlns="http://schemas.openxmlformats.org/officeDocument/2006/custom-properties" xmlns:vt="http://schemas.openxmlformats.org/officeDocument/2006/docPropsVTypes"/>
</file>