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深圳市汇川技术股份有限公司（汇川技术） (300124)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行业：工业自动化与新能源汽车动力系统</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截至2026年9月11日收盘；技术指标页面计算时间为2026年9月11日10:12 GMT，部分指标并非明确的收盘后最终值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汇川技术当前呈现“收入保持较快增长、利润承压”的分化格局：2026年上半年实现营业收入246.75亿元，同比增长20.31%，归母净利润28.10亿元，同比下降5.35%。核心拖累来自新能源汽车动力系统业务，板块收入约94.07亿元、毛利率12.82%，控股子公司汇川联合动力上半年归母净利润亏损约0.88亿元；同期工业自动化与数字化业务收入约135亿元，同比增长约29%，毛利率达到41.37%，通用自动化收入约110亿元，同比增长约36%，成为当前利润和增长的主要支撑。</w:t>
      </w:r>
    </w:p>
    <w:p>
      <w:pPr>
        <w:spacing w:after="160" w:line="300"/>
      </w:pPr>
      <w:r>
        <w:rPr>
          <w:sz w:val="22"/>
          <w:szCs w:val="22"/>
        </w:rPr>
        <w:t xml:space="preserve">公司的长期竞争力主要集中在通用伺服、低压变频器、PLC及机器人等工业自动化领域，相关产品具备国产替代、市场份额提升和平台化协同逻辑；2026年上半年新兴产业收入约14.7亿元，同比增长约96%，但毛利率为28.38%，同比下降5.40个百分点。与此同时，新能源汽车动力系统在2025年已占公司收入约45%，但毛利率仅约16.10%，2026年上半年进一步受到国内新能源车需求变化、原材料上涨及主机厂降本压力影响，导致公司整体盈利能力仍受到业务结构拖累。</w:t>
      </w:r>
    </w:p>
    <w:p>
      <w:pPr>
        <w:spacing w:after="160" w:line="300"/>
      </w:pPr>
      <w:r>
        <w:rPr>
          <w:sz w:val="22"/>
          <w:szCs w:val="22"/>
        </w:rPr>
        <w:t xml:space="preserve">财务表现显示，公司自2023年以来收入持续较快增长，但毛利率由2020年的37.98%降至2025年的28.95%，净利率由18.95%降至11.46%，反映低毛利新能源业务放量及成本、价格竞争压力。2026年上半年经营活动现金流净额为19.75亿元，同比下降34.60%，应收账款周转天数升至约99.5天，客户集中度也由2022年前五大客户占比16.21%升至2025年的29.98%，资金占用和客户议价压力值得关注。</w:t>
      </w:r>
    </w:p>
    <w:p>
      <w:pPr>
        <w:spacing w:after="160" w:line="300"/>
      </w:pPr>
      <w:r>
        <w:rPr>
          <w:sz w:val="22"/>
          <w:szCs w:val="22"/>
        </w:rPr>
        <w:t xml:space="preserve">截至2026年9月11日，公司股价收于53.52元，较9月4日收盘价累计下跌约9.8%，低于MA5、MA10和MA20，长期均线呈空头排列，MACD为负，近5日主力资金净流出约3.28亿元；但RSI(14)为11.844，处于极端超卖区间，短线可能出现技术性反抽。53.20~53.60元为近端支撑观察区域，54.00~54.60元为短线压力区域，技术指标目前更适合用于跟踪趋势变化，不足以确认中期反转。</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300124.SZ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深圳市汇川技术股份有限公司（Shenzhen Inovance Technology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深圳证券交易所创业板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2003-04-10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2010-09-28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71.88 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广东省深圳市龙华新区观澜街道高新技术产业园</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实际控制人/董事长/总经理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朱兴明；董秘：宋君恩</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 27.07 亿股（2026-03-31 口径约 27.0742 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270,950 万–270,760 万元（两个来源略有出入，以年报为准）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股本结构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单一最大股东集团（朱兴明、其女朱瀚玥、汇川投资）合计持股约 19.27%（来源：港交所 H 股申请文件，截至“最后实际可行日期”，时点以文件正式版为准）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27,292 人（搜狐证券口径；另一口径 24,445 人，两来源有出入，以最新年报为准）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重大事件</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已向香港联交所递交 H 股发行上市申请；子公司汇川联合动力（新能源汽车动力系统主体）于 2025-09-25 在创业板分拆上市（301656）；2026 年中“下一代工业网络技术体系 WiTSnet”纳入 IEC 国际工业通信标准体系</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数据时点提示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最新年报为 2025 年年度报告（2026-04-28 披露），最新中报为 2026 年半年报（2026-08-28 披露），最新一季报为 2026Q1</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工业自动化与数字化（含通用自动化：变频器/伺服/PLC&amp;HMI；智慧电梯）</w:t>
      </w:r>
    </w:p>
    <w:p>
      <w:pPr>
        <w:pStyle w:val="ListParagraph"/>
        <w:numPr>
          <w:ilvl w:val="0"/>
          <w:numId w:val="2"/>
        </w:numPr>
        <w:spacing w:after="80" w:line="280"/>
      </w:pPr>
      <w:r>
        <w:rPr>
          <w:sz w:val="22"/>
          <w:szCs w:val="22"/>
        </w:rPr>
        <w:t xml:space="preserve">新能源汽车动力系统（电驱系统：电控、电机、驱动总成；电源系统：OBC、DC/DC、电源总成；智能底盘系统）</w:t>
      </w:r>
    </w:p>
    <w:p>
      <w:pPr>
        <w:pStyle w:val="ListParagraph"/>
        <w:numPr>
          <w:ilvl w:val="0"/>
          <w:numId w:val="2"/>
        </w:numPr>
        <w:spacing w:after="80" w:line="280"/>
      </w:pPr>
      <w:r>
        <w:rPr>
          <w:sz w:val="22"/>
          <w:szCs w:val="22"/>
        </w:rPr>
        <w:t xml:space="preserve">新兴产业（智能机器人、数字能源/储能）</w:t>
      </w:r>
    </w:p>
    <w:p>
      <w:pPr>
        <w:pStyle w:val="ListParagraph"/>
        <w:numPr>
          <w:ilvl w:val="0"/>
          <w:numId w:val="2"/>
        </w:numPr>
        <w:spacing w:after="80" w:line="280"/>
      </w:pPr>
      <w:r>
        <w:rPr>
          <w:sz w:val="22"/>
          <w:szCs w:val="22"/>
        </w:rPr>
        <w:t xml:space="preserve">轨道交通（牵引与控制系统，主体为江苏经纬）</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公司定位为“全球领先、创新驱动的工业科技集团”，属中游制造，无矿产资源类资源储备；收入结构上工业自动化与数字化与新能源汽车动力系统两大板块合计占 2025 年营收约 94%，但两者毛利率差异悬殊（约 40% vs 约 16%），是其产业链位置与盈利结构矛盾的核心。</w:t>
      </w:r>
    </w:p>
    <w:p>
      <w:pPr>
        <w:pStyle w:val="ListParagraph"/>
        <w:numPr>
          <w:ilvl w:val="0"/>
          <w:numId w:val="2"/>
        </w:numPr>
        <w:spacing w:after="80" w:line="280"/>
      </w:pPr>
      <w:r>
        <w:rPr>
          <w:sz w:val="22"/>
          <w:szCs w:val="22"/>
        </w:rPr>
        <w:t xml:space="preserve">核心采购投入：(1) 功率半导体 IGBT、SiC，以及 MCU、DSP、存储芯片等；芯片厂商包括英飞凌、意法半导体等，进口依赖度高，存在地缘/供应风险（该芯片厂商信息仅来自单一“港股IPO观察”深度报告，未获第二方交叉核实）；(2) 铜材/磁材（电机绕组、永磁体，国内采购）、硅钢、铝；(3) 电子元器件（PCB、电容、电阻）；(4) 结构件/机加件。</w:t>
      </w:r>
    </w:p>
    <w:p>
      <w:pPr>
        <w:pStyle w:val="ListParagraph"/>
        <w:numPr>
          <w:ilvl w:val="0"/>
          <w:numId w:val="2"/>
        </w:numPr>
        <w:spacing w:after="80" w:line="280"/>
      </w:pPr>
      <w:r>
        <w:rPr>
          <w:sz w:val="22"/>
          <w:szCs w:val="22"/>
        </w:rPr>
        <w:t xml:space="preserve">供应商集中度：2022 年前五大供应商合计采购额 21.62 亿元，占年度采购总额 14.41%（来源：2022 年年度报告，搜狐证券转载）。整体供应商分散，公司对上游具有一定选择权，但对 IGBT/芯片、大宗金属（铜、稀土、硅钢、铝）属价格接受者。</w:t>
      </w:r>
    </w:p>
    <w:p>
      <w:pPr>
        <w:pStyle w:val="ListParagraph"/>
        <w:numPr>
          <w:ilvl w:val="0"/>
          <w:numId w:val="2"/>
        </w:numPr>
        <w:spacing w:after="80" w:line="280"/>
      </w:pPr>
      <w:r>
        <w:rPr>
          <w:sz w:val="22"/>
          <w:szCs w:val="22"/>
        </w:rPr>
        <w:t xml:space="preserve">成本结构参考（行业口径，非公司专表）：变频器行业 IGBT 约占生产成本 26.5%、PCB 约占 31.5%（来源：证券之星/前瞻 2023 年变频器行业产业链概览）。此为行业数据，非汇川专属 BOM，仅作量级参考。</w:t>
      </w:r>
    </w:p>
    <w:p>
      <w:pPr>
        <w:pStyle w:val="ListParagraph"/>
        <w:numPr>
          <w:ilvl w:val="0"/>
          <w:numId w:val="2"/>
        </w:numPr>
        <w:spacing w:after="80" w:line="280"/>
      </w:pPr>
      <w:r>
        <w:rPr>
          <w:sz w:val="22"/>
          <w:szCs w:val="22"/>
        </w:rPr>
        <w:t xml:space="preserve">涨价压力：单一来源雪球个人测算文称 2025 年金属材料（铜/铝/硅钢）采购成本上升 40%–49%、存储芯片上涨 40%–100%，并称公司 2026 年初启动调价；该文为个人测算、非公司披露，BOM 占比均为假设值，仅作方向性参考，不可作为官方数据引用。可佐证的官方/媒体口径为：2026 半年报明确“大宗商品、半导体器件等原材料价格上涨及供应不足带来供应链风险”，公司通过技术迭代、精益运营、供应链联动应对。</w:t>
      </w:r>
    </w:p>
    <w:p>
      <w:pPr>
        <w:pStyle w:val="ListParagraph"/>
        <w:numPr>
          <w:ilvl w:val="0"/>
          <w:numId w:val="2"/>
        </w:numPr>
        <w:spacing w:after="80" w:line="280"/>
      </w:pPr>
      <w:r>
        <w:rPr>
          <w:sz w:val="22"/>
          <w:szCs w:val="22"/>
        </w:rPr>
        <w:t xml:space="preserve">下游客户：设备制造商（通用自动化）、电梯整机厂（智慧电梯）、汽车主机厂（新能源动力系统）、轨交业主/车辆厂。</w:t>
      </w:r>
    </w:p>
    <w:p>
      <w:pPr>
        <w:pStyle w:val="ListParagraph"/>
        <w:numPr>
          <w:ilvl w:val="0"/>
          <w:numId w:val="2"/>
        </w:numPr>
        <w:spacing w:after="80" w:line="280"/>
      </w:pPr>
      <w:r>
        <w:rPr>
          <w:sz w:val="22"/>
          <w:szCs w:val="22"/>
        </w:rPr>
        <w:t xml:space="preserve">合并口径客户集中度：2022 年前五大客户合计 37.31 亿元、占 16.21%；2024 年前五大客户 109.73 亿元、占 29.62%（第一大客户占 15.15%）；2025 年前五大客户 135.23 亿元、占 29.98%（第一 8.15%、第二 8.12%、第三 7.45%、第四 3.74%、第五 2.52%）。来源：2022/2025 年年度报告、查股网。占比逐年上升，主因新能源车业务客户排名变动。</w:t>
      </w:r>
    </w:p>
    <w:p>
      <w:pPr>
        <w:pStyle w:val="ListParagraph"/>
        <w:numPr>
          <w:ilvl w:val="0"/>
          <w:numId w:val="2"/>
        </w:numPr>
        <w:spacing w:after="80" w:line="280"/>
      </w:pPr>
      <w:r>
        <w:rPr>
          <w:sz w:val="22"/>
          <w:szCs w:val="22"/>
        </w:rPr>
        <w:t xml:space="preserve">子公司联合动力客户集中度更高（拟分拆招股书口径，截至 2024H1，时效较旧）：2021–2024H1 前五大客户收入占比 81.74%/71.73%/76.03%/66.28%；客户含理想、小鹏、广汽、长安、长城、吉利、小米、沃尔沃、大众、保时捷等；理想、小鹏账期曾分别达 193.74 天、273.98 天（来源：界面新闻）。</w:t>
      </w:r>
    </w:p>
    <w:p>
      <w:pPr>
        <w:pStyle w:val="ListParagraph"/>
        <w:numPr>
          <w:ilvl w:val="0"/>
          <w:numId w:val="2"/>
        </w:numPr>
        <w:spacing w:after="80" w:line="280"/>
      </w:pPr>
      <w:r>
        <w:rPr>
          <w:sz w:val="22"/>
          <w:szCs w:val="22"/>
        </w:rPr>
        <w:t xml:space="preserve">议价动态（关键结构性事实）：新能源车板块面临主机厂向上游传导成本压力、主机厂自制比例提升，公司明确点名“可能导致产品降价风险”（2026 半年报，每经报道）；即中游 Tier-1 动力系统供应商面对 OEM 的降本传导，是典型“年降/价格年砍”压力方向。通用自动化板块相对更接近“进口替代+份额提升”逻辑，议价力相对更强。</w:t>
      </w:r>
    </w:p>
    <w:p>
      <w:pPr>
        <w:pStyle w:val="ListParagraph"/>
        <w:numPr>
          <w:ilvl w:val="0"/>
          <w:numId w:val="2"/>
        </w:numPr>
        <w:spacing w:after="80" w:line="280"/>
      </w:pPr>
      <w:r>
        <w:rPr>
          <w:sz w:val="22"/>
          <w:szCs w:val="22"/>
        </w:rPr>
        <w:t xml:space="preserve">客户与供应商重叠：2025 年公司前五大客户之一同时也是供应商（“客户兼供应商 A”，一家汽车主机厂），对其销售额 16.89 亿元、采购额 1.17 亿元（来源：H 股招股书，每经报道）。</w:t>
      </w:r>
    </w:p>
    <w:p>
      <w:pPr>
        <w:pStyle w:val="ListParagraph"/>
        <w:numPr>
          <w:ilvl w:val="0"/>
          <w:numId w:val="2"/>
        </w:numPr>
        <w:spacing w:after="80" w:line="280"/>
      </w:pPr>
      <w:r>
        <w:rPr>
          <w:sz w:val="22"/>
          <w:szCs w:val="22"/>
        </w:rPr>
        <w:t xml:space="preserve">应收账款周转天数：2022 年 84.5 天→2023 年 90 天→2024 年 94.8 天→2025 年 88.7 天→2026Q1 99.5 天（来源：中银香港/经济通 etnet 财务比率页）；H 股招股书口径：贸易应收款项及应收票据 2023 年末 125.9 亿元→2024 年末 142.19 亿元→2025 年末 157.44 亿元，周转天数 90/95/89 天（每经报道）。存货周转天数：2022 年 116.7 天→2023 年 102.6 天→2024 年 90.0 天→2025 年 84.5 天（etnet）。应付/预付本次未取得可交叉核实的具体数字；总体上应收&gt;应付的态势，反映公司对下游（尤其主机厂）存在明显资金占用，是被占用方而非占用方。子公司联合动力应收账款周转天数 2021–2023 年分别为 134.69/130.36/120.46 天，均高于同行均值（来源：界面新闻引招股书）。</w:t>
      </w:r>
    </w:p>
    <w:p>
      <w:pPr>
        <w:pStyle w:val="ListParagraph"/>
        <w:numPr>
          <w:ilvl w:val="0"/>
          <w:numId w:val="2"/>
        </w:numPr>
        <w:spacing w:after="80" w:line="280"/>
      </w:pPr>
      <w:r>
        <w:rPr>
          <w:sz w:val="22"/>
          <w:szCs w:val="22"/>
        </w:rPr>
        <w:t xml:space="preserve">上游：2022 年前五大供应商合计占年度采购总额 14.41%（2022 年年报，来源单一但为原始披露口径，仅供参考）。下游：前五大客户占比 2022 年 16.21%、2024 年 29.62%、2025 年 29.98%（2022/2025 年年报及查股网，已标注来源年份）。子公司联合动力 2021–2024H1 前五大客户占比 81.74%/71.73%/76.03%/66.28%（分拆招股书口径，截至 2024H1，未能交叉核实且时效较旧，具体以最新年报为准）。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37.98%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18.95%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工控为主、产品结构高毛利；下半年起芯片/铜/稀土/硅钢涨价开始侵蚀成本。</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35.81%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20.51%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芯片短缺+大宗涨价使营业成本增速（77%）高于收入增速；低毛利新能源车占比抬升拉低毛利。</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18.79%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芯片/大宗压力延续；新能源&amp;轨交占比升至约 24%，结构性稀释毛利。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33.54%（另一口径 32.34%/31.67%，建议以年报 33.5% 为准）</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新能源&amp;轨交收入+78.69%、占比升至 32.61%，低毛利业务快速放量是毛利率下滑主因。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28.70%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11.73%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新能源动力系统占比进一步升至约 45%，结构稀释最剧烈的一年；行业价格战加剧。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28.95%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毛利率同比微升 0.3pct；但成本端金属/存储涨价，新能源业务毛利率仅 16.10%。</w:t>
            </w:r>
          </w:p>
        </w:tc>
      </w:tr>
    </w:tbl>
    <w:p>
      <w:pPr>
        <w:spacing w:before="200"/>
      </w:pPr>
    </w:p>
    <w:p>
      <w:pPr>
        <w:spacing w:after="160" w:line="300"/>
      </w:pPr>
      <w:r>
        <w:rPr>
          <w:sz w:val="22"/>
          <w:szCs w:val="22"/>
        </w:rPr>
        <w:t xml:space="preserve">汇川技术处于微笑曲线的“中游偏上游的关键部件/解决方案”位置：通用自动化板块凭技术壁垒与国产替代享有高毛利（40%+）与定价权，是其利润基本盘；新能源动力系统板块虽规模巨大（2025 年已占收入约 45%）却只有 12%–16% 毛利、且被主机厂持续压价，是“规模换份额、微利”环节。未来利润率改善主要来自通用自动化/新兴业务（机器人、数字能源）占比提升的结构性升级、对芯片/大宗成本的转嫁与国产器件替代、以及新能源板块降本（联合动力平台化），而非简单的行业景气回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246.75亿元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28.10亿元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-5.35%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2026Q1（由累计数推算）</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101.43亿元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-23.39%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2026Q2（由累计数推算）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约145.32亿元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约+26%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约17.96亿元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约+9.15%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316.63亿元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+24.67%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42.54亿元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+26.84%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451.05亿元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+21.77%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50.50亿元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+17.84%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370.41亿元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42.85亿元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304.20亿元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+32.21%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47.42亿元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+9.77%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230.08亿元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43.20亿元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+20.89%</w:t>
            </w:r>
          </w:p>
        </w:tc>
      </w:tr>
    </w:tbl>
    <w:p>
      <w:pPr>
        <w:spacing w:after="200"/>
      </w:pPr>
      <w:r>
        <w:rPr>
          <w:i/>
          <w:iCs/>
          <w:color w:val="595959"/>
          <w:sz w:val="18"/>
          <w:szCs w:val="18"/>
        </w:rPr>
        <w:t xml:space="preserve">2026H1正式半年报披露于2026-08-28（业绩快报2026-08-24）；数据截至2026年9月中旬，最近一份财报为2026年半年报。单季拆分（2026Q1/Q2）由半年报与一季报累计数倒算，公司未单独披露，属推算口径，官方未直接确认。2026H1扣非归母净利润27.56亿元（+3.15%），基本每股收益1.04元（-5.45%），加权平均ROE 7.69%，营业利润30.49亿元（-4.63%），经营活动现金流净额19.75亿元（-34.60%）。2024年扣非归母净利润40.36亿元（-0.87%）。部分年度毛利率为多来源汇总（非单一官方口径）：2022约35%、2023约32.3%、2024约28.7%、2025约29.0%。</w:t>
      </w:r>
    </w:p>
    <w:p>
      <w:pPr>
        <w:spacing w:after="160" w:line="300"/>
      </w:pPr>
      <w:r>
        <w:rPr>
          <w:sz w:val="22"/>
          <w:szCs w:val="22"/>
        </w:rPr>
        <w:t xml:space="preserve">2026H1营收增长20.31%但归母净利润下滑5.35%，主因公司口径为：①国内新能源汽车需求下滑叠加原材料涨价，新能源汽车动力系统业务净利大幅下滑；②汇率波动致持有的海外基金公允价值变动收益减少（投资收益同比-90.14%，财务费用由-5211万转为+4901万）；非经常性损益净额由上年同期约2.97亿元降至约0.54亿元。拖累实体为控股83.17%的子公司联合动力（301656.SZ）：2026H1营收95.12亿元（+3.98%），归母净利-0.88亿元（上年同期+5.49亿元，同比-116.05%），扣非-1.39亿元；新能源汽车动力系统板块2026H1收入94.07亿元（+4.04%），毛利率12.82%（同比-4.02pct）。亮点在工业自动化与数字化：2026H1收入约135亿元（+29%），其中通用自动化约110亿元（+36%，伺服约48亿元、变频器约33亿元、PLC&amp;HMI约14亿元），板块毛利率41.37%；智慧电梯约24亿元（+5%）；新兴产业（机器人/数字能源）约14.7亿元（+96%），毛利率28.38%（-5.40pct）。2026H1主营构成：工业自动化与数字化54.57%、新能源汽车动力系统38.12%、新兴产业5.95%、其他1.36%。Q2毛利率环比升1.13pct至30.21%（由累计数推算）。</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预测数据均来自券商模型或第三方汇总，非公司披露：华兴证券（2026-09-10）、华创证券（2026-08-31）、广发证券（2026-09-11）单家预测；一致预期来自stockanalysis.com（S&amp;P Global，23位分析师，数据截至2026-08-04）与Simply Wall St（S&amp;P Global数据，2026-09-02更新，22位分析师）。单券商2026E归母净利在56.6–60.5亿元、2027E在70.9–77.7亿元、2028E在85.0–95.8亿元；广发2027–2028营收预测（574/629亿元）明显低于华创（672/798亿元），属对新能源车业务假设分歧的单家模型，非共识。部分机构2027E/2028E EPS未在纪要中列示。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华兴证券546.4亿元；华创证券549.78亿元；广发证券527.08亿元；一致预期（stockanalysis.com）539亿元；Simply Wall St 534.26亿元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华兴证券56.6亿元；华创证券60.45亿元；广发证券57.79亿元；Simply Wall St 58.91亿元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数据缺失（研究纪要未提供2026E归母净利同比增速的一致口径）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华兴证券2.09元；华创证券2.23元；广发证券2.13元；stockanalysis.com一致预期2.21元（FY2025 EPS 1.84元）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华兴证券655.0亿元；华创证券671.51亿元；广发证券574.36亿元；Simply Wall St 625.16亿元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华兴证券70.9亿元；华创证券77.70亿元；广发证券72.77亿元；Simply Wall St 73.41亿元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数据缺失（研究纪要未提供2027E归母净利同比增速的一致口径）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广发证券2.69元（其余机构2027E EPS未在纪要中列示）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华兴证券737.4亿元；华创证券797.56亿元；广发证券628.55亿元；Simply Wall St 723.43亿元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华兴证券85.0亿元；华创证券95.80亿元；广发证券87.97亿元；Simply Wall St 88.53亿元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数据缺失（研究纪要未提供2028E归母净利同比增速的一致口径；Simply Wall St口径盈利/EPS年增速约19.2%/18.8%，非单年数据）</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广发证券3.24元（其余机构2028E EPS未在纪要中列示）</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目标价83.70元（40x 2026PE，前值90.50）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目标价86.1元（2027年30x 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合理价值74.66元（2026年35x 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stockanalysis.com（S&amp;P Global，23位分析师）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Strong Buy（一致评级）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数据截至2026-08-04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平均目标价¥83.30元（区间66.00–96.00）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Investing.com一致预期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22买/2持有/1卖出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约2026-09前后（纪要未给明确日期）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12个月平均目标价87.74元（高104.41，低66）</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Simply Wall St（S&amp;P Global数据，22位分析师）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2026-09-02更新</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narrative口径一致目标价约64.60元（2026-08-24）</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Jefferies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买入（由持有上调）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目标价90.31元（原77.42）</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JPMorgan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2026-02-12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目标价97.00元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Morgan Stanley</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目标价95.00元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CLSA</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目标价95.00元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Macquarie</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目标价86.80元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目标价79.45元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上调后2025–2027 EPS 2.08/2.47/2.85元（未列目标价）</w:t>
            </w:r>
          </w:p>
        </w:tc>
      </w:tr>
    </w:tbl>
    <w:p>
      <w:pPr>
        <w:spacing w:before="200"/>
      </w:pPr>
    </w:p>
    <w:p>
      <w:pPr>
        <w:spacing w:after="160" w:line="300"/>
      </w:pPr>
      <w:r>
        <w:rPr>
          <w:sz w:val="22"/>
          <w:szCs w:val="22"/>
        </w:rPr>
        <w:t xml:space="preserve">股价方面，纪要中较可靠的两个时点为：2026-09-11收盘53.52元（当日-1.73%，广发同日报告一致），2026-08-28收盘62.05元。按总股本约27.07亿股计，2026-09-11对应总市值约1449亿元（纪要另述总市值约1450–1470亿元区间）。估值倍数因数据源与基准日不同差异较大，须注明基准日：以2026-08-28收盘价62.05元计，PE(TTM)约35.44倍、PB(LF)约4.62倍、PS(TTM)约3.63倍（新浪财经，市值1680.07亿元）；2026-09-11第三方（东方财富财富号）口径，股价54.27元、市值约1470亿元、PE(TTM)约30.5倍、2026预期PE约19.6倍；广发证券模型P/E为2024A 36.8、2025A 40.4、2026E 25.1、2027E 19.9、2028E 16.5。52周区间约53.57–91.00元（华兴口径91.00/57.32，截至2026-09-04；Investing.com 61.12–91.00）。分红方面，FY2025每股派息约0.41元（etnet未调整口径），分红率约28%、股息率约0.92%（第三方测算）。数据局限：①股价/估值基准日不一，纪要中64.10、66.04、78.83等价格为不同外文站点不同日期的陈旧快照，不宜直接用于当下估值；②PE(TTM)口径冲突（35.44倍与30.5倍）主要由股价基准日不同造成，引用时须注明基准日；③一致目标价分散（83.30/87.74/64.60/82.97），源自分母分析师样本数（20–23家）、更新时点与是否含外资行不同，建议以约80–88元、样本约20–23家表述并注明来源，不宜采信单一平台精确均值；④单券商预测差异大（2026E归母净利56.6–60.5亿元），属单家模型；⑤所有盈利预测均为预测值，非公司披露，存在偏差风险；⑥毛利率历史序列等未取自官方PDF的财务明细为多来源汇总，建议以cninfo年报/半年报原文复核。</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2025年度业绩预告（公告编号2026-004）</w:t>
      </w:r>
    </w:p>
    <w:p>
      <w:pPr>
        <w:spacing w:after="160" w:line="300"/>
      </w:pPr>
      <w:r>
        <w:rPr>
          <w:sz w:val="22"/>
          <w:szCs w:val="22"/>
        </w:rPr>
        <w:t xml:space="preserve">披露日2026-02-10。预计2025年营业收入429.68亿–466.72亿元（4,296,750.44万–4,667,159.96万元），同比+16%~+26%（上年同期370.41亿元）；预计归母净利润49.71亿–54.00亿元（497,117.22万–539,972.16万元），同比+16%~+26%（上年同期42.85亿元）；预计扣非归母净利润47.62亿–51.66亿元，同比+18%~+28%（上年同期40.36亿元）。公司声明未经会计师事务所预审计。</w:t>
      </w:r>
    </w:p>
    <w:p>
      <w:pPr>
        <w:pStyle w:val="Heading2"/>
        <w:spacing w:after="120" w:before="240"/>
      </w:pPr>
      <w:r>
        <w:rPr>
          <w:b/>
          <w:bCs/>
          <w:color w:val="2E74B5"/>
          <w:sz w:val="24"/>
          <w:szCs w:val="24"/>
        </w:rPr>
        <w:t xml:space="preserve">4.2 2025年年度报告摘要（公告编号2026-015）</w:t>
      </w:r>
    </w:p>
    <w:p>
      <w:pPr>
        <w:spacing w:after="160" w:line="300"/>
      </w:pPr>
      <w:r>
        <w:rPr>
          <w:sz w:val="22"/>
          <w:szCs w:val="22"/>
        </w:rPr>
        <w:t xml:space="preserve">2026-04-27/28披露。2025年营业收入450.85亿元（45,104,844,200.13元），同比+21.77%；基本每股收益1.87元（上年1.6元）；加权平均ROE 16.34%（上年16.52%）。2025年度利润分配预案：每10股派现5元（含税），合计约13.53亿元；不送红股、不转增；该预案经2026-05-21年度股东会审议通过。</w:t>
      </w:r>
    </w:p>
    <w:p>
      <w:pPr>
        <w:pStyle w:val="Heading2"/>
        <w:spacing w:after="120" w:before="240"/>
      </w:pPr>
      <w:r>
        <w:rPr>
          <w:b/>
          <w:bCs/>
          <w:color w:val="2E74B5"/>
          <w:sz w:val="24"/>
          <w:szCs w:val="24"/>
        </w:rPr>
        <w:t xml:space="preserve">4.3 2025年全年净利润口径提示</w:t>
      </w:r>
    </w:p>
    <w:p>
      <w:pPr>
        <w:spacing w:after="160" w:line="300"/>
      </w:pPr>
      <w:r>
        <w:rPr>
          <w:sz w:val="22"/>
          <w:szCs w:val="22"/>
        </w:rPr>
        <w:t xml:space="preserve">H股招股书披露2025年“年内利润”51.73亿元（同比+19.01%），与A股归母净利润口径（约49–52亿区间）需区分；2024年“年内利润”43.46亿元。</w:t>
      </w:r>
    </w:p>
    <w:p>
      <w:pPr>
        <w:pStyle w:val="Heading2"/>
        <w:spacing w:after="120" w:before="240"/>
      </w:pPr>
      <w:r>
        <w:rPr>
          <w:b/>
          <w:bCs/>
          <w:color w:val="2E74B5"/>
          <w:sz w:val="24"/>
          <w:szCs w:val="24"/>
        </w:rPr>
        <w:t xml:space="preserve">4.4 2026年一季报</w:t>
      </w:r>
    </w:p>
    <w:p>
      <w:pPr>
        <w:spacing w:after="160" w:line="300"/>
      </w:pPr>
      <w:r>
        <w:rPr>
          <w:sz w:val="22"/>
          <w:szCs w:val="22"/>
        </w:rPr>
        <w:t xml:space="preserve">营业收入101.43亿元，同比+12.98%；归母净利润10.13亿元，同比-23.39%（数据经搜狐证券/H股招股书交叉）。</w:t>
      </w:r>
    </w:p>
    <w:p>
      <w:pPr>
        <w:pStyle w:val="Heading2"/>
        <w:spacing w:after="120" w:before="240"/>
      </w:pPr>
      <w:r>
        <w:rPr>
          <w:b/>
          <w:bCs/>
          <w:color w:val="2E74B5"/>
          <w:sz w:val="24"/>
          <w:szCs w:val="24"/>
        </w:rPr>
        <w:t xml:space="preserve">4.5 2026年半年报</w:t>
      </w:r>
    </w:p>
    <w:p>
      <w:pPr>
        <w:spacing w:after="160" w:line="300"/>
      </w:pPr>
      <w:r>
        <w:rPr>
          <w:sz w:val="22"/>
          <w:szCs w:val="22"/>
        </w:rPr>
        <w:t xml:space="preserve">2026-08-28盘后披露。营业总收入246.75亿元，同比+20.31%；归母净利润约28.1亿元，同比-5.35%（另有报道-5.3%）；基本每股收益1.04元，同比-5.45%；本报告期不派现金红利、不送红股、不转增；报告期末普通股股东总数约16.58万户。利润下滑原因（公司/研报说明）：国内新能源车销量下滑约16%、原材料（铜/漆包线、稀土、铝、IGBT）涨价、上半年补缴税款约1.2亿元、研发费用增速高于收入；子公司联合动力上半年亏损约0.88亿元。交叉核实：半年报营收246.75亿元、股东户数约16.58万户多源一致；净利润同比降幅各源在-5.3%~-5.35%（口径细微差异）。</w:t>
      </w:r>
    </w:p>
    <w:p>
      <w:pPr>
        <w:pStyle w:val="Heading2"/>
        <w:spacing w:after="120" w:before="240"/>
      </w:pPr>
      <w:r>
        <w:rPr>
          <w:b/>
          <w:bCs/>
          <w:color w:val="2E74B5"/>
          <w:sz w:val="24"/>
          <w:szCs w:val="24"/>
        </w:rPr>
        <w:t xml:space="preserve">4.6 2026年二季度单季（研报口径）</w:t>
      </w:r>
    </w:p>
    <w:p>
      <w:pPr>
        <w:spacing w:after="160" w:line="300"/>
      </w:pPr>
      <w:r>
        <w:rPr>
          <w:sz w:val="22"/>
          <w:szCs w:val="22"/>
        </w:rPr>
        <w:t xml:space="preserve">收入约145.3亿元（同比+26%、环比+43.3%），归母净利润约18.0亿元（同比+9.2%、环比+77.3%）。来源为九方智投转载券商研报（单一券商，需谨慎）。</w:t>
      </w:r>
    </w:p>
    <w:p>
      <w:pPr>
        <w:pStyle w:val="Heading2"/>
        <w:spacing w:after="120" w:before="240"/>
      </w:pPr>
      <w:r>
        <w:rPr>
          <w:b/>
          <w:bCs/>
          <w:color w:val="2E74B5"/>
          <w:sz w:val="24"/>
          <w:szCs w:val="24"/>
        </w:rPr>
        <w:t xml:space="preserve">4.7 股份回购</w:t>
      </w:r>
    </w:p>
    <w:p>
      <w:pPr>
        <w:spacing w:after="160" w:line="300"/>
      </w:pPr>
      <w:r>
        <w:rPr>
          <w:sz w:val="22"/>
          <w:szCs w:val="22"/>
        </w:rPr>
        <w:t xml:space="preserve">公司于2026年4月启动股份回购，2026-04-29首次实施回购，成交金额2,228.21万元。单一来源，未见后续回购进展明细，需继续跟踪。</w:t>
      </w:r>
    </w:p>
    <w:p>
      <w:pPr>
        <w:pStyle w:val="Heading2"/>
        <w:spacing w:after="120" w:before="240"/>
      </w:pPr>
      <w:r>
        <w:rPr>
          <w:b/>
          <w:bCs/>
          <w:color w:val="2E74B5"/>
          <w:sz w:val="24"/>
          <w:szCs w:val="24"/>
        </w:rPr>
        <w:t xml:space="preserve">4.8 2026年中期利润分配授权</w:t>
      </w:r>
    </w:p>
    <w:p>
      <w:pPr>
        <w:spacing w:after="160" w:line="300"/>
      </w:pPr>
      <w:r>
        <w:rPr>
          <w:sz w:val="22"/>
          <w:szCs w:val="22"/>
        </w:rPr>
        <w:t xml:space="preserve">2026-05-21年度股东会审议通过《关于提请股东会授权董事会制定2026年中期利润分配方案的议案》（同意比例约99.974%）。</w:t>
      </w:r>
    </w:p>
    <w:p>
      <w:pPr>
        <w:pStyle w:val="Heading2"/>
        <w:spacing w:after="120" w:before="240"/>
      </w:pPr>
      <w:r>
        <w:rPr>
          <w:b/>
          <w:bCs/>
          <w:color w:val="2E74B5"/>
          <w:sz w:val="24"/>
          <w:szCs w:val="24"/>
        </w:rPr>
        <w:t xml:space="preserve">4.9 闲置资金理财</w:t>
      </w:r>
    </w:p>
    <w:p>
      <w:pPr>
        <w:spacing w:after="160" w:line="300"/>
      </w:pPr>
      <w:r>
        <w:rPr>
          <w:sz w:val="22"/>
          <w:szCs w:val="22"/>
        </w:rPr>
        <w:t xml:space="preserve">2026-03-27董事会通过议案，同意公司及控股子公司使用日理财余额不超过120亿元的闲置自有资金购买中低风险理财产品。</w:t>
      </w:r>
    </w:p>
    <w:p>
      <w:pPr>
        <w:pStyle w:val="Heading2"/>
        <w:spacing w:after="120" w:before="240"/>
      </w:pPr>
      <w:r>
        <w:rPr>
          <w:b/>
          <w:bCs/>
          <w:color w:val="2E74B5"/>
          <w:sz w:val="24"/>
          <w:szCs w:val="24"/>
        </w:rPr>
        <w:t xml:space="preserve">4.10 实际控制人朱兴明向女儿朱瀚玥赠与股份</w:t>
      </w:r>
    </w:p>
    <w:p>
      <w:pPr>
        <w:spacing w:after="160" w:line="300"/>
      </w:pPr>
      <w:r>
        <w:rPr>
          <w:sz w:val="22"/>
          <w:szCs w:val="22"/>
        </w:rPr>
        <w:t xml:space="preserve">2025-09-16公告《关于公司实际控制人履行〈赠与协议〉暨实际控制人与其一致行动人之间剩余股份内部转让实施完成的公告》，赠与事项至2025年9月完成。赠与标的：2,060.21万股公司股票+汇川投资21.7029%股权；表决权委托朱兴明行使（女儿为纯财务投资人）。港股IPO前，朱兴明父女合计持有约19.27%（或19.26%）。注意：搜狐“内部变动”表显示“朱兴明”2025-09-09至09-15连续多日变动（均价78.88–80.70元，每日约160万–164万股），与上述2025-09-16“赠与/内部转让完成”公告时间高度重合，判断该等变动更可能是实控人与一致行动人之间的内部转让而非市价减持，需以公司公告为准区分。</w:t>
      </w:r>
    </w:p>
    <w:p>
      <w:pPr>
        <w:pStyle w:val="Heading2"/>
        <w:spacing w:after="120" w:before="240"/>
      </w:pPr>
      <w:r>
        <w:rPr>
          <w:b/>
          <w:bCs/>
          <w:color w:val="2E74B5"/>
          <w:sz w:val="24"/>
          <w:szCs w:val="24"/>
        </w:rPr>
        <w:t xml:space="preserve">4.11 董监高减持</w:t>
      </w:r>
    </w:p>
    <w:p>
      <w:pPr>
        <w:spacing w:after="160" w:line="300"/>
      </w:pPr>
      <w:r>
        <w:rPr>
          <w:sz w:val="22"/>
          <w:szCs w:val="22"/>
        </w:rPr>
        <w:t xml:space="preserve">2025年公司部分董监高合计减持约528万股，涉及金额约3.4亿元（来源：每经，单一来源，未逐笔核实）。</w:t>
      </w:r>
    </w:p>
    <w:p>
      <w:pPr>
        <w:pStyle w:val="Heading2"/>
        <w:spacing w:after="120" w:before="240"/>
      </w:pPr>
      <w:r>
        <w:rPr>
          <w:b/>
          <w:bCs/>
          <w:color w:val="2E74B5"/>
          <w:sz w:val="24"/>
          <w:szCs w:val="24"/>
        </w:rPr>
        <w:t xml:space="preserve">4.12 前妻钟进持股变动及前十大流通股东</w:t>
      </w:r>
    </w:p>
    <w:p>
      <w:pPr>
        <w:spacing w:after="160" w:line="300"/>
      </w:pPr>
      <w:r>
        <w:rPr>
          <w:sz w:val="22"/>
          <w:szCs w:val="22"/>
        </w:rPr>
        <w:t xml:space="preserve">前妻钟进：2021年离婚分割7,030万股，2021年至2025年前三季度多番减持，持股降至3,846.23万股；2026-06-30十大流通股东名单中“钟进”以约1.60%位列第6。前十大流通股东（数据日期2026-06-30）：香港中央结算21.99%、汇川投资19.33%、刘国伟3.22%、赵锦荣2.46%、李芬1.72%、钟进1.60%、陆松泉1.52%、全国社保基金一一四组合1.35%、华夏中证机器人ETF 0.98%、陈若丹0.96%。</w:t>
      </w:r>
    </w:p>
    <w:p>
      <w:pPr>
        <w:pStyle w:val="Heading2"/>
        <w:spacing w:after="120" w:before="240"/>
      </w:pPr>
      <w:r>
        <w:rPr>
          <w:b/>
          <w:bCs/>
          <w:color w:val="2E74B5"/>
          <w:sz w:val="24"/>
          <w:szCs w:val="24"/>
        </w:rPr>
        <w:t xml:space="preserve">4.13 股权质押</w:t>
      </w:r>
    </w:p>
    <w:p>
      <w:pPr>
        <w:spacing w:after="160" w:line="300"/>
      </w:pPr>
      <w:r>
        <w:rPr>
          <w:sz w:val="22"/>
          <w:szCs w:val="22"/>
        </w:rPr>
        <w:t xml:space="preserve">截至2026-09-04，质押总比例1.6%，质押总股数4,338.06万股，23笔。其中汇川投资质押688万股（占总股本约0.25%）、刘迎新质押954.65万股。</w:t>
      </w:r>
    </w:p>
    <w:p>
      <w:pPr>
        <w:pStyle w:val="Heading2"/>
        <w:spacing w:after="120" w:before="240"/>
      </w:pPr>
      <w:r>
        <w:rPr>
          <w:b/>
          <w:bCs/>
          <w:color w:val="2E74B5"/>
          <w:sz w:val="24"/>
          <w:szCs w:val="24"/>
        </w:rPr>
        <w:t xml:space="preserve">4.14 股东户数</w:t>
      </w:r>
    </w:p>
    <w:p>
      <w:pPr>
        <w:spacing w:after="160" w:line="300"/>
      </w:pPr>
      <w:r>
        <w:rPr>
          <w:sz w:val="22"/>
          <w:szCs w:val="22"/>
        </w:rPr>
        <w:t xml:space="preserve">截至2026-05-10为174,522户，较4月30日减少5.55%（连续两期下降，筹码趋集中）；2026年半年报期末约16.58万户。</w:t>
      </w:r>
    </w:p>
    <w:p>
      <w:pPr>
        <w:pStyle w:val="Heading2"/>
        <w:spacing w:after="120" w:before="240"/>
      </w:pPr>
      <w:r>
        <w:rPr>
          <w:b/>
          <w:bCs/>
          <w:color w:val="2E74B5"/>
          <w:sz w:val="24"/>
          <w:szCs w:val="24"/>
        </w:rPr>
        <w:t xml:space="preserve">4.15 第六期激励·第二类限制性股票归属（公告编号2026-068）</w:t>
      </w:r>
    </w:p>
    <w:p>
      <w:pPr>
        <w:spacing w:after="160" w:line="300"/>
      </w:pPr>
      <w:r>
        <w:rPr>
          <w:sz w:val="22"/>
          <w:szCs w:val="22"/>
        </w:rPr>
        <w:t xml:space="preserve">2026-08-27召开第六届董事会第十六次会议，审议多项激励归属/行权/注销议案。2026-09-02公告：实际归属949人（首次授予第四归属期730人、预留第三归属期219人），归属数量1,659,966股（占归属前总股本0.06%），上市流通日2026-09-07。</w:t>
      </w:r>
    </w:p>
    <w:p>
      <w:pPr>
        <w:pStyle w:val="Heading2"/>
        <w:spacing w:after="120" w:before="240"/>
      </w:pPr>
      <w:r>
        <w:rPr>
          <w:b/>
          <w:bCs/>
          <w:color w:val="2E74B5"/>
          <w:sz w:val="24"/>
          <w:szCs w:val="24"/>
        </w:rPr>
        <w:t xml:space="preserve">4.16 第六期激励·首次授予股票期权第四行权期（公告编号2026-069）</w:t>
      </w:r>
    </w:p>
    <w:p>
      <w:pPr>
        <w:spacing w:after="160" w:line="300"/>
      </w:pPr>
      <w:r>
        <w:rPr>
          <w:sz w:val="22"/>
          <w:szCs w:val="22"/>
        </w:rPr>
        <w:t xml:space="preserve">2026-09-11左右公告：724名激励对象可行权2,729,600份，行权价59.40元/份，自主行权。</w:t>
      </w:r>
    </w:p>
    <w:p>
      <w:pPr>
        <w:pStyle w:val="Heading2"/>
        <w:spacing w:after="120" w:before="240"/>
      </w:pPr>
      <w:r>
        <w:rPr>
          <w:b/>
          <w:bCs/>
          <w:color w:val="2E74B5"/>
          <w:sz w:val="24"/>
          <w:szCs w:val="24"/>
        </w:rPr>
        <w:t xml:space="preserve">4.17 第六期激励·预留授予股票期权第三行权期（公告编号2026-070）</w:t>
      </w:r>
    </w:p>
    <w:p>
      <w:pPr>
        <w:spacing w:after="160" w:line="300"/>
      </w:pPr>
      <w:r>
        <w:rPr>
          <w:sz w:val="22"/>
          <w:szCs w:val="22"/>
        </w:rPr>
        <w:t xml:space="preserve">2026-09-10/11公告：可行权361,782份，行权价59.40元/份。</w:t>
      </w:r>
    </w:p>
    <w:p>
      <w:pPr>
        <w:pStyle w:val="Heading2"/>
        <w:spacing w:after="120" w:before="240"/>
      </w:pPr>
      <w:r>
        <w:rPr>
          <w:b/>
          <w:bCs/>
          <w:color w:val="2E74B5"/>
          <w:sz w:val="24"/>
          <w:szCs w:val="24"/>
        </w:rPr>
        <w:t xml:space="preserve">4.18 期权注销</w:t>
      </w:r>
    </w:p>
    <w:p>
      <w:pPr>
        <w:spacing w:after="160" w:line="300"/>
      </w:pPr>
      <w:r>
        <w:rPr>
          <w:sz w:val="22"/>
          <w:szCs w:val="22"/>
        </w:rPr>
        <w:t xml:space="preserve">第六期首次授予部分期权注销158,722份（2026-09-02完成）；第七期预留授予部分期权注销58,240份（2026-09-02完成，公告编号2026-067）。公司层面激励考核达标依据：2025年营业收入451,048.44万元（公告载45,104,844,200.13元）相对2021年增长151.37%（营收口径）、净利润相对2021年增长69.63%，满足行权条件。</w:t>
      </w:r>
    </w:p>
    <w:p>
      <w:pPr>
        <w:pStyle w:val="Heading2"/>
        <w:spacing w:after="120" w:before="240"/>
      </w:pPr>
      <w:r>
        <w:rPr>
          <w:b/>
          <w:bCs/>
          <w:color w:val="2E74B5"/>
          <w:sz w:val="24"/>
          <w:szCs w:val="24"/>
        </w:rPr>
        <w:t xml:space="preserve">4.19 股本变动及限售解禁</w:t>
      </w:r>
    </w:p>
    <w:p>
      <w:pPr>
        <w:spacing w:after="160" w:line="300"/>
      </w:pPr>
      <w:r>
        <w:rPr>
          <w:sz w:val="22"/>
          <w:szCs w:val="22"/>
        </w:rPr>
        <w:t xml:space="preserve">股本相关节点：2026-09-07因限制性股票归属发生股本变动；限售解禁2026-09-07约165.9966万股、2026-09-21约30.5万股、2026-09-23约31万股。</w:t>
      </w:r>
    </w:p>
    <w:p>
      <w:pPr>
        <w:pStyle w:val="Heading2"/>
        <w:spacing w:after="120" w:before="240"/>
      </w:pPr>
      <w:r>
        <w:rPr>
          <w:b/>
          <w:bCs/>
          <w:color w:val="2E74B5"/>
          <w:sz w:val="24"/>
          <w:szCs w:val="24"/>
        </w:rPr>
        <w:t xml:space="preserve">4.20 港股上市（A+H）</w:t>
      </w:r>
    </w:p>
    <w:p>
      <w:pPr>
        <w:spacing w:after="160" w:line="300"/>
      </w:pPr>
      <w:r>
        <w:rPr>
          <w:sz w:val="22"/>
          <w:szCs w:val="22"/>
        </w:rPr>
        <w:t xml:space="preserve">2026年1月宣布筹划H股发行；2026-04-13临时股东会高票通过相关议案；2026-04-28向港交所主板递交上市申请并刊发申请资料（草拟版本），联席保荐人：摩根士丹利、中金公司、国泰君安国际、美银证券；媒体报道拟募资约137亿元人民币（另有“或达20亿美元”说法）。2026-08-14中国证监会发布《境外发行上市备案补充材料要求（2026年8月10日–14日）》，要求汇川技术补充说明：境外子公司业务内容、设立境外子公司涉及的境外投资/外汇登记监管程序履行情况及合规性意见；募集资金用途是否涉及境外投资及审批备案情况，未履行完毕需出具募集资金全部调回境内承诺。不确定性：H股发行尚需中国证监会、香港证监会、港交所备案/批准/核准，存在不确定性。</w:t>
      </w:r>
    </w:p>
    <w:p>
      <w:pPr>
        <w:pStyle w:val="Heading2"/>
        <w:spacing w:after="120" w:before="240"/>
      </w:pPr>
      <w:r>
        <w:rPr>
          <w:b/>
          <w:bCs/>
          <w:color w:val="2E74B5"/>
          <w:sz w:val="24"/>
          <w:szCs w:val="24"/>
        </w:rPr>
        <w:t xml:space="preserve">4.21 子公司联合动力（301656）分拆上市</w:t>
      </w:r>
    </w:p>
    <w:p>
      <w:pPr>
        <w:spacing w:after="160" w:line="300"/>
      </w:pPr>
      <w:r>
        <w:rPr>
          <w:sz w:val="22"/>
          <w:szCs w:val="22"/>
        </w:rPr>
        <w:t xml:space="preserve">2025年9月完成分拆上市，为新能源汽车动力系统业务开辟独立融资渠道；汇川直接持股约83.31%。</w:t>
      </w:r>
    </w:p>
    <w:p>
      <w:pPr>
        <w:pStyle w:val="Heading2"/>
        <w:spacing w:after="120" w:before="240"/>
      </w:pPr>
      <w:r>
        <w:rPr>
          <w:b/>
          <w:bCs/>
          <w:color w:val="2E74B5"/>
          <w:sz w:val="24"/>
          <w:szCs w:val="24"/>
        </w:rPr>
        <w:t xml:space="preserve">4.22 资金面与交易信息（行情参考，截至2026-09-10）</w:t>
      </w:r>
    </w:p>
    <w:p>
      <w:pPr>
        <w:spacing w:after="160" w:line="300"/>
      </w:pPr>
      <w:r>
        <w:rPr>
          <w:sz w:val="22"/>
          <w:szCs w:val="22"/>
        </w:rPr>
        <w:t xml:space="preserve">2026-09-10收盘54.46元，当日主力资金净卖出2,479.33万元；2026-09-08收盘57.15元（当日-5%以上），主力资金净卖出2.35亿元。大宗交易：2026-08-03 64.11元/376.29万股；2026-07-30 63.51元/100万股；2026-07-24 59.35元/200万股；2026-07-23 62.36元/300万股及62.03元/180.80万股。融资融券余额：2026-09-10约28.65亿元。注：搜狐证券同一代码页还存在一份标注为2025-09-30财务数据的旧缓存版本（显示市值2033亿元、股价75元附近），与2026-09-10页面数据不一致，属页面版本差异，引用行情时须以最新日期页为准。</w:t>
      </w:r>
    </w:p>
    <w:p>
      <w:pPr>
        <w:pStyle w:val="Heading2"/>
        <w:spacing w:after="120" w:before="240"/>
      </w:pPr>
      <w:r>
        <w:rPr>
          <w:b/>
          <w:bCs/>
          <w:color w:val="2E74B5"/>
          <w:sz w:val="24"/>
          <w:szCs w:val="24"/>
        </w:rPr>
        <w:t xml:space="preserve">4.23 监管/政策提示</w:t>
      </w:r>
    </w:p>
    <w:p>
      <w:pPr>
        <w:spacing w:after="160" w:line="300"/>
      </w:pPr>
      <w:r>
        <w:rPr>
          <w:sz w:val="22"/>
          <w:szCs w:val="22"/>
        </w:rPr>
        <w:t xml:space="preserve">中国证监会境外上市备案补充材料要求（2026-08-14，见港股上市条目）。未见针对公司的重大行政处罚、立案调查或重大诉讼的公开报道（截至检索日，属于“未查到”而非“确认不存在”）。</w:t>
      </w:r>
    </w:p>
    <w:p>
      <w:pPr>
        <w:pStyle w:val="Heading2"/>
        <w:spacing w:after="120" w:before="240"/>
      </w:pPr>
      <w:r>
        <w:rPr>
          <w:b/>
          <w:bCs/>
          <w:color w:val="2E74B5"/>
          <w:sz w:val="24"/>
          <w:szCs w:val="24"/>
        </w:rPr>
        <w:t xml:space="preserve">4.24 机构观点（非公司公告，仅作背景）</w:t>
      </w:r>
    </w:p>
    <w:p>
      <w:pPr>
        <w:spacing w:after="160" w:line="300"/>
      </w:pPr>
      <w:r>
        <w:rPr>
          <w:sz w:val="22"/>
          <w:szCs w:val="22"/>
        </w:rPr>
        <w:t xml:space="preserve">某券商研报（2026年8月，9fzt.com转载）：重申“买入”，目标价下调至83.70元（对应40倍2026年P/E）；预计2026–2028年收入546.4亿/655.0亿/737.4亿元，归母净利56.6亿/70.9亿/85.0亿元。华创证券2026-05-05目标价89.20元（经济观察网引用，近一个月7家机构给予买入评级）。上述均为券商预测/评级，非公司官方数据，且目标价波动较大（61元区间→89元→83.7元），注意口径与时效。</w:t>
      </w:r>
    </w:p>
    <w:p>
      <w:pPr>
        <w:pStyle w:val="Heading2"/>
        <w:spacing w:after="120" w:before="240"/>
      </w:pPr>
      <w:r>
        <w:rPr>
          <w:b/>
          <w:bCs/>
          <w:color w:val="2E74B5"/>
          <w:sz w:val="24"/>
          <w:szCs w:val="24"/>
        </w:rPr>
        <w:t xml:space="preserve">4.25 需标注的不确定性/待核实项</w:t>
      </w:r>
    </w:p>
    <w:p>
      <w:pPr>
        <w:spacing w:after="160" w:line="300"/>
      </w:pPr>
      <w:r>
        <w:rPr>
          <w:sz w:val="22"/>
          <w:szCs w:val="22"/>
        </w:rPr>
        <w:t xml:space="preserve">1. 2026年三季报/前三季度业绩预告：截至检索日未查到公司发布，需按季报窗口（约10月）继续跟踪。2. 回购进展：仅查到2026-04-29首次回购金额2,228.21万元，未见累计回购数量/金额的最新公告，回购规模与是否完成需以巨潮资讯网公告为准。3. 朱兴明2025年9月“变动”性质：搜狐“内部变动”表按减持口径展示，但同期存在《赠与协议》内部转让完成公告，二者极易混淆；应以公司正式公告确认是否为市价减持，勿单凭行情站数据下结论。4. 董监高2025年合计减持528万股/3.4亿元，来自单一媒体（每经），未逐笔核对。5. 营收/净利口径：H股招股书“年内利润”（含少数股东权益，2025年51.73亿元）与A股“归母净利润”口径不同，引用时须区分。6. 半年报归母净利同比降幅各源在-5.3%~-5.35%之间，属四舍五入/口径差异。7. 募资规模“约137亿元人民币”与“或达20亿美元”两种说法并存，均来自媒体，非官方确定数字。8. 港股上市进度存在监管不确定性（证监会/香港证监会/港交所审批）。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53.52元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-0.94元，跌幅-1.73%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53.97元/54.43元/53.44元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约282,930手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约15.25亿元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约1,450.13亿元/约1,291.02亿元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行情页面披露市盈率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29.65倍；扣除后市盈率28.80倍。具体PE口径未进一步说明，不宜与其他平台的TTM、静态或预测PE直接混用</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2026年9月4日至9月11日收盘价由59.31元降至53.52元，累计下跌约9.8%；9月8日至9月11日连续四个交易日收跌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股价较2025年10月高点约90.40~91.00元回撤约41%；不同来源存在复权口径和更新时间差异，可靠的截至2026年9月11日52周高低点无法统一确认</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53.97元/54.31元/55.60元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收盘价53.52元低于三条均线，短线及中短期价格受到均线压制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58.40元/59.46元/60.95元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MA5低于MA10，MA10低于MA20，MA20低于MA50，且MA50低于MA100和MA200，整体呈较明显的空头排列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-1.37；技术页面信号为“卖出”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趋势动能偏弱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11.844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已进入极端超卖区间，存在技术性反抽可能，但超卖本身不等于趋势反转；若价格继续下跌，RSI仍可能在超卖区间维持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经典枢轴点及支撑阻力</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S3：53.20元；S2：53.55元；枢轴点：54.07元；R1：54.24元；R2：54.59元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53.20~53.55元为较近支撑观察区域，54.07~54.59元为短线反弹压力密集区域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截至2026年9月11日收盘的日线BOLL上轨、中轨、下轨数据缺失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未对BOLL具体数值进行估算；短线位置判断主要参考已验证的最低价、枢轴点及均线数据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9月11日主力净额约-235.17万元；近5日主力净额约-3.282亿元；9月11日大单资金净额约-7,093万元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近5个交易日主力资金整体偏流出，暂未出现明确的持续性承接信号；不同平台因统计口径不同，资金数据不宜简单相加或相互替代</w:t>
            </w:r>
          </w:p>
        </w:tc>
      </w:tr>
    </w:tbl>
    <w:p>
      <w:pPr>
        <w:spacing w:before="200"/>
      </w:pPr>
    </w:p>
    <w:p>
      <w:pPr>
        <w:spacing w:after="160" w:line="300"/>
      </w:pPr>
      <w:r>
        <w:rPr>
          <w:sz w:val="22"/>
          <w:szCs w:val="22"/>
        </w:rPr>
        <w:t xml:space="preserve">截至2026年9月11日，汇川技术收盘53.52元，短期股价连续走弱，且收盘价低于MA5、MA10和MA20，均线系统呈空头排列，MACD为负，近5日主力资金净流出，技术与资金面均偏弱。RSI(14)为11.844，处于极端超卖区间，意味着短线存在技术性反抽可能，但尚不足以确认趋势反转。当前可重点观察53.20~53.60元支撑区域以及54.00~54.60元压力区域。由于BOLL具体数值、统一口径的最新52周高低点均缺失或存在口径差异，相关判断应视为基于已验证价格、均线和枢轴点数据的技术观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风险提示：以下内容仅为基于截至2026年9月11日收盘数据、公开技术指标和资金流向的主观情景推演，不构成投资建议，也不代表确定性预测。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54.00~54.60元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对应经典枢轴点54.07元、R1约54.24元、R2约54.59元及近期短线压力区域；若放量站上54.60元，上方可观察MA10至MA20约54.31~55.60元区域，但持续性仍需成交量确认</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53.20~53.60元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对应9月11日最低价53.44元、S2约53.55元和S3约53.20元；若有效跌破53.20元，短线弱势可能延续并向更低阶段性支撑区寻找平衡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强支撑观察区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52.50~53.20元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该区间并非经本次检索直接验证的BOLL下轨，而是基于当前价格、S3及连续下跌后的下方缓冲区形成的技术推演；若第一支撑失守，可作为更低价格区间的观察范围，但不能视为确定支撑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相对权重较高，约六成左右；该权重是基于当前技术和资金流向的主观启发式判断，不是统计概率）：价格区间约53.20~55.00元。触发条件包括股价在53.20~53.60元附近止跌，主力资金流出明显收窄，单日成交额维持约15亿~18亿元但不出现明显放量杀跌，同时指数和自动化/机器人板块不继续大幅走弱。RSI极端超卖可能带来技术反抽或跌势放缓，但主要均线仍向下，情景更偏弱势震荡而非趋势反转</w:t>
      </w:r>
    </w:p>
    <w:p>
      <w:pPr>
        <w:pStyle w:val="ListParagraph"/>
        <w:numPr>
          <w:ilvl w:val="0"/>
          <w:numId w:val="2"/>
        </w:numPr>
        <w:spacing w:after="80" w:line="280"/>
      </w:pPr>
      <w:r>
        <w:rPr>
          <w:sz w:val="22"/>
          <w:szCs w:val="22"/>
        </w:rPr>
        <w:t xml:space="preserve">偏弱下行（权重中等；该权重是基于当前技术和资金流向的主观启发式判断，不是统计概率）：价格区间约51.80~53.20元。触发条件包括收盘有效跌破53.20元，成交额放大至约18亿~20亿元以上，且主力资金继续明显净流出，或创业板、自动化设备板块同步走弱。若放量跌破当前枢轴支撑，可能向更低阶段性支撑区寻找平衡；由于BOLL下轨数据未可靠取得，无法对更低目标作出精确判断</w:t>
      </w:r>
    </w:p>
    <w:p>
      <w:pPr>
        <w:pStyle w:val="ListParagraph"/>
        <w:numPr>
          <w:ilvl w:val="0"/>
          <w:numId w:val="2"/>
        </w:numPr>
        <w:spacing w:after="80" w:line="280"/>
      </w:pPr>
      <w:r>
        <w:rPr>
          <w:sz w:val="22"/>
          <w:szCs w:val="22"/>
        </w:rPr>
        <w:t xml:space="preserve">反弹走强（权重偏低；该权重是基于当前技术和资金流向的主观启发式判断，不是统计概率）：价格区间约54.60~56.00元。触发条件包括股价重新站上54.60元并连续至少一个交易日稳定在其上，单日成交额明显高于近期约15亿~18亿元的常态、达到约20亿元或更高，且主力资金转为净流入。若条件满足，价格可能向MA20约55.60元附近进行反弹修复，但在均线下行、MACD为负和近5日资金流出的背景下，暂不能视为中期趋势反转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汇川技术成交额约15.25亿元、换手率1.17%；9月8日至9月11日成交额约为13.60亿~17.83亿元，换手率约为1.03%~1.32%，低于截至9月11日创业板股票换手率中位数2.70%。这表明公司成交额绝对值较大，但相对于流通盘和创业板整体，筹码周转速度不高，短线价格方向对大资金买卖更敏感。股东结构方面，截至2026年6月30日半年报，普通股股东总数为165,789户，前十大股东合计持股约53.27%；香港中央结算有限公司与深圳市汇川投资有限公司合计约36.79%。前十大股东主要由香港中央结算、公司重要股东、管理层或自然人股东构成；同花顺披露的前十大流通股东中还包括全国社保基金一一四组合，约占流通股1.35%，以及华夏中证机器人ETF，约占流通股0.98%，说明公募/社保资金有一定体现。上述股东数据截至2026年6月30日，距离当前收盘日已有两个多月，不能完全代表2026年9月11日的最新筹码结构；香港中央结算持股也不能简单等同于单一机构投资者。实际交易中，这意味着整体流动性尚可，但筹码交换速度不高，若大单方向集中，价格波动和成交滑点可能更明显。</w:t>
      </w:r>
    </w:p>
    <w:p>
      <w:pPr>
        <w:spacing w:after="160" w:line="300"/>
      </w:pPr>
      <w:r>
        <w:rPr>
          <w:sz w:val="22"/>
          <w:szCs w:val="22"/>
        </w:rPr>
        <w:t xml:space="preserve">一个可检查的成交量确认信号是：若后续单日成交额连续放大至20亿元以上，同时收盘价重新站上54.60元并伴随主力资金净流入，可视为短线资金承接改善的观察信号；若成交额放大但股价继续跌破53.20元，则更接近放量出逃或抛压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观察53.20~53.60元支撑区是否出现止跌及成交额变化。</w:t>
      </w:r>
    </w:p>
    <w:p>
      <w:pPr>
        <w:pStyle w:val="ListParagraph"/>
        <w:numPr>
          <w:ilvl w:val="0"/>
          <w:numId w:val="2"/>
        </w:numPr>
        <w:spacing w:after="80" w:line="280"/>
      </w:pPr>
      <w:r>
        <w:rPr>
          <w:sz w:val="22"/>
          <w:szCs w:val="22"/>
        </w:rPr>
        <w:t xml:space="preserve">观察54.00~54.60元压力区能否在成交额放大至约20亿元以上的情况下有效突破。</w:t>
      </w:r>
    </w:p>
    <w:p>
      <w:pPr>
        <w:pStyle w:val="ListParagraph"/>
        <w:numPr>
          <w:ilvl w:val="0"/>
          <w:numId w:val="2"/>
        </w:numPr>
        <w:spacing w:after="80" w:line="280"/>
      </w:pPr>
      <w:r>
        <w:rPr>
          <w:sz w:val="22"/>
          <w:szCs w:val="22"/>
        </w:rPr>
        <w:t xml:space="preserve">观察近5日主力净流出是否收窄并转为连续净流入。</w:t>
      </w:r>
    </w:p>
    <w:p>
      <w:pPr>
        <w:pStyle w:val="ListParagraph"/>
        <w:numPr>
          <w:ilvl w:val="0"/>
          <w:numId w:val="2"/>
        </w:numPr>
        <w:spacing w:after="80" w:line="280"/>
      </w:pPr>
      <w:r>
        <w:rPr>
          <w:sz w:val="22"/>
          <w:szCs w:val="22"/>
        </w:rPr>
        <w:t xml:space="preserve">以上均为观察思路，非买入、卖出或持有指令。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为工业自动化与新能源汽车动力系统双主业企业，在通用伺服、低压变频器等工控核心产品上为国产替代龙头，在新能源乘用车电控/电驱领域为全球第三大、中国第一大第三方供应商。本次检索在竞争对手对比环节达到工具步数上限，可比公司名单除个别外未能逐一取得经交叉核实的份额/财务对比数字，引用前需二次核实。</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通用伺服系统：中国市场第一。2023 年份额约 28.2%→2025 年约 31%→2026H1 约 35.2%（睿工业，按收入）。</w:t>
      </w:r>
    </w:p>
    <w:p>
      <w:pPr>
        <w:pStyle w:val="ListParagraph"/>
        <w:numPr>
          <w:ilvl w:val="0"/>
          <w:numId w:val="2"/>
        </w:numPr>
        <w:spacing w:after="80" w:line="280"/>
      </w:pPr>
      <w:r>
        <w:rPr>
          <w:sz w:val="22"/>
          <w:szCs w:val="22"/>
        </w:rPr>
        <w:t xml:space="preserve">低压变频器：2023 年 17.0% 第二（内资第一）→2025 年约 20% 第一→2026H1 约 20.6%（睿工业）。</w:t>
      </w:r>
    </w:p>
    <w:p>
      <w:pPr>
        <w:pStyle w:val="ListParagraph"/>
        <w:numPr>
          <w:ilvl w:val="0"/>
          <w:numId w:val="2"/>
        </w:numPr>
        <w:spacing w:after="80" w:line="280"/>
      </w:pPr>
      <w:r>
        <w:rPr>
          <w:sz w:val="22"/>
          <w:szCs w:val="22"/>
        </w:rPr>
        <w:t xml:space="preserve">PLC：2026H1 中大型 PLC、小型 PLC 份额均为国产品牌第一。</w:t>
      </w:r>
    </w:p>
    <w:p>
      <w:pPr>
        <w:pStyle w:val="ListParagraph"/>
        <w:numPr>
          <w:ilvl w:val="0"/>
          <w:numId w:val="2"/>
        </w:numPr>
        <w:spacing w:after="80" w:line="280"/>
      </w:pPr>
      <w:r>
        <w:rPr>
          <w:sz w:val="22"/>
          <w:szCs w:val="22"/>
        </w:rPr>
        <w:t xml:space="preserve">新能源乘用车电控/电驱：全球第三大、中国第一大第三方供应商；电机控制器装机量全球第二；电控、电机定子、驱动总成在第三方供应商中排名第一（NE 时代，2026H1）。子公司联合动力为全球前三第三方动力系统供应商（弗若斯特沙利文，按 2025 营收）。</w:t>
      </w:r>
    </w:p>
    <w:p>
      <w:pPr>
        <w:pStyle w:val="ListParagraph"/>
        <w:numPr>
          <w:ilvl w:val="0"/>
          <w:numId w:val="2"/>
        </w:numPr>
        <w:spacing w:after="80" w:line="280"/>
      </w:pPr>
      <w:r>
        <w:rPr>
          <w:sz w:val="22"/>
          <w:szCs w:val="22"/>
        </w:rPr>
        <w:t xml:space="preserve">工业机器人：2025 年中国份额 8.8%（出货量）第四、本土第二；SCARA 机器人份额约 28% 第一；2026H1 工业机器人份额 9.2%（第三、本土第二），SCARA 约 25% 第一。</w:t>
      </w:r>
    </w:p>
    <w:p>
      <w:pPr>
        <w:pStyle w:val="ListParagraph"/>
        <w:numPr>
          <w:ilvl w:val="0"/>
          <w:numId w:val="2"/>
        </w:numPr>
        <w:spacing w:after="80" w:line="280"/>
      </w:pPr>
      <w:r>
        <w:rPr>
          <w:sz w:val="22"/>
          <w:szCs w:val="22"/>
        </w:rPr>
        <w:t xml:space="preserve">数字能源（PCS）：2025 年出货量全球第五。</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英威腾(002334.SZ)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工业自动化（变频器/伺服/PLC/新能源电控）内资对手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本次未能取得经交叉核实的份额/财务对比数字，引用前需二次核实。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麦格米特(002851.SZ)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工业电源+变频器+新能源电控</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为本次检索中相对可确认的可比公司之一；具体对比数字仍需二次核实。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信捷电气(603416.SH)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PLC/伺服/HMI，偏中低端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本次未能取得经交叉核实的份额/财务对比数字，引用前需二次核实。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伟创电气(688698.SH)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变频器/伺服</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本次未能取得经交叉核实的份额/财务对比数字，引用前需二次核实。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蓝海华腾(300484.SZ)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变频器+新能源电控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本次未能取得经交叉核实的份额/财务对比数字，引用前需二次核实。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精进电动(688280.SH)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新能源汽车动力系统（电驱）</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本次未能取得经交叉核实的份额/财务对比数字，引用前需二次核实。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巨一科技(688162.SH)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新能源汽车动力系统（电驱）</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本次未能取得经交叉核实的份额/财务对比数字，引用前需二次核实。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汇川联合动力(301656.SZ)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新能源汽车动力系统，本集团子公司（2025-09-25 分拆上市）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为汇川技术控股子公司，属集团内主体。</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弗迪动力（比亚迪旗下）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新能源汽车动力系统，未上市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整车厂自制动力系统代表，是主机厂自制比例提升这一议价动态的来源之一。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西门子、施耐德、ABB、三菱电机、安川电机、松下、台达电子</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外资工控对手，长期占据中高端工控与伺服主要份额</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汇川处于“国产替代进口”的追赶/超越位置；本次未逐一取得经交叉核实的对比数字。</w:t>
            </w:r>
          </w:p>
        </w:tc>
      </w:tr>
    </w:tbl>
    <w:p>
      <w:pPr>
        <w:spacing w:before="200"/>
      </w:pPr>
    </w:p>
    <w:p>
      <w:pPr>
        <w:spacing w:after="160" w:line="300"/>
      </w:pPr>
      <w:r>
        <w:rPr>
          <w:sz w:val="22"/>
          <w:szCs w:val="22"/>
        </w:rPr>
        <w:t xml:space="preserve">汇川的差异化定位在于“平台化+全栈技术+跨行业可复制”（变频器/伺服/PLC/机器人/电驱共用同一技术底座）与国产替代份额领先，规模远超内资同行；内资对手多聚焦单一产品线或中低端，外资对手在高端与海外渠道占优但价格高。需注意：以上可比公司名单基于行业常识与检索中出现的公司整理，除麦格米特外，本次未能逐一取得经交叉核实的份额/财务对比数字，引用前需二次核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新能源汽车动力系统盈利继续恶化的风险：2026年上半年该板块毛利率仅12.82%，控股子公司汇川联合动力归母净利润亏损约0.88亿元；若国内新能源车需求、产品价格或客户结构未改善，公司收入增长可能无法转化为利润增长。</w:t>
      </w:r>
    </w:p>
    <w:p>
      <w:pPr>
        <w:pStyle w:val="ListParagraph"/>
        <w:numPr>
          <w:ilvl w:val="0"/>
          <w:numId w:val="2"/>
        </w:numPr>
        <w:spacing w:after="80" w:line="280"/>
      </w:pPr>
      <w:r>
        <w:rPr>
          <w:sz w:val="22"/>
          <w:szCs w:val="22"/>
        </w:rPr>
        <w:t xml:space="preserve">主机厂降本和客户集中度较高的风险：2025年前五大客户收入占比约29.98%，第一至第三大客户占比分别为8.15%、8.12%和7.45%；公司明确提示主机厂成本压力传导、自制比例提升可能带来产品降价风险，联合动力历史上前五大客户占比更高。</w:t>
      </w:r>
    </w:p>
    <w:p>
      <w:pPr>
        <w:pStyle w:val="ListParagraph"/>
        <w:numPr>
          <w:ilvl w:val="0"/>
          <w:numId w:val="2"/>
        </w:numPr>
        <w:spacing w:after="80" w:line="280"/>
      </w:pPr>
      <w:r>
        <w:rPr>
          <w:sz w:val="22"/>
          <w:szCs w:val="22"/>
        </w:rPr>
        <w:t xml:space="preserve">原材料和芯片供应链风险：公司采购涉及IGBT、SiC、MCU、DSP、存储芯片以及铜、铝、稀土、硅钢等材料，2026年半年报已提示大宗商品和半导体器件价格上涨及供应不足风险；若涨价无法及时向下游转嫁，将进一步压缩新能源及新兴业务利润率。</w:t>
      </w:r>
    </w:p>
    <w:p>
      <w:pPr>
        <w:pStyle w:val="ListParagraph"/>
        <w:numPr>
          <w:ilvl w:val="0"/>
          <w:numId w:val="2"/>
        </w:numPr>
        <w:spacing w:after="80" w:line="280"/>
      </w:pPr>
      <w:r>
        <w:rPr>
          <w:sz w:val="22"/>
          <w:szCs w:val="22"/>
        </w:rPr>
        <w:t xml:space="preserve">应收账款和经营现金流承压风险：公司2026年Q1应收账款周转天数约99.5天，2026年上半年经营活动现金流净额19.75亿元，同比下降34.60%；若客户账期延长或回款放缓，可能加大营运资金占用及信用减值压力。</w:t>
      </w:r>
    </w:p>
    <w:p>
      <w:pPr>
        <w:pStyle w:val="ListParagraph"/>
        <w:numPr>
          <w:ilvl w:val="0"/>
          <w:numId w:val="2"/>
        </w:numPr>
        <w:spacing w:after="80" w:line="280"/>
      </w:pPr>
      <w:r>
        <w:rPr>
          <w:sz w:val="22"/>
          <w:szCs w:val="22"/>
        </w:rPr>
        <w:t xml:space="preserve">工业自动化业务增速和盈利下滑风险：工业自动化与数字化目前是公司的高毛利利润基本盘，2026年上半年毛利率为41.37%；若制造业需求、国产替代进度或市场竞争变化导致通用自动化增速放缓、价格竞争加剧，公司整体盈利结构可能再次承压。</w:t>
      </w:r>
    </w:p>
    <w:p>
      <w:pPr>
        <w:pStyle w:val="ListParagraph"/>
        <w:numPr>
          <w:ilvl w:val="0"/>
          <w:numId w:val="2"/>
        </w:numPr>
        <w:spacing w:after="80" w:line="280"/>
      </w:pPr>
      <w:r>
        <w:rPr>
          <w:sz w:val="22"/>
          <w:szCs w:val="22"/>
        </w:rPr>
        <w:t xml:space="preserve">港股发行上市进度及融资安排风险：H股申请仍需中国证监会、香港证监会及港交所相关备案或审批，且监管部门已要求公司补充说明境外子公司、外汇登记及募集资金用途等事项，上市时间、募资规模和资金使用安排存在不确定性。</w:t>
      </w:r>
    </w:p>
    <w:p>
      <w:pPr>
        <w:pStyle w:val="ListParagraph"/>
        <w:numPr>
          <w:ilvl w:val="0"/>
          <w:numId w:val="2"/>
        </w:numPr>
        <w:spacing w:after="80" w:line="280"/>
      </w:pPr>
      <w:r>
        <w:rPr>
          <w:sz w:val="22"/>
          <w:szCs w:val="22"/>
        </w:rPr>
        <w:t xml:space="preserve">投资收益和汇率波动影响利润的风险：2026年上半年公司投资收益同比下降90.14%，财务费用由上年同期负值转为正值，汇率波动导致海外基金公允价值变动收益减少；若相关波动延续，可能继续造成归母净利润与主营业务表现背离。</w:t>
      </w:r>
    </w:p>
    <w:p>
      <w:pPr>
        <w:pStyle w:val="ListParagraph"/>
        <w:numPr>
          <w:ilvl w:val="0"/>
          <w:numId w:val="2"/>
        </w:numPr>
        <w:spacing w:after="80" w:line="280"/>
      </w:pPr>
      <w:r>
        <w:rPr>
          <w:sz w:val="22"/>
          <w:szCs w:val="22"/>
        </w:rPr>
        <w:t xml:space="preserve">股价技术面和流动性风险：截至2026年9月11日股价收于53.52元，低于主要短中期均线，MACD为负，近5日主力资金净流出约3.28亿元；虽然RSI处于极端超卖区间，但超卖不等于趋势反转，若53.20元附近支撑失守，短线弱势可能延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汇川技术的增长逻辑仍在于工业自动化业务的份额提升、国产替代、产品平台化以及机器人和数字能源等新兴业务扩张。2026年上半年通用自动化收入和毛利率均表现较强，WiTSnet纳入IEC国际工业通信标准体系、H股上市筹备及子公司联合动力分拆上市，也为技术体系、融资渠道和业务独立发展提供了潜在支撑。若高毛利工业自动化及新兴业务占比持续提高，同时新能源动力系统实现平台化降本和盈利修复，公司整体利润增速有望逐步改善。</w:t>
      </w:r>
    </w:p>
    <w:p>
      <w:pPr>
        <w:spacing w:after="160" w:line="300"/>
      </w:pPr>
      <w:r>
        <w:rPr>
          <w:sz w:val="22"/>
          <w:szCs w:val="22"/>
        </w:rPr>
        <w:t xml:space="preserve">短期业绩修复的关键在于新能源汽车动力系统的盈利能力，而不仅是收入规模增长。2026年上半年该板块收入仍增长，但毛利率下降至12.82%，联合动力出现亏损，说明需求波动、原材料涨价、主机厂降本和客户集中度较高等因素仍在压制利润。市场对2026—2028年收入和利润预测存在较大分歧，后续应重点观察动力系统毛利率、联合动力盈利、工业自动化增速、新兴业务盈利质量以及经营现金流能否同步改善。</w:t>
      </w:r>
    </w:p>
    <w:p>
      <w:pPr>
        <w:spacing w:after="160" w:line="300"/>
      </w:pPr>
      <w:r>
        <w:rPr>
          <w:sz w:val="22"/>
          <w:szCs w:val="22"/>
        </w:rPr>
        <w:t xml:space="preserve">公司已向香港联交所递交H股发行上市申请，但仍需履行境外上市相关监管备案和审批程序，进度及募资规模存在不确定性。结合当前股价技术形态偏弱、估值口径差异较大以及资金面尚未出现明确持续性承接信号，未来股价表现可能继续受到业绩兑现、业务结构变化、港股上市进展和市场风险偏好的共同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汇川技术(sz300124) — https://www.cls.cn/stock?code=sz300124</w:t>
      </w:r>
    </w:p>
    <w:p>
      <w:pPr>
        <w:spacing w:after="200"/>
      </w:pPr>
      <w:r>
        <w:rPr>
          <w:i/>
          <w:iCs/>
          <w:color w:val="595959"/>
          <w:sz w:val="18"/>
          <w:szCs w:val="18"/>
        </w:rPr>
        <w:t xml:space="preserve">汇川技术(300124)_个股概览_股票价格_实时行情_走势图_新闻资讯_股评_财报_FinScope-AI让投资更简单 — https://finance.baidu.com/stock/ab-300124?mainTab=%E7%AE%80%E5%86%B5</w:t>
      </w:r>
    </w:p>
    <w:p>
      <w:pPr>
        <w:spacing w:after="200"/>
      </w:pPr>
      <w:r>
        <w:rPr>
          <w:i/>
          <w:iCs/>
          <w:color w:val="595959"/>
          <w:sz w:val="18"/>
          <w:szCs w:val="18"/>
        </w:rPr>
        <w:t xml:space="preserve">本文件為草稿本，其所載資訊不完整及可作更改，而閱讀有關資料時，必須一併細閱本文件首頁上「警告」一節 — https://www1.hkexnews.hk/app/sehk/2026/108472/a132326/sehk26042802254_c.pdf#1#1</w:t>
      </w:r>
    </w:p>
    <w:p>
      <w:pPr>
        <w:spacing w:after="200"/>
      </w:pPr>
      <w:r>
        <w:rPr>
          <w:i/>
          <w:iCs/>
          <w:color w:val="595959"/>
          <w:sz w:val="18"/>
          <w:szCs w:val="18"/>
        </w:rPr>
        <w:t xml:space="preserve">麦格米特 - 300124.SZ），主营业务是为设备自动化/产线自动化/工厂自动化提供变频器、伺服系统、PLC/HMI、高性能电机、气动元件、传感器、机器视觉等工业自动化核心部件及工业机器人产品，为新能源汽车行业提供电驱&amp;电源系统，为轨道交通行业提供牵引与控制系统 — https://vip.stock.finance.sina.com.cn/corp/view/vCB_AllBulletinDetail.php?stockid=002851&amp;id=11380080#7</w:t>
      </w:r>
    </w:p>
    <w:p>
      <w:pPr>
        <w:spacing w:after="200"/>
      </w:pPr>
      <w:r>
        <w:rPr>
          <w:i/>
          <w:iCs/>
          <w:color w:val="595959"/>
          <w:sz w:val="18"/>
          <w:szCs w:val="18"/>
        </w:rPr>
        <w:t xml:space="preserve">Please make sure that you read carefully the Legal Statement and About the Company's Snapshot before reading the PDF and be awar... — http://static.cninfo.com.cn/finalpage/enpage//300124_2.pdf#2#1</w:t>
      </w:r>
    </w:p>
    <w:p>
      <w:pPr>
        <w:spacing w:after="200"/>
      </w:pPr>
      <w:r>
        <w:rPr>
          <w:i/>
          <w:iCs/>
          <w:color w:val="595959"/>
          <w:sz w:val="18"/>
          <w:szCs w:val="18"/>
        </w:rPr>
        <w:t xml:space="preserve">汇川技术[300124] - 深圳市汇川技术股份有限公司发行的股票 — https://baike.baidu.com/item/%E6%B1%87%E5%B7%9D%E6%8A%80%E6%9C%AF[300124]/19166465#1</w:t>
      </w:r>
    </w:p>
    <w:p>
      <w:pPr>
        <w:spacing w:after="200"/>
      </w:pPr>
      <w:r>
        <w:rPr>
          <w:i/>
          <w:iCs/>
          <w:color w:val="595959"/>
          <w:sz w:val="18"/>
          <w:szCs w:val="18"/>
        </w:rPr>
        <w:t xml:space="preserve">汇川技术:54.12 -0.62% -0.34 300124 搜狐证券 — https://q.stock.sohu.com/cn/300124/index.shtml?spm=stockpc.cn_300124.loginpop.7.mttsj3ff3xdfuv8</w:t>
      </w:r>
    </w:p>
    <w:p>
      <w:pPr>
        <w:spacing w:after="200"/>
      </w:pPr>
      <w:r>
        <w:rPr>
          <w:i/>
          <w:iCs/>
          <w:color w:val="595959"/>
          <w:sz w:val="18"/>
          <w:szCs w:val="18"/>
        </w:rPr>
        <w:t xml:space="preserve">汇川技术:61.97 1.26% +0.77 300124 搜狐证券 — https://q.stock.sohu.com/cn/300124/information.shtml?type=100</w:t>
      </w:r>
    </w:p>
    <w:p>
      <w:pPr>
        <w:spacing w:after="200"/>
      </w:pPr>
      <w:r>
        <w:rPr>
          <w:i/>
          <w:iCs/>
          <w:color w:val="595959"/>
          <w:sz w:val="18"/>
          <w:szCs w:val="18"/>
        </w:rPr>
        <w:t xml:space="preserve">汇川技术（300124）9月8日主力资金净卖出2.35亿元-证券之星 — https://4g.stockstar.com/detail/RB2026090900008812</w:t>
      </w:r>
    </w:p>
    <w:p>
      <w:pPr>
        <w:spacing w:after="200"/>
      </w:pPr>
      <w:r>
        <w:rPr>
          <w:i/>
          <w:iCs/>
          <w:color w:val="595959"/>
          <w:sz w:val="18"/>
          <w:szCs w:val="18"/>
        </w:rPr>
        <w:t xml:space="preserve">Shenzhen Inovance Technology Co.,Ltd: Actionnaires Dirigeants et Profil Société | 300124 | CNE100000V46 | Zonebourse Suisse - 43f8c741a — https://ch.zonebourse.com/cours/action/SHENZHEN-INOVANCE-TECHNOL-7670464/societe/#1</w:t>
      </w:r>
    </w:p>
    <w:p>
      <w:pPr>
        <w:spacing w:after="200"/>
      </w:pPr>
      <w:r>
        <w:rPr>
          <w:i/>
          <w:iCs/>
          <w:color w:val="595959"/>
          <w:sz w:val="18"/>
          <w:szCs w:val="18"/>
        </w:rPr>
        <w:t xml:space="preserve">300124 汇川技术 — https://emweb.securities.eastmoney.com/BusinessAnalysis/Index?code=sz300124</w:t>
      </w:r>
    </w:p>
    <w:p>
      <w:pPr>
        <w:spacing w:after="200"/>
      </w:pPr>
      <w:r>
        <w:rPr>
          <w:i/>
          <w:iCs/>
          <w:color w:val="595959"/>
          <w:sz w:val="18"/>
          <w:szCs w:val="18"/>
        </w:rPr>
        <w:t xml:space="preserve">300124 汇川技术 - 主营范围 — https://emweb.securities.eastmoney.com/BusinessAnalysis/Index?code=SZ300124#1</w:t>
      </w:r>
    </w:p>
    <w:p>
      <w:pPr>
        <w:spacing w:after="200"/>
      </w:pPr>
      <w:r>
        <w:rPr>
          <w:i/>
          <w:iCs/>
          <w:color w:val="595959"/>
          <w:sz w:val="18"/>
          <w:szCs w:val="18"/>
        </w:rPr>
        <w:t xml:space="preserve">300124 2026.03.31营业收入 - 股票 — https://m.iwencai.com/stockpick/search?preParams=&amp;ts=1&amp;f=1&amp;qs=zgxgrh_yysr=&amp;tid=stockpick&amp;w=300124+2026.03.31%E8%90%A5%E4%B8%9A%E6%94%B6%E5%85%A5</w:t>
      </w:r>
    </w:p>
    <w:p>
      <w:pPr>
        <w:spacing w:after="200"/>
      </w:pPr>
      <w:r>
        <w:rPr>
          <w:i/>
          <w:iCs/>
          <w:color w:val="595959"/>
          <w:sz w:val="18"/>
          <w:szCs w:val="18"/>
        </w:rPr>
        <w:t xml:space="preserve">汇川技术 (300124) 收入构成 — https://www.moomooapp.com/hans/stock/300124-SZ/financials-revenue?global_content=%7B%22promote_id%22%3A13764,%22sub_promote_id%22%3A39%7D</w:t>
      </w:r>
    </w:p>
    <w:p>
      <w:pPr>
        <w:spacing w:after="200"/>
      </w:pPr>
      <w:r>
        <w:rPr>
          <w:i/>
          <w:iCs/>
          <w:color w:val="595959"/>
          <w:sz w:val="18"/>
          <w:szCs w:val="18"/>
        </w:rPr>
        <w:t xml:space="preserve">汇川技术(300124)_个股概览_股票价格_实时行情_走势图_新闻资讯_股评_财报_FinScope-AI让投资更简单 — https://finance.baidu.com/stock/ab-300124?mainTab=%E8%B4%A2%E5%8A%A1</w:t>
      </w:r>
    </w:p>
    <w:p>
      <w:pPr>
        <w:spacing w:after="200"/>
      </w:pPr>
      <w:r>
        <w:rPr>
          <w:i/>
          <w:iCs/>
          <w:color w:val="595959"/>
          <w:sz w:val="18"/>
          <w:szCs w:val="18"/>
        </w:rPr>
        <w:t xml:space="preserve">汇川技术(300124)点评：通用自动化高增 新能源车盈利承压 — http://stock.finance.sina.com.cn/stock/go.php/vReport_Show/kind/search/rptid/841754117163/index.phtml</w:t>
      </w:r>
    </w:p>
    <w:p>
      <w:pPr>
        <w:spacing w:after="200"/>
      </w:pPr>
      <w:r>
        <w:rPr>
          <w:i/>
          <w:iCs/>
          <w:color w:val="595959"/>
          <w:sz w:val="18"/>
          <w:szCs w:val="18"/>
        </w:rPr>
        <w:t xml:space="preserve">汇川技术(300124)：2025年营收净利双增 全面拥抱AI战略 — http://stock.finance.sina.com.cn/stock/go.php/vReport_Show/kind/search/rptid/833076761396/index.phtml</w:t>
      </w:r>
    </w:p>
    <w:p>
      <w:pPr>
        <w:spacing w:after="200"/>
      </w:pPr>
      <w:r>
        <w:rPr>
          <w:i/>
          <w:iCs/>
          <w:color w:val="595959"/>
          <w:sz w:val="18"/>
          <w:szCs w:val="18"/>
        </w:rPr>
        <w:t xml:space="preserve">“工控龙头”汇川技术营收大涨20%、净利润逆势下滑！什么原因？ — https://m.nbd.com.cn/articles/2026-08-28/4563924.html</w:t>
      </w:r>
    </w:p>
    <w:p>
      <w:pPr>
        <w:spacing w:after="200"/>
      </w:pPr>
      <w:r>
        <w:rPr>
          <w:i/>
          <w:iCs/>
          <w:color w:val="595959"/>
          <w:sz w:val="18"/>
          <w:szCs w:val="18"/>
        </w:rPr>
        <w:t xml:space="preserve">汇川技术-主营构成 - - 2025-12-31 — https://mnews.dzh.com.cn/wap/data/ipad/stock/SZ/24/300124/f10/N881_Jk_Zygc_Max.html?countId=20487&amp;DZHSPECIAL=1#1</w:t>
      </w:r>
    </w:p>
    <w:p>
      <w:pPr>
        <w:spacing w:after="200"/>
      </w:pPr>
      <w:r>
        <w:rPr>
          <w:i/>
          <w:iCs/>
          <w:color w:val="595959"/>
          <w:sz w:val="18"/>
          <w:szCs w:val="18"/>
        </w:rPr>
        <w:t xml:space="preserve">汇川技术(300124)：工控需求复苏 新能源汽车动力业务短期承压 — http://stockfinance.sina.cn/stock/go.php/paper/reportid/831233650788/index.phtml?vt=4&amp;autocallup=no&amp;isfromsina=no</w:t>
      </w:r>
    </w:p>
    <w:p>
      <w:pPr>
        <w:spacing w:after="200"/>
      </w:pPr>
      <w:r>
        <w:rPr>
          <w:i/>
          <w:iCs/>
          <w:color w:val="595959"/>
          <w:sz w:val="18"/>
          <w:szCs w:val="18"/>
        </w:rPr>
        <w:t xml:space="preserve">汇川技术: 2025年年度报告-证券之星 - （6） 报告期内合并范围是否发生变动 — https://wap.stockstar.com/detail/SN2026042700045962#5#3#6</w:t>
      </w:r>
    </w:p>
    <w:p>
      <w:pPr>
        <w:spacing w:after="200"/>
      </w:pPr>
      <w:r>
        <w:rPr>
          <w:i/>
          <w:iCs/>
          <w:color w:val="595959"/>
          <w:sz w:val="18"/>
          <w:szCs w:val="18"/>
        </w:rPr>
        <w:t xml:space="preserve">汇川技术(300124)主营业务经营分析查询|查股网 - gubit.cn-股比特.中国 — http://www.ddx.gubit.cn/mango/jingying/300124.html#1</w:t>
      </w:r>
    </w:p>
    <w:p>
      <w:pPr>
        <w:spacing w:after="200"/>
      </w:pPr>
      <w:r>
        <w:rPr>
          <w:i/>
          <w:iCs/>
          <w:color w:val="595959"/>
          <w:sz w:val="18"/>
          <w:szCs w:val="18"/>
        </w:rPr>
        <w:t xml:space="preserve">汇川技术(300124)主营业务经营分析查询|查股网 - chaguwang.cn-查股网.中国 — http://ddx.gubit.cn/mango/jingying/300124.html#1</w:t>
      </w:r>
    </w:p>
    <w:p>
      <w:pPr>
        <w:spacing w:after="200"/>
      </w:pPr>
      <w:r>
        <w:rPr>
          <w:i/>
          <w:iCs/>
          <w:color w:val="595959"/>
          <w:sz w:val="18"/>
          <w:szCs w:val="18"/>
        </w:rPr>
        <w:t xml:space="preserve">汇川技术递表港交所：刚通过120亿元理财议案却仍融资，新能源业务毛利率不足15% - 汇川技术递表港交所：刚通过120亿元理财议案却仍融资，新能源业务毛利率不足15% — http://m.nbd.com.cn/articles/2026-04-29/4373047.html#1#1</w:t>
      </w:r>
    </w:p>
    <w:p>
      <w:pPr>
        <w:spacing w:after="200"/>
      </w:pPr>
      <w:r>
        <w:rPr>
          <w:i/>
          <w:iCs/>
          <w:color w:val="595959"/>
          <w:sz w:val="18"/>
          <w:szCs w:val="18"/>
        </w:rPr>
        <w:t xml:space="preserve">汇川技术：2022年年度报告 - |4|第四名|552,535,184.78|2.40%| — https://q.stock.sohu.com/cn/news.html?textId=1216560890&amp;tab=130&amp;type=130&amp;code=cn_300124&amp;date=2023/0425#6</w:t>
      </w:r>
    </w:p>
    <w:p>
      <w:pPr>
        <w:spacing w:after="200"/>
      </w:pPr>
      <w:r>
        <w:rPr>
          <w:i/>
          <w:iCs/>
          <w:color w:val="595959"/>
          <w:sz w:val="18"/>
          <w:szCs w:val="18"/>
        </w:rPr>
        <w:t xml:space="preserve">从背靠华为到傍上雷军，“湖南富豪”朱兴明拿下第二个IPO - 据《招股书》可知，电驱系统是汇川联合动力的王牌业务，贡献了80%以上的收入 — https://www.jiemian.com/article/12290023.html#2</w:t>
      </w:r>
    </w:p>
    <w:p>
      <w:pPr>
        <w:spacing w:after="200"/>
      </w:pPr>
      <w:r>
        <w:rPr>
          <w:i/>
          <w:iCs/>
          <w:color w:val="595959"/>
          <w:sz w:val="18"/>
          <w:szCs w:val="18"/>
        </w:rPr>
        <w:t xml:space="preserve">汇川技术(300124)_公司公告_汇川技术：2023年年度报告新浪财经_新浪网 - 客户一 | 216,232,714.94 | 108,116,357.47 | 215,443,914.44 | 215,443,914.44 | 100.00% | 客户经营出现风险 — https://vip.stock.finance.sina.com.cn/corp/view/vCB_AllBulletinDetail.php?CompanyCode=80144658&amp;gather=1&amp;id=10036013#14#37</w:t>
      </w:r>
    </w:p>
    <w:p>
      <w:pPr>
        <w:spacing w:after="200"/>
      </w:pPr>
      <w:r>
        <w:rPr>
          <w:i/>
          <w:iCs/>
          <w:color w:val="595959"/>
          <w:sz w:val="18"/>
          <w:szCs w:val="18"/>
        </w:rPr>
        <w:t xml:space="preserve">汇川技术: 2022年年度报告-证券之星 - 新能源&amp;轨道 人工成本 218,444,535.82 4.86% 89,244,116.37 3.25% 1.61% — https://wap.stockstar.com/detail/SN2023042400024861#6</w:t>
      </w:r>
    </w:p>
    <w:p>
      <w:pPr>
        <w:spacing w:after="200"/>
      </w:pPr>
      <w:r>
        <w:rPr>
          <w:i/>
          <w:iCs/>
          <w:color w:val="595959"/>
          <w:sz w:val="18"/>
          <w:szCs w:val="18"/>
        </w:rPr>
        <w:t xml:space="preserve">汇川技术：2025年半年度报告 - |合计|11,150,320,714.25|100.00%|702,372,099.55|6.30%|10,447,948,614.70|11,404,085,083.60|100.00%|690,260,547.31|6.05%|10,713,824,5... — https://q.stock.sohu.com/cn/news.html?textId=1224573421&amp;tab=130&amp;type=130&amp;code=cn_300124&amp;date=2025/0826#22</w:t>
      </w:r>
    </w:p>
    <w:p>
      <w:pPr>
        <w:spacing w:after="200"/>
      </w:pPr>
      <w:r>
        <w:rPr>
          <w:i/>
          <w:iCs/>
          <w:color w:val="595959"/>
          <w:sz w:val="18"/>
          <w:szCs w:val="18"/>
        </w:rPr>
        <w:t xml:space="preserve">汇川技术(300124)：工控业务稳健增长 新能源汽车业务快速放量 — http://stock.finance.sina.com.cn/stock/go.php/vReport_Show/kind/search/rptid/767543843770/index.phtml</w:t>
      </w:r>
    </w:p>
    <w:p>
      <w:pPr>
        <w:spacing w:after="200"/>
      </w:pPr>
      <w:r>
        <w:rPr>
          <w:i/>
          <w:iCs/>
          <w:color w:val="595959"/>
          <w:sz w:val="18"/>
          <w:szCs w:val="18"/>
        </w:rPr>
        <w:t xml:space="preserve">汇川技术滞涨原因分析(3)：金属和芯片涨价带来的成本压力需要消化 — https://xueqiu.com/1556810140/377625938</w:t>
      </w:r>
    </w:p>
    <w:p>
      <w:pPr>
        <w:spacing w:after="200"/>
      </w:pPr>
      <w:r>
        <w:rPr>
          <w:i/>
          <w:iCs/>
          <w:color w:val="595959"/>
          <w:sz w:val="18"/>
          <w:szCs w:val="18"/>
        </w:rPr>
        <w:t xml:space="preserve">上半年净利翻倍，仍陷“缺芯”困境，汇川技术新能源车业务交付压力巨大 - 上半年净利翻倍，仍陷“缺芯”困境，汇川技术新能源车业务交付压力巨大 — https://finance.sina.com.cn/tech/2021-08-24/doc-ikqcfncc4659771.shtml#1</w:t>
      </w:r>
    </w:p>
    <w:p>
      <w:pPr>
        <w:spacing w:after="200"/>
      </w:pPr>
      <w:r>
        <w:rPr>
          <w:i/>
          <w:iCs/>
          <w:color w:val="595959"/>
          <w:sz w:val="18"/>
          <w:szCs w:val="18"/>
        </w:rPr>
        <w:t xml:space="preserve">汇川技术(300124.SZ)深度分析报告 - 港股IPO观察 07-10 — http://app.myzaker.com/news/article.php?pk=6a5072738e9f0954fb04d2f2#1</w:t>
      </w:r>
    </w:p>
    <w:p>
      <w:pPr>
        <w:spacing w:after="200"/>
      </w:pPr>
      <w:r>
        <w:rPr>
          <w:i/>
          <w:iCs/>
          <w:color w:val="595959"/>
          <w:sz w:val="18"/>
          <w:szCs w:val="18"/>
        </w:rPr>
        <w:t xml:space="preserve">2023年中国变频器行业产业链概览 产品下游需求场景广泛【组图】 — http://stock.stockstar.com/IG2023030700015299.shtml</w:t>
      </w:r>
    </w:p>
    <w:p>
      <w:pPr>
        <w:spacing w:after="200"/>
      </w:pPr>
      <w:r>
        <w:rPr>
          <w:i/>
          <w:iCs/>
          <w:color w:val="595959"/>
          <w:sz w:val="18"/>
          <w:szCs w:val="18"/>
        </w:rPr>
        <w:t xml:space="preserve">汇川技术财报摘要 — https://tool.stockstar.com/summary/caibao/300124</w:t>
      </w:r>
    </w:p>
    <w:p>
      <w:pPr>
        <w:spacing w:after="200"/>
      </w:pPr>
      <w:r>
        <w:rPr>
          <w:i/>
          <w:iCs/>
          <w:color w:val="595959"/>
          <w:sz w:val="18"/>
          <w:szCs w:val="18"/>
        </w:rPr>
        <w:t xml:space="preserve">中國銀行(香港)有限公司 — http://bochk.etnet.com.hk/content/bochkweb/asharecontent/tc/ashare_quote_ci_pl.php?code=300124</w:t>
      </w:r>
    </w:p>
    <w:p>
      <w:pPr>
        <w:spacing w:after="200"/>
      </w:pPr>
      <w:r>
        <w:rPr>
          <w:i/>
          <w:iCs/>
          <w:color w:val="595959"/>
          <w:sz w:val="18"/>
          <w:szCs w:val="18"/>
        </w:rPr>
        <w:t xml:space="preserve">汇川技术(300124)-单季度数据-看财报 — https://www.kancaibao.com/jidu/jd/300124</w:t>
      </w:r>
    </w:p>
    <w:p>
      <w:pPr>
        <w:spacing w:after="200"/>
      </w:pPr>
      <w:r>
        <w:rPr>
          <w:i/>
          <w:iCs/>
          <w:color w:val="595959"/>
          <w:sz w:val="18"/>
          <w:szCs w:val="18"/>
        </w:rPr>
        <w:t xml:space="preserve">SZ.300124 汇川技术 INOVANCE TECH - A股实时报价 RT Quote - 公司资料 Company Information — http://stocks.etnet.com.hk/www/sc/ashares/quote_ci_pl.php?code=300124</w:t>
      </w:r>
    </w:p>
    <w:p>
      <w:pPr>
        <w:spacing w:after="200"/>
      </w:pPr>
      <w:r>
        <w:rPr>
          <w:i/>
          <w:iCs/>
          <w:color w:val="595959"/>
          <w:sz w:val="18"/>
          <w:szCs w:val="18"/>
        </w:rPr>
        <w:t xml:space="preserve">汇川技术(300124)的F10-中财网 — https://data.cfi.cn/phonebaseinfo.aspx?stockid=11247&amp;lm=p_cwzb&amp;client=phone</w:t>
      </w:r>
    </w:p>
    <w:p>
      <w:pPr>
        <w:spacing w:after="200"/>
      </w:pPr>
      <w:r>
        <w:rPr>
          <w:i/>
          <w:iCs/>
          <w:color w:val="595959"/>
          <w:sz w:val="18"/>
          <w:szCs w:val="18"/>
        </w:rPr>
        <w:t xml:space="preserve">汇川技术(300124)的F10-中财网 - | 中财网  | 市场  | ▼  | 排行  | ▼  | 自选股 — https://gg.cfi.cn/phonebaseinfo.aspx?stockid=11247&amp;lm=p_cwzb&amp;client=phone#1</w:t>
      </w:r>
    </w:p>
    <w:p>
      <w:pPr>
        <w:spacing w:after="200"/>
      </w:pPr>
      <w:r>
        <w:rPr>
          <w:i/>
          <w:iCs/>
          <w:color w:val="595959"/>
          <w:sz w:val="18"/>
          <w:szCs w:val="18"/>
        </w:rPr>
        <w:t xml:space="preserve">汇川技术 (300124.SZ) - 快速报价 — https://cn.aastocks.com/sc/cnhk/analysis/company-fundamental/earnings-summary?shsymbol=300124#1</w:t>
      </w:r>
    </w:p>
    <w:p>
      <w:pPr>
        <w:spacing w:after="200"/>
      </w:pPr>
      <w:r>
        <w:rPr>
          <w:i/>
          <w:iCs/>
          <w:color w:val="595959"/>
          <w:sz w:val="18"/>
          <w:szCs w:val="18"/>
        </w:rPr>
        <w:t xml:space="preserve">中国银行(香港)有限公司 — http://bochk.etnet.com.hk/content/bochkweb/asharecontent/sc/ashare_quote_ci_ratio.php?code=300124</w:t>
      </w:r>
    </w:p>
    <w:p>
      <w:pPr>
        <w:spacing w:after="200"/>
      </w:pPr>
      <w:r>
        <w:rPr>
          <w:i/>
          <w:iCs/>
          <w:color w:val="595959"/>
          <w:sz w:val="18"/>
          <w:szCs w:val="18"/>
        </w:rPr>
        <w:t xml:space="preserve">汇川技术 (300124.SZ) — https://m.aastocks.com/sc/cnhk/analysis/company-fundamental/earnings-summary?shsymbol=300124</w:t>
      </w:r>
    </w:p>
    <w:p>
      <w:pPr>
        <w:spacing w:after="200"/>
      </w:pPr>
      <w:r>
        <w:rPr>
          <w:i/>
          <w:iCs/>
          <w:color w:val="595959"/>
          <w:sz w:val="18"/>
          <w:szCs w:val="18"/>
        </w:rPr>
        <w:t xml:space="preserve">汇川技术(300124)利润表（损益表）_英为财情Investing.com - 汇川技术 (300124) — https://cn.investing.com/equities/shenzhen-inovance-tech-income-statement#1</w:t>
      </w:r>
    </w:p>
    <w:p>
      <w:pPr>
        <w:spacing w:after="200"/>
      </w:pPr>
      <w:r>
        <w:rPr>
          <w:i/>
          <w:iCs/>
          <w:color w:val="595959"/>
          <w:sz w:val="18"/>
          <w:szCs w:val="18"/>
        </w:rPr>
        <w:t xml:space="preserve">汇川技术 — https://f10.10jqka.com.cn/300124/operate/#invest</w:t>
      </w:r>
    </w:p>
    <w:p>
      <w:pPr>
        <w:spacing w:after="200"/>
      </w:pPr>
      <w:r>
        <w:rPr>
          <w:i/>
          <w:iCs/>
          <w:color w:val="595959"/>
          <w:sz w:val="18"/>
          <w:szCs w:val="18"/>
        </w:rPr>
        <w:t xml:space="preserve">深圳市汇川技术股份有限公司 — http://static.cninfo.com.cn/finalpage/enpage/300124_1.pdf#2#1</w:t>
      </w:r>
    </w:p>
    <w:p>
      <w:pPr>
        <w:spacing w:after="200"/>
      </w:pPr>
      <w:r>
        <w:rPr>
          <w:i/>
          <w:iCs/>
          <w:color w:val="595959"/>
          <w:sz w:val="18"/>
          <w:szCs w:val="18"/>
        </w:rPr>
        <w:t xml:space="preserve">汇川技术:2025年年度报告摘要_九方智投 — https://www.9fzt.com/detail/sz_300124_9_45e451e402134c1857ea07ac898d43b3.html#1#3</w:t>
      </w:r>
    </w:p>
    <w:p>
      <w:pPr>
        <w:spacing w:after="200"/>
      </w:pPr>
      <w:r>
        <w:rPr>
          <w:i/>
          <w:iCs/>
          <w:color w:val="595959"/>
          <w:sz w:val="18"/>
          <w:szCs w:val="18"/>
        </w:rPr>
        <w:t xml:space="preserve">中国证券报 - 深圳市汇川技术股份有限公司 - 证券代码：300124 证券简称：汇川技术 公告编号：2025-010 — https://epaper.cs.com.cn/zgzqb/wap/html/2025-04/29/nw.D110000zgzqb_20250429_2-B526.htm#1</w:t>
      </w:r>
    </w:p>
    <w:p>
      <w:pPr>
        <w:spacing w:after="200"/>
      </w:pPr>
      <w:r>
        <w:rPr>
          <w:i/>
          <w:iCs/>
          <w:color w:val="595959"/>
          <w:sz w:val="18"/>
          <w:szCs w:val="18"/>
        </w:rPr>
        <w:t xml:space="preserve">中国证券报 - 深圳市汇川技术股份有限公司 - | 第B526版：信息披露 | 上一版 下一版 — https://epaper.cs.com.cn/zgzqb/html/2025-04/29/nw.D110000zgzqb_20250429_2-B526.htm#1</w:t>
      </w:r>
    </w:p>
    <w:p>
      <w:pPr>
        <w:spacing w:after="200"/>
      </w:pPr>
      <w:r>
        <w:rPr>
          <w:i/>
          <w:iCs/>
          <w:color w:val="595959"/>
          <w:sz w:val="18"/>
          <w:szCs w:val="18"/>
        </w:rPr>
        <w:t xml:space="preserve">SZ.300124 汇川技术 INOVANCE TECH - A股实时报价 RT Quote - 公司资料 Company Information — https://ashares.etnet.com.hk/www/sc/ashares/quote_ci_brief.php?code=300124</w:t>
      </w:r>
    </w:p>
    <w:p>
      <w:pPr>
        <w:spacing w:after="200"/>
      </w:pPr>
      <w:r>
        <w:rPr>
          <w:i/>
          <w:iCs/>
          <w:color w:val="595959"/>
          <w:sz w:val="18"/>
          <w:szCs w:val="18"/>
        </w:rPr>
        <w:t xml:space="preserve">资本市场赋能“中国工控龙头” 汇川技术筑新质生产力根基 - 资本市场赋能“中国工控龙头” 汇川技术筑新质生产力根基 — http://stock.10jqka.com.cn/20251023/c671963238.shtml#1</w:t>
      </w:r>
    </w:p>
    <w:p>
      <w:pPr>
        <w:spacing w:after="200"/>
      </w:pPr>
      <w:r>
        <w:rPr>
          <w:i/>
          <w:iCs/>
          <w:color w:val="595959"/>
          <w:sz w:val="18"/>
          <w:szCs w:val="18"/>
        </w:rPr>
        <w:t xml:space="preserve">汇川技术(300124)：工控龙头领跑行业 多元化布局助力穿越周期 — https://stock.finance.sina.com.cn/stock/go.php/vReport_Show/kind/search/rptid/792498880923/index.phtml</w:t>
      </w:r>
    </w:p>
    <w:p>
      <w:pPr>
        <w:spacing w:after="200"/>
      </w:pPr>
      <w:r>
        <w:rPr>
          <w:i/>
          <w:iCs/>
          <w:color w:val="595959"/>
          <w:sz w:val="18"/>
          <w:szCs w:val="18"/>
        </w:rPr>
        <w:t xml:space="preserve">汇川技术 (300124) 利润表 - 沪深市场个股详情 — https://www.moomooapp.com/hans/stock/300124-SZ/financials-income-statement?global_content=%7B%22promote_id%22%3A13764,%22sub_promote_id%22%3A39%7D#1</w:t>
      </w:r>
    </w:p>
    <w:p>
      <w:pPr>
        <w:spacing w:after="200"/>
      </w:pPr>
      <w:r>
        <w:rPr>
          <w:i/>
          <w:iCs/>
          <w:color w:val="595959"/>
          <w:sz w:val="18"/>
          <w:szCs w:val="18"/>
        </w:rPr>
        <w:t xml:space="preserve">Bank of China (Hong Kong) Limited - Company Information — http://bochk.etnet.com.hk/content/bochkweb/asharecontent/eng/ashare_quote_ci_pl.php?code=300124#1</w:t>
      </w:r>
    </w:p>
    <w:p>
      <w:pPr>
        <w:spacing w:after="200"/>
      </w:pPr>
      <w:r>
        <w:rPr>
          <w:i/>
          <w:iCs/>
          <w:color w:val="595959"/>
          <w:sz w:val="18"/>
          <w:szCs w:val="18"/>
        </w:rPr>
        <w:t xml:space="preserve">Shenzhen Inovance Tech (300124) Financial Summary - Investing.com ZA - Breaking News — https://za.Investing.com/equities/shenzhen-inovance-tech-financial-summary#1</w:t>
      </w:r>
    </w:p>
    <w:p>
      <w:pPr>
        <w:spacing w:after="200"/>
      </w:pPr>
      <w:r>
        <w:rPr>
          <w:i/>
          <w:iCs/>
          <w:color w:val="595959"/>
          <w:sz w:val="18"/>
          <w:szCs w:val="18"/>
        </w:rPr>
        <w:t xml:space="preserve">DRE Shenzhen Inovance Tech: Faturamento e Receita - Investing.com — https://br.investing.com/equities/shenzhen-inovance-tech-income-statement</w:t>
      </w:r>
    </w:p>
    <w:p>
      <w:pPr>
        <w:spacing w:after="200"/>
      </w:pPr>
      <w:r>
        <w:rPr>
          <w:i/>
          <w:iCs/>
          <w:color w:val="595959"/>
          <w:sz w:val="18"/>
          <w:szCs w:val="18"/>
        </w:rPr>
        <w:t xml:space="preserve">Shenzhen Inovance Tech Reddito netto - Investing.com - Ultime Notizie — https://it.investing.com/equities/shenzhen-inovance-tech-income-statement#1</w:t>
      </w:r>
    </w:p>
    <w:p>
      <w:pPr>
        <w:spacing w:after="200"/>
      </w:pPr>
      <w:r>
        <w:rPr>
          <w:i/>
          <w:iCs/>
          <w:color w:val="595959"/>
          <w:sz w:val="18"/>
          <w:szCs w:val="18"/>
        </w:rPr>
        <w:t xml:space="preserve">Shenzhen Inovance Technology Co.,Ltd (300124.SZ) Bewertungskriterien und Finanzstatistiken — https://de.finance.yahoo.com/quote/300124.SZ/key-statistics/?p=300124.SZ</w:t>
      </w:r>
    </w:p>
    <w:p>
      <w:pPr>
        <w:spacing w:after="200"/>
      </w:pPr>
      <w:r>
        <w:rPr>
          <w:i/>
          <w:iCs/>
          <w:color w:val="595959"/>
          <w:sz w:val="18"/>
          <w:szCs w:val="18"/>
        </w:rPr>
        <w:t xml:space="preserve">汇川技术(300124)_股票行情，行情首页_中财网 — https://gg.cfi.cn/300124.html</w:t>
      </w:r>
    </w:p>
    <w:p>
      <w:pPr>
        <w:spacing w:after="200"/>
      </w:pPr>
      <w:r>
        <w:rPr>
          <w:i/>
          <w:iCs/>
          <w:color w:val="595959"/>
          <w:sz w:val="18"/>
          <w:szCs w:val="18"/>
        </w:rPr>
        <w:t xml:space="preserve">Shenzhen Inovance Technology Co.,Ltd Share Price (300124) - Stock Shenzhen S.E. - MarketScreener - 229fe1b8f8d3.S6eseBX6-vT-_XeRaWLcNn1nICLeghgSiat5O7_QUnQ — https://in.marketscreener.com/quote/stock/SHENZHEN-INOVANCE-TECHNOL-7670464/#1</w:t>
      </w:r>
    </w:p>
    <w:p>
      <w:pPr>
        <w:spacing w:after="200"/>
      </w:pPr>
      <w:r>
        <w:rPr>
          <w:i/>
          <w:iCs/>
          <w:color w:val="595959"/>
          <w:sz w:val="18"/>
          <w:szCs w:val="18"/>
        </w:rPr>
        <w:t xml:space="preserve">服务商资讯|汇川技术启示录：从华为电气出身到工控”小华为”千亿龙头，工业AI的中国式远征 — https://www.szhzxw.cn/128778.html</w:t>
      </w:r>
    </w:p>
    <w:p>
      <w:pPr>
        <w:spacing w:after="200"/>
      </w:pPr>
      <w:r>
        <w:rPr>
          <w:i/>
          <w:iCs/>
          <w:color w:val="595959"/>
          <w:sz w:val="18"/>
          <w:szCs w:val="18"/>
        </w:rPr>
        <w:t xml:space="preserve">汇川技术(300124)：2026上半年业绩符合预期 通用自动化稳健增长 — http://stock.finance.sina.com.cn/stock/go.php/vReport_Show/kind/lastest/rptid/842353684038/index.phtml</w:t>
      </w:r>
    </w:p>
    <w:p>
      <w:pPr>
        <w:spacing w:after="200"/>
      </w:pPr>
      <w:r>
        <w:rPr>
          <w:i/>
          <w:iCs/>
          <w:color w:val="595959"/>
          <w:sz w:val="18"/>
          <w:szCs w:val="18"/>
        </w:rPr>
        <w:t xml:space="preserve">【华兴证券】汇川技术（300124）-2026上半年业绩符合预期通用自动化稳健增长-260910（4页）.pdf — https://www.sgpjbg.com.cn/baogao/1331996.html</w:t>
      </w:r>
    </w:p>
    <w:p>
      <w:pPr>
        <w:spacing w:after="200"/>
      </w:pPr>
      <w:r>
        <w:rPr>
          <w:i/>
          <w:iCs/>
          <w:color w:val="595959"/>
          <w:sz w:val="18"/>
          <w:szCs w:val="18"/>
        </w:rPr>
        <w:t xml:space="preserve">Shenzhen Inovance Technology Co.,Ltd (SHE:300124) Stock Forecast &amp; Price Targets - Shenzhen Inovance Technology Co — https://stockanalysis.com/quote/she/300124/forecast/#1</w:t>
      </w:r>
    </w:p>
    <w:p>
      <w:pPr>
        <w:spacing w:after="200"/>
      </w:pPr>
      <w:r>
        <w:rPr>
          <w:i/>
          <w:iCs/>
          <w:color w:val="595959"/>
          <w:sz w:val="18"/>
          <w:szCs w:val="18"/>
        </w:rPr>
        <w:t xml:space="preserve">【华创证券】汇川技术（300124）-2026年中报点评：通用自动化高增电车拖累不改长期趋势-260831（6页）.pdf — https://www.sgpjbg.com/baogao/1319071.html</w:t>
      </w:r>
    </w:p>
    <w:p>
      <w:pPr>
        <w:spacing w:after="200"/>
      </w:pPr>
      <w:r>
        <w:rPr>
          <w:i/>
          <w:iCs/>
          <w:color w:val="595959"/>
          <w:sz w:val="18"/>
          <w:szCs w:val="18"/>
        </w:rPr>
        <w:t xml:space="preserve">海星股份目标价涨幅超90%，天融信、江苏新能评级被调低丨券商评级观察 — https://finance.eastmoney.com/a/202609103870395395.html</w:t>
      </w:r>
    </w:p>
    <w:p>
      <w:pPr>
        <w:spacing w:after="200"/>
      </w:pPr>
      <w:r>
        <w:rPr>
          <w:i/>
          <w:iCs/>
          <w:color w:val="595959"/>
          <w:sz w:val="18"/>
          <w:szCs w:val="18"/>
        </w:rPr>
        <w:t xml:space="preserve">超级智能体 — https://reportify.cn/reports/1295828400321204224</w:t>
      </w:r>
    </w:p>
    <w:p>
      <w:pPr>
        <w:spacing w:after="200"/>
      </w:pPr>
      <w:r>
        <w:rPr>
          <w:i/>
          <w:iCs/>
          <w:color w:val="595959"/>
          <w:sz w:val="18"/>
          <w:szCs w:val="18"/>
        </w:rPr>
        <w:t xml:space="preserve">Jefferies Upgrades Shenzhen Inovance Technology to Buy From Hold, Adjusts Price Target to 90.31 Yuan From 77.42 Yuan - c00ecd — https://www.marketscreener.com/news/jefferies-upgrades-shenzhen-inovance-technology-to-buy-from-hold-adjusts-price-target-to-90-31-yuan-ce7f5bdddb8df22d#1</w:t>
      </w:r>
    </w:p>
    <w:p>
      <w:pPr>
        <w:spacing w:after="200"/>
      </w:pPr>
      <w:r>
        <w:rPr>
          <w:i/>
          <w:iCs/>
          <w:color w:val="595959"/>
          <w:sz w:val="18"/>
          <w:szCs w:val="18"/>
        </w:rPr>
        <w:t xml:space="preserve">汇川技术（300124.SZ）全方位财务分析 — https://caifuhao.eastmoney.com/news/20260911163608120367960?from=guba&amp;name=5rGH5bed5oqA5pyv5ZCn&amp;gubaurl=aHR0cHM6Ly9ndWJhLmVhc3Rtb25leS5jb20vbGlzdCwzMDAxMjQsOTkuaHRtbA%3D%3D</w:t>
      </w:r>
    </w:p>
    <w:p>
      <w:pPr>
        <w:spacing w:after="200"/>
      </w:pPr>
      <w:r>
        <w:rPr>
          <w:i/>
          <w:iCs/>
          <w:color w:val="595959"/>
          <w:sz w:val="18"/>
          <w:szCs w:val="18"/>
        </w:rPr>
        <w:t xml:space="preserve">Shenzhen Inovance TechnologyLtd (SZSE:300124) Stock Forecast &amp; Analyst Predictions - Simply Wall St - NOT FOR DISTRIBUTION — https://simplywall.st/stocks/cn/capital-goods/szse-300124/shenzhen-inovance-technologyltd-shares/future?utm_medium=finance_user&amp;utm_campaign=infographic&amp;utm_source=post#1</w:t>
      </w:r>
    </w:p>
    <w:p>
      <w:pPr>
        <w:spacing w:after="200"/>
      </w:pPr>
      <w:r>
        <w:rPr>
          <w:i/>
          <w:iCs/>
          <w:color w:val="595959"/>
          <w:sz w:val="18"/>
          <w:szCs w:val="18"/>
        </w:rPr>
        <w:t xml:space="preserve">Preço-Alvo Shenzhen Inovance Tech | Ações 300124 - Investing.com — https://pt.investing.com/equities/shenzhen-inovance-tech-consensus-estimates</w:t>
      </w:r>
    </w:p>
    <w:p>
      <w:pPr>
        <w:spacing w:after="200"/>
      </w:pPr>
      <w:r>
        <w:rPr>
          <w:i/>
          <w:iCs/>
          <w:color w:val="595959"/>
          <w:sz w:val="18"/>
          <w:szCs w:val="18"/>
        </w:rPr>
        <w:t xml:space="preserve">汇川技术(300124.SZ)发布前三季度业绩，归母净利润42.54亿元，增长26.84% 提供者 智通财经 — https://cn.investing.com/news/stock-market-news/article-3040282</w:t>
      </w:r>
    </w:p>
    <w:p>
      <w:pPr>
        <w:spacing w:after="200"/>
      </w:pPr>
      <w:r>
        <w:rPr>
          <w:i/>
          <w:iCs/>
          <w:color w:val="595959"/>
          <w:sz w:val="18"/>
          <w:szCs w:val="18"/>
        </w:rPr>
        <w:t xml:space="preserve">汇川技术(300124.SZ)发布前三季度业绩，归母净利润42.54亿元，增长26.84%-证券之星 — https://wap.stockstar.com/detail/IG2025102300030239</w:t>
      </w:r>
    </w:p>
    <w:p>
      <w:pPr>
        <w:spacing w:after="200"/>
      </w:pPr>
      <w:r>
        <w:rPr>
          <w:i/>
          <w:iCs/>
          <w:color w:val="595959"/>
          <w:sz w:val="18"/>
          <w:szCs w:val="18"/>
        </w:rPr>
        <w:t xml:space="preserve">汇川技术：2025年前三季度净利润约42.54亿元 — https://m.nbd.com.cn/articles/2025-10-23/4102837.html</w:t>
      </w:r>
    </w:p>
    <w:p>
      <w:pPr>
        <w:spacing w:after="200"/>
      </w:pPr>
      <w:r>
        <w:rPr>
          <w:i/>
          <w:iCs/>
          <w:color w:val="595959"/>
          <w:sz w:val="18"/>
          <w:szCs w:val="18"/>
        </w:rPr>
        <w:t xml:space="preserve">汇川技术(300124.SZ)发布前三季度业绩，归母净利润42.54亿元，增长26.84% — https://www.163.com/dy/article/KCIT2K2405198UNI.html?spss=dy_author</w:t>
      </w:r>
    </w:p>
    <w:p>
      <w:pPr>
        <w:spacing w:after="200"/>
      </w:pPr>
      <w:r>
        <w:rPr>
          <w:i/>
          <w:iCs/>
          <w:color w:val="595959"/>
          <w:sz w:val="18"/>
          <w:szCs w:val="18"/>
        </w:rPr>
        <w:t xml:space="preserve">深度*公司*汇川技术(300124)：业绩保持快速增长 积极布局机器人业务 — http://vip.stock.finance.sina.com.cn/q/go.php/vReport_Show/kind/lastest/rptid/815668334805/index.phtml</w:t>
      </w:r>
    </w:p>
    <w:p>
      <w:pPr>
        <w:spacing w:after="200"/>
      </w:pPr>
      <w:r>
        <w:rPr>
          <w:i/>
          <w:iCs/>
          <w:color w:val="595959"/>
          <w:sz w:val="18"/>
          <w:szCs w:val="18"/>
        </w:rPr>
        <w:t xml:space="preserve">汇川技术(300124.SZ)发布前三季度业绩，归母净利润42.54亿元，增长26.84% — https://caifuhao.eastmoney.com/news/20251023180514953546030</w:t>
      </w:r>
    </w:p>
    <w:p>
      <w:pPr>
        <w:spacing w:after="200"/>
      </w:pPr>
      <w:r>
        <w:rPr>
          <w:i/>
          <w:iCs/>
          <w:color w:val="595959"/>
          <w:sz w:val="18"/>
          <w:szCs w:val="18"/>
        </w:rPr>
        <w:t xml:space="preserve">汇川技术(300124.SZ)发布前三季度业绩，归母净利润42.54亿元，增长26.84% — https://www.sohu.com/a/946858316_323087</w:t>
      </w:r>
    </w:p>
    <w:p>
      <w:pPr>
        <w:spacing w:after="200"/>
      </w:pPr>
      <w:r>
        <w:rPr>
          <w:i/>
          <w:iCs/>
          <w:color w:val="595959"/>
          <w:sz w:val="18"/>
          <w:szCs w:val="18"/>
        </w:rPr>
        <w:t xml:space="preserve">300124，拟不超120亿元购买理财产品！ — https://stcn.com/article/detail/3708428.html</w:t>
      </w:r>
    </w:p>
    <w:p>
      <w:pPr>
        <w:spacing w:after="200"/>
      </w:pPr>
      <w:r>
        <w:rPr>
          <w:i/>
          <w:iCs/>
          <w:color w:val="595959"/>
          <w:sz w:val="18"/>
          <w:szCs w:val="18"/>
        </w:rPr>
        <w:t xml:space="preserve">汇川技术(300124)_研报一览_中财网 — https://quotejs.cfi.cn/ybyl/11247/300124.html</w:t>
      </w:r>
    </w:p>
    <w:p>
      <w:pPr>
        <w:spacing w:after="200"/>
      </w:pPr>
      <w:r>
        <w:rPr>
          <w:i/>
          <w:iCs/>
          <w:color w:val="595959"/>
          <w:sz w:val="18"/>
          <w:szCs w:val="18"/>
        </w:rPr>
        <w:t xml:space="preserve">300124 存货周转率 - 股票 — https://m.iwencai.com/stockpick/search?preParams=&amp;ts=1&amp;f=1&amp;qs=zgxgrh_chzzl=&amp;tid=stockpick&amp;w=300124++%e5%ad%98%e8%b4%a7%e5%91%a8%e8%bd%ac%e7%8e%87</w:t>
      </w:r>
    </w:p>
    <w:p>
      <w:pPr>
        <w:spacing w:after="200"/>
      </w:pPr>
      <w:r>
        <w:rPr>
          <w:i/>
          <w:iCs/>
          <w:color w:val="595959"/>
          <w:sz w:val="18"/>
          <w:szCs w:val="18"/>
        </w:rPr>
        <w:t xml:space="preserve">“工控龙头”汇川技术营收大涨20%、净利润逆势下滑！什么原因？ — https://finance.sina.cn/2026-08-28/detail-inipwnxt9941841.d.html?vt=4</w:t>
      </w:r>
    </w:p>
    <w:p>
      <w:pPr>
        <w:spacing w:after="200"/>
      </w:pPr>
      <w:r>
        <w:rPr>
          <w:i/>
          <w:iCs/>
          <w:color w:val="595959"/>
          <w:sz w:val="18"/>
          <w:szCs w:val="18"/>
        </w:rPr>
        <w:t xml:space="preserve">“工控龙头”汇川技术营收大涨20%、净利润逆势下滑！什么原因？ — https://finance.eastmoney.com/a/202608283858440352.html#1</w:t>
      </w:r>
    </w:p>
    <w:p>
      <w:pPr>
        <w:spacing w:after="200"/>
      </w:pPr>
      <w:r>
        <w:rPr>
          <w:i/>
          <w:iCs/>
          <w:color w:val="595959"/>
          <w:sz w:val="18"/>
          <w:szCs w:val="18"/>
        </w:rPr>
        <w:t xml:space="preserve">汇川技术H1利润承压但新动能爆发 伺服电梯双第一驱动成长 — https://vipwt1.cfi.net.cn/p20260909000404.html</w:t>
      </w:r>
    </w:p>
    <w:p>
      <w:pPr>
        <w:spacing w:after="200"/>
      </w:pPr>
      <w:r>
        <w:rPr>
          <w:i/>
          <w:iCs/>
          <w:color w:val="595959"/>
          <w:sz w:val="18"/>
          <w:szCs w:val="18"/>
        </w:rPr>
        <w:t xml:space="preserve">AASTOCKS 财经新闻 - 美股 — https://www.aastocks.com/sc/cnhk/quote/stock-news/300124/0/cn-stock-all-news/1/#1</w:t>
      </w:r>
    </w:p>
    <w:p>
      <w:pPr>
        <w:spacing w:after="200"/>
      </w:pPr>
      <w:r>
        <w:rPr>
          <w:i/>
          <w:iCs/>
          <w:color w:val="595959"/>
          <w:sz w:val="18"/>
          <w:szCs w:val="18"/>
        </w:rPr>
        <w:t xml:space="preserve">【BT财报瞬析】营收多了41亿，净利润少了1.59亿：汇川技术卡在哪 - 【BT财报瞬析】营收多了41亿，净利润少了1.59亿：汇川技术卡在哪 — http://stock.stockstar.com/IG2026082800054743.shtml#1</w:t>
      </w:r>
    </w:p>
    <w:p>
      <w:pPr>
        <w:spacing w:after="200"/>
      </w:pPr>
      <w:r>
        <w:rPr>
          <w:i/>
          <w:iCs/>
          <w:color w:val="595959"/>
          <w:sz w:val="18"/>
          <w:szCs w:val="18"/>
        </w:rPr>
        <w:t xml:space="preserve">汇川技术上半年营收246.75亿元同比增20.31%，归母净利润28.10亿元同比降5.35%，销售费用同比增长7.31% — https://finance.sina.cn/2026-08-28/detail-inipwhrt5826869.d.html?vt=4&amp;wm=5312_0010&amp;cid=79649&amp;node_id=79649</w:t>
      </w:r>
    </w:p>
    <w:p>
      <w:pPr>
        <w:spacing w:after="200"/>
      </w:pPr>
      <w:r>
        <w:rPr>
          <w:i/>
          <w:iCs/>
          <w:color w:val="595959"/>
          <w:sz w:val="18"/>
          <w:szCs w:val="18"/>
        </w:rPr>
        <w:t xml:space="preserve">汇川技术业绩快报：上半年净利28.1亿元 同比下降5.35% — https://www.stcn.com/article/detail/4109844.html</w:t>
      </w:r>
    </w:p>
    <w:p>
      <w:pPr>
        <w:spacing w:after="200"/>
      </w:pPr>
      <w:r>
        <w:rPr>
          <w:i/>
          <w:iCs/>
          <w:color w:val="595959"/>
          <w:sz w:val="18"/>
          <w:szCs w:val="18"/>
        </w:rPr>
        <w:t xml:space="preserve">汇川技术发布业绩快报 上半年营业总收入246.75亿元 — https://www.cs.com.cn/ssgs/01/2026/08/25/detail_2026082510033825.html</w:t>
      </w:r>
    </w:p>
    <w:p>
      <w:pPr>
        <w:spacing w:after="200"/>
      </w:pPr>
      <w:r>
        <w:rPr>
          <w:i/>
          <w:iCs/>
          <w:color w:val="595959"/>
          <w:sz w:val="18"/>
          <w:szCs w:val="18"/>
        </w:rPr>
        <w:t xml:space="preserve">汇川技术上半年营收246.75亿元 归母净利润下滑5.35%-证券之星 — https://4g.stockstar.com/detail/IG2026082800039657</w:t>
      </w:r>
    </w:p>
    <w:p>
      <w:pPr>
        <w:spacing w:after="200"/>
      </w:pPr>
      <w:r>
        <w:rPr>
          <w:i/>
          <w:iCs/>
          <w:color w:val="595959"/>
          <w:sz w:val="18"/>
          <w:szCs w:val="18"/>
        </w:rPr>
        <w:t xml:space="preserve">汇川技术（300124）9月10日主力资金净卖出2479.33万元-证券之星 — https://wap.stockstar.com/detail/RB2026091000026405</w:t>
      </w:r>
    </w:p>
    <w:p>
      <w:pPr>
        <w:spacing w:after="200"/>
      </w:pPr>
      <w:r>
        <w:rPr>
          <w:i/>
          <w:iCs/>
          <w:color w:val="595959"/>
          <w:sz w:val="18"/>
          <w:szCs w:val="18"/>
        </w:rPr>
        <w:t xml:space="preserve">汇川技术(300124)：2026上半年业绩符合预期 通用自动化稳健增长_九方智投 — https://www.9fzt.com/detail/sz_300124_10_842353684038.html</w:t>
      </w:r>
    </w:p>
    <w:p>
      <w:pPr>
        <w:spacing w:after="200"/>
      </w:pPr>
      <w:r>
        <w:rPr>
          <w:i/>
          <w:iCs/>
          <w:color w:val="595959"/>
          <w:sz w:val="18"/>
          <w:szCs w:val="18"/>
        </w:rPr>
        <w:t xml:space="preserve">汇川技术:75.12 -0.90% -0.68 300124 搜狐证券 - - 最近浏览 — https://q.stock.sohu.com/cn/300124/index.shtml?spm=smpc.channel_218.%7Bdata.zxSpmCode%7D.5.1771699867686RMMfGfE_704&amp;_trans_=060008_lym#1</w:t>
      </w:r>
    </w:p>
    <w:p>
      <w:pPr>
        <w:spacing w:after="200"/>
      </w:pPr>
      <w:r>
        <w:rPr>
          <w:i/>
          <w:iCs/>
          <w:color w:val="595959"/>
          <w:sz w:val="18"/>
          <w:szCs w:val="18"/>
        </w:rPr>
        <w:t xml:space="preserve">汇川技术(300124)_公告全文_中财网 — https://quoteimg.cfi.cn/ggqw/11247/300124.html?client=phone</w:t>
      </w:r>
    </w:p>
    <w:p>
      <w:pPr>
        <w:spacing w:after="200"/>
      </w:pPr>
      <w:r>
        <w:rPr>
          <w:i/>
          <w:iCs/>
          <w:color w:val="595959"/>
          <w:sz w:val="18"/>
          <w:szCs w:val="18"/>
        </w:rPr>
        <w:t xml:space="preserve">证券代码：300124 — http://znzdocs.compass.cn/notices/20250925/SZHQ300124_1832358485.PDF#1#1</w:t>
      </w:r>
    </w:p>
    <w:p>
      <w:pPr>
        <w:spacing w:after="200"/>
      </w:pPr>
      <w:r>
        <w:rPr>
          <w:i/>
          <w:iCs/>
          <w:color w:val="595959"/>
          <w:sz w:val="18"/>
          <w:szCs w:val="18"/>
        </w:rPr>
        <w:t xml:space="preserve">证券代码：300124 — http://static.cninfo.com.cn/finalpage/2025-08-26/1224573425.PDF#2#1</w:t>
      </w:r>
    </w:p>
    <w:p>
      <w:pPr>
        <w:spacing w:after="200"/>
      </w:pPr>
      <w:r>
        <w:rPr>
          <w:i/>
          <w:iCs/>
          <w:color w:val="595959"/>
          <w:sz w:val="18"/>
          <w:szCs w:val="18"/>
        </w:rPr>
        <w:t xml:space="preserve">关于使用部分暂时闲置的募集资金进行现金管理的公告 — http://www.cninfo.com.cn/new/disclosure/detail?stockCode=300124&amp;announcementId=1223146598&amp;orgId=9900012527&amp;announcementTime=2025-04-18</w:t>
      </w:r>
    </w:p>
    <w:p>
      <w:pPr>
        <w:spacing w:after="200"/>
      </w:pPr>
      <w:r>
        <w:rPr>
          <w:i/>
          <w:iCs/>
          <w:color w:val="595959"/>
          <w:sz w:val="18"/>
          <w:szCs w:val="18"/>
        </w:rPr>
        <w:t xml:space="preserve">汇川技术:2025年年度报告摘要_九方智投 - 全球指数 — https://www.9fzt.com/detail/sz_300124_9_45e451e402134c1857ea07ac898d43b3.html#1#1</w:t>
      </w:r>
    </w:p>
    <w:p>
      <w:pPr>
        <w:spacing w:after="200"/>
      </w:pPr>
      <w:r>
        <w:rPr>
          <w:i/>
          <w:iCs/>
          <w:color w:val="595959"/>
          <w:sz w:val="18"/>
          <w:szCs w:val="18"/>
        </w:rPr>
        <w:t xml:space="preserve">公告展示 — http://chinext.zqrb.cn/newsList.html?page=1&amp;y=2024&amp;m=08&amp;k=&amp;qy=2024&amp;qm=09&amp;qk=16&amp;classId=&amp;securitieNum=300124&amp;by=&amp;order=&amp;keyword=&amp;start_time=&amp;end_time=&amp;ct=&amp;pt=middle&amp;st=page_pre</w:t>
      </w:r>
    </w:p>
    <w:p>
      <w:pPr>
        <w:spacing w:after="200"/>
      </w:pPr>
      <w:r>
        <w:rPr>
          <w:i/>
          <w:iCs/>
          <w:color w:val="595959"/>
          <w:sz w:val="18"/>
          <w:szCs w:val="18"/>
        </w:rPr>
        <w:t xml:space="preserve">汇川技术:2025年度业绩预告_九方智投 — https://www.9fzt.com/detail/sz_300124_9_70e39a37f5d59f6921a2dfaf829fcc16.html</w:t>
      </w:r>
    </w:p>
    <w:p>
      <w:pPr>
        <w:spacing w:after="200"/>
      </w:pPr>
      <w:r>
        <w:rPr>
          <w:i/>
          <w:iCs/>
          <w:color w:val="595959"/>
          <w:sz w:val="18"/>
          <w:szCs w:val="18"/>
        </w:rPr>
        <w:t xml:space="preserve">汇川技术: 2025年年度股东会决议公告-证券之星 — https://wap.stockstar.com/detail/SN2026052200001077</w:t>
      </w:r>
    </w:p>
    <w:p>
      <w:pPr>
        <w:spacing w:after="200"/>
      </w:pPr>
      <w:r>
        <w:rPr>
          <w:i/>
          <w:iCs/>
          <w:color w:val="595959"/>
          <w:sz w:val="18"/>
          <w:szCs w:val="18"/>
        </w:rPr>
        <w:t xml:space="preserve">汇川技术:2025年年度股东会决议公告_九方智投 - 全球指数 — https://www.9fzt.com/detail/sz_300124_9_08f35907dd5dfd82cd91ba8e6ed92a6f.html#1</w:t>
      </w:r>
    </w:p>
    <w:p>
      <w:pPr>
        <w:spacing w:after="200"/>
      </w:pPr>
      <w:r>
        <w:rPr>
          <w:i/>
          <w:iCs/>
          <w:color w:val="595959"/>
          <w:sz w:val="18"/>
          <w:szCs w:val="18"/>
        </w:rPr>
        <w:t xml:space="preserve">汇川技术: 2025年年度报告摘要-证券之星 - 汇川技术: 2025年年度报告摘要 — https://wap.stockstar.com/detail/SN2026042700045963#1</w:t>
      </w:r>
    </w:p>
    <w:p>
      <w:pPr>
        <w:spacing w:after="200"/>
      </w:pPr>
      <w:r>
        <w:rPr>
          <w:i/>
          <w:iCs/>
          <w:color w:val="595959"/>
          <w:sz w:val="18"/>
          <w:szCs w:val="18"/>
        </w:rPr>
        <w:t xml:space="preserve">汇川技术 - 汇川技术 — http://money.finance.sina.com.cn/corp/view/vCB_AllBulletinDetail.php?CompanyCode=80144658&amp;gather=1&amp;id=12580658#1</w:t>
      </w:r>
    </w:p>
    <w:p>
      <w:pPr>
        <w:spacing w:after="200"/>
      </w:pPr>
      <w:r>
        <w:rPr>
          <w:i/>
          <w:iCs/>
          <w:color w:val="595959"/>
          <w:sz w:val="18"/>
          <w:szCs w:val="18"/>
        </w:rPr>
        <w:t xml:space="preserve">汇川技术 — https://vip.stock.finance.sina.com.cn/corp/view/vCB_AllBulletinDetail.php?stockid=300124&amp;id=12595185</w:t>
      </w:r>
    </w:p>
    <w:p>
      <w:pPr>
        <w:spacing w:after="200"/>
      </w:pPr>
      <w:r>
        <w:rPr>
          <w:i/>
          <w:iCs/>
          <w:color w:val="595959"/>
          <w:sz w:val="18"/>
          <w:szCs w:val="18"/>
        </w:rPr>
        <w:t xml:space="preserve">汇川技术: 关于第六期股权激励计划首次授予股票期权第四个行权期采用自主行权模式开始行权的提示性公告-证券之星 — https://wap.stockstar.com/detail/SN2026091100000670</w:t>
      </w:r>
    </w:p>
    <w:p>
      <w:pPr>
        <w:spacing w:after="200"/>
      </w:pPr>
      <w:r>
        <w:rPr>
          <w:i/>
          <w:iCs/>
          <w:color w:val="595959"/>
          <w:sz w:val="18"/>
          <w:szCs w:val="18"/>
        </w:rPr>
        <w:t xml:space="preserve">汇川技术:关于第六期股权激励计划第二类限制性股票归属结果暨股份上市的公告 - 首页 &gt; — https://www.cnfin.com/announ/detail/index.html?id=841683489572&amp;code=300124&amp;dannoun=lcdetail&amp;announ=lc#1</w:t>
      </w:r>
    </w:p>
    <w:p>
      <w:pPr>
        <w:spacing w:after="200"/>
      </w:pPr>
      <w:r>
        <w:rPr>
          <w:i/>
          <w:iCs/>
          <w:color w:val="595959"/>
          <w:sz w:val="18"/>
          <w:szCs w:val="18"/>
        </w:rPr>
        <w:t xml:space="preserve">汇川技术:关于第七期股权激励计划预留授予部分股票期权注销完成的公告 — https://www.cnfin.com/announ/detail/index.html?id=841679424814&amp;code=300124&amp;dannoun=lcdetail&amp;announ=lc</w:t>
      </w:r>
    </w:p>
    <w:p>
      <w:pPr>
        <w:spacing w:after="200"/>
      </w:pPr>
      <w:r>
        <w:rPr>
          <w:i/>
          <w:iCs/>
          <w:color w:val="595959"/>
          <w:sz w:val="18"/>
          <w:szCs w:val="18"/>
        </w:rPr>
        <w:t xml:space="preserve">汇川技术：关于第六期股权激励计划首次授予部分股票期权注销完成的公告 — http://m.zqrb.cn/gscy/ggkx/2026-09-02/A1788339297828.html</w:t>
      </w:r>
    </w:p>
    <w:p>
      <w:pPr>
        <w:spacing w:after="200"/>
      </w:pPr>
      <w:r>
        <w:rPr>
          <w:i/>
          <w:iCs/>
          <w:color w:val="595959"/>
          <w:sz w:val="18"/>
          <w:szCs w:val="18"/>
        </w:rPr>
        <w:t xml:space="preserve">汇川技术: 关于第六期股权激励计划第二类限制性股票归属结果暨股份上市的公告 - 汇川技术: 关于第六期股权激励计划第二类限制性股票归属结果暨股份上市的公告 — https://stock.stockstar.com/notice/SN2026090200030115.shtml#1</w:t>
      </w:r>
    </w:p>
    <w:p>
      <w:pPr>
        <w:spacing w:after="200"/>
      </w:pPr>
      <w:r>
        <w:rPr>
          <w:i/>
          <w:iCs/>
          <w:color w:val="595959"/>
          <w:sz w:val="18"/>
          <w:szCs w:val="18"/>
        </w:rPr>
        <w:t xml:space="preserve">汇川技术：关于第六期股权激励计划第二类限制性股票归属结果暨股份上市的公告 — https://finance.eastmoney.com/a/202609023862970092.html</w:t>
      </w:r>
    </w:p>
    <w:p>
      <w:pPr>
        <w:spacing w:after="200"/>
      </w:pPr>
      <w:r>
        <w:rPr>
          <w:i/>
          <w:iCs/>
          <w:color w:val="595959"/>
          <w:sz w:val="18"/>
          <w:szCs w:val="18"/>
        </w:rPr>
        <w:t xml:space="preserve">汇川技术:关于第七期股权激励计划预留授予部分股票期权注销完成的公告 _ 汇川技术(300124) _ 公告正文 - 汇川技术:关于第七期股权激励计划预留授予部分股票期权注销完成的公告 查看PDF原文 — https://data.eastmoney.com/notices/detail/300124/AN202609021828920314,JUU2JUIxJTg3JUU1JUI3JTlEJUU2JThBJTgwJUU2JTlDJUFG.html#1</w:t>
      </w:r>
    </w:p>
    <w:p>
      <w:pPr>
        <w:spacing w:after="200"/>
      </w:pPr>
      <w:r>
        <w:rPr>
          <w:i/>
          <w:iCs/>
          <w:color w:val="595959"/>
          <w:sz w:val="18"/>
          <w:szCs w:val="18"/>
        </w:rPr>
        <w:t xml:space="preserve">汇川技术(300124)_公司公告_汇川技术：关于第六期股权激励计划第二类限制性股票归属结果暨股份上市的公告新浪财经_新浪网 - 读取中,请稍候 — http://vip.stock.finance.sina.com.cn/corp/view/vCB_AllBulletinDetail.php?CompanyCode=80144658&amp;gather=1&amp;id=12580658#1</w:t>
      </w:r>
    </w:p>
    <w:p>
      <w:pPr>
        <w:spacing w:after="200"/>
      </w:pPr>
      <w:r>
        <w:rPr>
          <w:i/>
          <w:iCs/>
          <w:color w:val="595959"/>
          <w:sz w:val="18"/>
          <w:szCs w:val="18"/>
        </w:rPr>
        <w:t xml:space="preserve">汇川技术上半年营收246.75亿元 归母净利润下滑5.35% — https://www.guandian.cn/m/show/593633</w:t>
      </w:r>
    </w:p>
    <w:p>
      <w:pPr>
        <w:spacing w:after="200"/>
      </w:pPr>
      <w:r>
        <w:rPr>
          <w:i/>
          <w:iCs/>
          <w:color w:val="595959"/>
          <w:sz w:val="18"/>
          <w:szCs w:val="18"/>
        </w:rPr>
        <w:t xml:space="preserve">“工控龙头”汇川技术营收大涨20%、净利润逆势下滑！什么原因？ - “工控龙头”汇川技术营收大涨20%、净利润逆势下滑！什么原因？ — https://www.sohu.com/a/1068951826_115362?scm=10001.325_13-325_13.0.0-0-0-0-0.5_1334&amp;spm=smpc.channel_248.block3_308_NDdFbm_1_fd.3.1787913642154lmYXlYD&amp;_trans_=010004_pcwzyIn#1</w:t>
      </w:r>
    </w:p>
    <w:p>
      <w:pPr>
        <w:spacing w:after="200"/>
      </w:pPr>
      <w:r>
        <w:rPr>
          <w:i/>
          <w:iCs/>
          <w:color w:val="595959"/>
          <w:sz w:val="18"/>
          <w:szCs w:val="18"/>
        </w:rPr>
        <w:t xml:space="preserve">汇川技术2026年上半年营收246.75亿元，同比增长20.31%- DoNews — https://www.donews.com/news/detail/1/6689969.html</w:t>
      </w:r>
    </w:p>
    <w:p>
      <w:pPr>
        <w:spacing w:after="200"/>
      </w:pPr>
      <w:r>
        <w:rPr>
          <w:i/>
          <w:iCs/>
          <w:color w:val="595959"/>
          <w:sz w:val="18"/>
          <w:szCs w:val="18"/>
        </w:rPr>
        <w:t xml:space="preserve">[中报]汇川技术(300124):2026年半年度报告摘要 - [中报]汇川技术(300124):2026年半年度报告摘要 — https://wt.cfi.cn/p20260828004277.html#1</w:t>
      </w:r>
    </w:p>
    <w:p>
      <w:pPr>
        <w:spacing w:after="200"/>
      </w:pPr>
      <w:r>
        <w:rPr>
          <w:i/>
          <w:iCs/>
          <w:color w:val="595959"/>
          <w:sz w:val="18"/>
          <w:szCs w:val="18"/>
        </w:rPr>
        <w:t xml:space="preserve">汇川技术:2026年半年度报告摘要 _ 汇川技术(300124) _ 公告正文 - 汇川技术:2026年半年度报告摘要 查看PDF原文 — https://data.eastmoney.com/notices/detail/300124/AN202608280006757726.html#1</w:t>
      </w:r>
    </w:p>
    <w:p>
      <w:pPr>
        <w:spacing w:after="200"/>
      </w:pPr>
      <w:r>
        <w:rPr>
          <w:i/>
          <w:iCs/>
          <w:color w:val="595959"/>
          <w:sz w:val="18"/>
          <w:szCs w:val="18"/>
        </w:rPr>
        <w:t xml:space="preserve">https://finance.sina.com.cn/stock/aigc/gdhjy/2026-05-21/doc-inhyshrm8222242.shtml.md — https://finance.sina.com.cn/stock/aigc/gdhjy/2026-05-21/doc-inhyshrm8222242.shtml.md</w:t>
      </w:r>
    </w:p>
    <w:p>
      <w:pPr>
        <w:spacing w:after="200"/>
      </w:pPr>
      <w:r>
        <w:rPr>
          <w:i/>
          <w:iCs/>
          <w:color w:val="595959"/>
          <w:sz w:val="18"/>
          <w:szCs w:val="18"/>
        </w:rPr>
        <w:t xml:space="preserve">汇川技术(300124)_公司公告_汇川技术：2026年半年度报告摘要新浪财经_新浪网 - 读取中,请稍候 — http://vip.stock.finance.sina.com.cn/corp/view/vCB_AllBulletinDetail.php?CompanyCode=80144658&amp;gather=1&amp;id=12566550#1</w:t>
      </w:r>
    </w:p>
    <w:p>
      <w:pPr>
        <w:spacing w:after="200"/>
      </w:pPr>
      <w:r>
        <w:rPr>
          <w:i/>
          <w:iCs/>
          <w:color w:val="595959"/>
          <w:sz w:val="18"/>
          <w:szCs w:val="18"/>
        </w:rPr>
        <w:t xml:space="preserve">新股消息 | 汇川技术(300124.SZ)拟港股上市 中国证监会要求补充说明公司境外子公司的业务内容等_九方智投 — https://www.9fzt.com/detail/sz_300124_8_1fd679489cc70dc033fa9e75dfd055e5.html</w:t>
      </w:r>
    </w:p>
    <w:p>
      <w:pPr>
        <w:spacing w:after="200"/>
      </w:pPr>
      <w:r>
        <w:rPr>
          <w:i/>
          <w:iCs/>
          <w:color w:val="595959"/>
          <w:sz w:val="18"/>
          <w:szCs w:val="18"/>
        </w:rPr>
        <w:t xml:space="preserve">汇川技术递交H股上市申请，拟募资约137亿启动“A＋H”双平台布局 - 汇川技术递交H股上市申请，拟募资约137亿启动“A＋H”双平台布局 — https://www.163.com/dy/article/KS94SCOU05568W0A.html?spss=adap_pc_suitable#1</w:t>
      </w:r>
    </w:p>
    <w:p>
      <w:pPr>
        <w:spacing w:after="200"/>
      </w:pPr>
      <w:r>
        <w:rPr>
          <w:i/>
          <w:iCs/>
          <w:color w:val="595959"/>
          <w:sz w:val="18"/>
          <w:szCs w:val="18"/>
        </w:rPr>
        <w:t xml:space="preserve">新股消息 | 汇川技术(300124.SZ)拟港股上市 中国证监会要求补充说明公司境外子公司的业务内容等 提供者 智通财经 — https://cn.investing.com/news/stock-market-news/article-3519121</w:t>
      </w:r>
    </w:p>
    <w:p>
      <w:pPr>
        <w:spacing w:after="200"/>
      </w:pPr>
      <w:r>
        <w:rPr>
          <w:i/>
          <w:iCs/>
          <w:color w:val="595959"/>
          <w:sz w:val="18"/>
          <w:szCs w:val="18"/>
        </w:rPr>
        <w:t xml:space="preserve">汇川技术筹划H股港交所上市，启动股份回购披露多项业务进展 — https://jg-static.eeo.com.cn/article/info?id=fc3b73d9ca3549a8b1d3c89e49fefb95</w:t>
      </w:r>
    </w:p>
    <w:p>
      <w:pPr>
        <w:spacing w:after="200"/>
      </w:pPr>
      <w:r>
        <w:rPr>
          <w:i/>
          <w:iCs/>
          <w:color w:val="595959"/>
          <w:sz w:val="18"/>
          <w:szCs w:val="18"/>
        </w:rPr>
        <w:t xml:space="preserve">汇川技术：向香港联交所递交H股发行与上市申请 — https://www.jiemian.com/article/14350847.html</w:t>
      </w:r>
    </w:p>
    <w:p>
      <w:pPr>
        <w:spacing w:after="200"/>
      </w:pPr>
      <w:r>
        <w:rPr>
          <w:i/>
          <w:iCs/>
          <w:color w:val="595959"/>
          <w:sz w:val="18"/>
          <w:szCs w:val="18"/>
        </w:rPr>
        <w:t xml:space="preserve">汇川技术向联交所递交招股书 — https://www.stcn.com/article/detail/3869268.html</w:t>
      </w:r>
    </w:p>
    <w:p>
      <w:pPr>
        <w:spacing w:after="200"/>
      </w:pPr>
      <w:r>
        <w:rPr>
          <w:i/>
          <w:iCs/>
          <w:color w:val="595959"/>
          <w:sz w:val="18"/>
          <w:szCs w:val="18"/>
        </w:rPr>
        <w:t xml:space="preserve">两千亿工控龙头赴港IPO，汇川技术押注汽车拓海外市场-证券之星 — https://wap.stockstar.com/detail/IG2026050800028961</w:t>
      </w:r>
    </w:p>
    <w:p>
      <w:pPr>
        <w:spacing w:after="200"/>
      </w:pPr>
      <w:r>
        <w:rPr>
          <w:i/>
          <w:iCs/>
          <w:color w:val="595959"/>
          <w:sz w:val="18"/>
          <w:szCs w:val="18"/>
        </w:rPr>
        <w:t xml:space="preserve">递表 | 年入450亿！「汇川技术」首冲A+H上市，为全球工业自动化第一中国厂商 - 递表 | 年入450亿！「汇川技术」首冲A+H上市，为全球工业自动化第一中国厂商 — https://m.163.com/dy/article/KSAPK42L05568W0A.html?spss=adap_pc#1</w:t>
      </w:r>
    </w:p>
    <w:p>
      <w:pPr>
        <w:spacing w:after="200"/>
      </w:pPr>
      <w:r>
        <w:rPr>
          <w:i/>
          <w:iCs/>
          <w:color w:val="595959"/>
          <w:sz w:val="18"/>
          <w:szCs w:val="18"/>
        </w:rPr>
        <w:t xml:space="preserve">工業機械臂龍頭匯川技術申港上市 A股市值逾1661億人幣|香港經濟日報 — https://inews.hket.com/article/4120922/?mtc=40001&amp;srkw=%E6%A9%9F%E6%A2%B0%E4%BA%BA</w:t>
      </w:r>
    </w:p>
    <w:p>
      <w:pPr>
        <w:spacing w:after="200"/>
      </w:pPr>
      <w:r>
        <w:rPr>
          <w:i/>
          <w:iCs/>
          <w:color w:val="595959"/>
          <w:sz w:val="18"/>
          <w:szCs w:val="18"/>
        </w:rPr>
        <w:t xml:space="preserve">汇川技术递表港交所：刚通过120亿元理财议案却仍融资，新能源业务毛利率不足15% - 汇川技术递表港交所：刚通过120亿元理财议案却仍融资，新能源业务毛利率不足15% — http://www.nbd.com.cn/articles/2026-04-29/4373047.html#1</w:t>
      </w:r>
    </w:p>
    <w:p>
      <w:pPr>
        <w:spacing w:after="200"/>
      </w:pPr>
      <w:r>
        <w:rPr>
          <w:i/>
          <w:iCs/>
          <w:color w:val="595959"/>
          <w:sz w:val="18"/>
          <w:szCs w:val="18"/>
        </w:rPr>
        <w:t xml:space="preserve">汇川技术(300124)股票信息 - 数据平台 — https://data.agoer.com/cms/Index/detail?id=300124&amp;utm_source=openai</w:t>
      </w:r>
    </w:p>
    <w:p>
      <w:pPr>
        <w:spacing w:after="200"/>
      </w:pPr>
      <w:r>
        <w:rPr>
          <w:i/>
          <w:iCs/>
          <w:color w:val="595959"/>
          <w:sz w:val="18"/>
          <w:szCs w:val="18"/>
        </w:rPr>
        <w:t xml:space="preserve">汇川技术(300124)股票行情走势技术分析_未来预测_买卖操作建议_英为财情Investing.com — https://cn.investing.com/equities/shenzhen-inovance-tech-technical</w:t>
      </w:r>
    </w:p>
    <w:p>
      <w:pPr>
        <w:spacing w:after="200"/>
      </w:pPr>
      <w:r>
        <w:rPr>
          <w:i/>
          <w:iCs/>
          <w:color w:val="595959"/>
          <w:sz w:val="18"/>
          <w:szCs w:val="18"/>
        </w:rPr>
        <w:t xml:space="preserve">汇川技术(300124)_公司公告_汇川技术：2026年半年度报告摘要新浪财经_新浪网 — https://vip.stock.finance.sina.com.cn/corp/view/vCB_AllBulletinDetail.php?id=12566550&amp;stockid=300124</w:t>
      </w:r>
    </w:p>
    <w:p>
      <w:pPr>
        <w:spacing w:after="200"/>
      </w:pPr>
      <w:r>
        <w:rPr>
          <w:i/>
          <w:iCs/>
          <w:color w:val="595959"/>
          <w:sz w:val="18"/>
          <w:szCs w:val="18"/>
        </w:rPr>
        <w:t xml:space="preserve">本报告由AI基于公开渠道信息自动检索、整理并生成，信息截至 截至2026年9月11日收盘；技术指标页面计算时间为2026年9月11日10:12 GMT，部分指标并非明确的收盘后最终值，可能存在时效性差异，具体数据请以公司正式公告及权威数据终端为准。本报告仅为信息整理与研究参考，不构成任何投资建议，投资者应独立判断并自行承担投资风险。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2026-09-13T13:33:43.447Z</dcterms:created>
  <dcterms:modified xsi:type="dcterms:W3CDTF">2026-09-13T13:33:43.447Z</dcterms:modified>
</cp:coreProperties>
</file>

<file path=docProps/custom.xml><?xml version="1.0" encoding="utf-8"?>
<Properties xmlns="http://schemas.openxmlformats.org/officeDocument/2006/custom-properties" xmlns:vt="http://schemas.openxmlformats.org/officeDocument/2006/docPropsVTypes"/>
</file>