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湖北菲利华石英玻璃股份有限公司（菲利华） (300395)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行业：石英玻璃新材料与精密制品</w:t>
      </w:r>
    </w:p>
    <w:p>
      <w:pPr>
        <w:jc w:val="center"/>
      </w:pPr>
      <w:r>
        <w:rPr>
          <w:color w:val="595959"/>
          <w:sz w:val="22"/>
          <w:szCs w:val="22"/>
        </w:rPr>
        <w:t xml:space="preserve">报告日期：2026年9月13日</w:t>
      </w:r>
    </w:p>
    <w:p>
      <w:pPr>
        <w:jc w:val="center"/>
      </w:pPr>
      <w:r>
        <w:rPr>
          <w:color w:val="595959"/>
          <w:sz w:val="20"/>
          <w:szCs w:val="20"/>
        </w:rPr>
        <w:t xml:space="preserve">2026年9月11日（周五）收盘</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菲利华2026年上半年实现营业收入13.08亿元，同比增长44.06%；归母净利润2.95亿元，同比增长32.95%；扣非归母净利润2.74亿元，同比增长34.57%，毛利率升至50.11%，资产负债率为20.96%。公司业绩延续2025年以来的修复与增长趋势，但收入增速快于利润增速，显示规模扩张同时仍存在一定利润率压力。</w:t>
      </w:r>
    </w:p>
    <w:p>
      <w:pPr>
        <w:spacing w:after="160" w:line="300"/>
      </w:pPr>
      <w:r>
        <w:rPr>
          <w:sz w:val="22"/>
          <w:szCs w:val="22"/>
        </w:rPr>
        <w:t xml:space="preserve">增长主要来自半导体、航空航天及电子电路相关需求改善。2026年上半年半导体用石英玻璃材料收入同比增长35%，石英电子布收入达到1.53亿元，较2025年上半年的1312万元明显提升；石英玻璃材料和制品合计占主营收入约99%。不过，电子布仍处于客户端小批量测试及终端认证阶段，后续放量节奏仍取决于客户认证和产能建设进度。</w:t>
      </w:r>
    </w:p>
    <w:p>
      <w:pPr>
        <w:spacing w:after="160" w:line="300"/>
      </w:pPr>
      <w:r>
        <w:rPr>
          <w:sz w:val="22"/>
          <w:szCs w:val="22"/>
        </w:rPr>
        <w:t xml:space="preserve">公司具备石英玻璃材料、精密制品、石英纤维及复合材料等多层次产品布局，2025年石英玻璃材料收入12.58亿元、毛利率56.63%，石英玻璃制品收入7.52亿元、毛利率32.05%。其高端半导体材料、航空航天石英纤维等业务具有认证和技术壁垒，而光伏及部分通用制品更易受到需求波动、价格竞争和客户成本控制影响。</w:t>
      </w:r>
    </w:p>
    <w:p>
      <w:pPr>
        <w:spacing w:after="160" w:line="300"/>
      </w:pPr>
      <w:r>
        <w:rPr>
          <w:sz w:val="22"/>
          <w:szCs w:val="22"/>
        </w:rPr>
        <w:t xml:space="preserve">截至2026年9月11日收盘，公司股价为96.09元，总市值约505.17亿元，对应TTM市盈率97.86倍、静态市盈率113.99倍、动态市盈率85.69倍，按机构一致预期测算的2026—2028年市盈率约为62倍、41倍和33倍。当天股价下跌4.38%，成交额31.94亿元，换手率6.47%，主力资金净卖出4.77亿元，短期市场交易和估值波动均较为显著。</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300395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菲利华</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2014年9月10日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湖北荆州</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公司前身</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沙市石英玻璃总厂，前身可追溯至1966年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20.16亿元，同比增长15.76%</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4.43亿元，同比增长41.04%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2025年主要收入结构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石英玻璃材料收入12.58亿元，占营业收入62.41%；石英玻璃制品收入7.52亿元，占37.32%；其他业务收入550.11万元，占0.27%</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石英玻璃材料：包括气熔石英玻璃、合成石英玻璃、电熔石英玻璃，以及石英玻璃锭、筒、管、棒、板、片等产品。2025年收入12.58亿元，占营业收入62.41%，同比增长19.86%，毛利率56.63%。</w:t>
      </w:r>
    </w:p>
    <w:p>
      <w:pPr>
        <w:pStyle w:val="ListParagraph"/>
        <w:numPr>
          <w:ilvl w:val="0"/>
          <w:numId w:val="2"/>
        </w:numPr>
        <w:spacing w:after="80" w:line="280"/>
      </w:pPr>
      <w:r>
        <w:rPr>
          <w:sz w:val="22"/>
          <w:szCs w:val="22"/>
        </w:rPr>
        <w:t xml:space="preserve">石英玻璃制品：包括石英玻璃器件、石英舟、石英管、舟托架、炉门、炉芯管、石英环及其他半导体、光伏、光通讯配套耗材。2025年收入7.52亿元，占营业收入37.32%，同比增长14.62%，毛利率32.05%。</w:t>
      </w:r>
    </w:p>
    <w:p>
      <w:pPr>
        <w:pStyle w:val="ListParagraph"/>
        <w:numPr>
          <w:ilvl w:val="0"/>
          <w:numId w:val="2"/>
        </w:numPr>
        <w:spacing w:after="80" w:line="280"/>
      </w:pPr>
      <w:r>
        <w:rPr>
          <w:sz w:val="22"/>
          <w:szCs w:val="22"/>
        </w:rPr>
        <w:t xml:space="preserve">石英玻璃纤维及复合材料：包括石英玻璃纤维、石英玻璃纤维立体编织预制件，以及以石英玻璃纤维为基材的复合材料和结构件，重点服务航空航天、海洋装备等领域。</w:t>
      </w:r>
    </w:p>
    <w:p>
      <w:pPr>
        <w:pStyle w:val="ListParagraph"/>
        <w:numPr>
          <w:ilvl w:val="0"/>
          <w:numId w:val="2"/>
        </w:numPr>
        <w:spacing w:after="80" w:line="280"/>
      </w:pPr>
      <w:r>
        <w:rPr>
          <w:sz w:val="22"/>
          <w:szCs w:val="22"/>
        </w:rPr>
        <w:t xml:space="preserve">光学和电子材料：包括合成石英玻璃、光掩膜基板精密加工产品、超薄石英电子布、石英电子纱、极薄布及高性能电子级玻纤产品。</w:t>
      </w:r>
    </w:p>
    <w:p>
      <w:pPr>
        <w:pStyle w:val="ListParagraph"/>
        <w:numPr>
          <w:ilvl w:val="0"/>
          <w:numId w:val="2"/>
        </w:numPr>
        <w:spacing w:after="80" w:line="280"/>
      </w:pPr>
      <w:r>
        <w:rPr>
          <w:sz w:val="22"/>
          <w:szCs w:val="22"/>
        </w:rPr>
        <w:t xml:space="preserve">主要下游应用覆盖半导体、航空航天和海洋装备、光学及光掩膜基板、光伏、光通讯、电子电路和高速覆铜板。</w:t>
      </w:r>
    </w:p>
    <w:p>
      <w:pPr>
        <w:pStyle w:val="ListParagraph"/>
        <w:numPr>
          <w:ilvl w:val="0"/>
          <w:numId w:val="2"/>
        </w:numPr>
        <w:spacing w:after="80" w:line="280"/>
      </w:pPr>
      <w:r>
        <w:rPr>
          <w:sz w:val="22"/>
          <w:szCs w:val="22"/>
        </w:rPr>
        <w:t xml:space="preserve">2025年电子布业务收入9,837.37万元，仍处于客户端小批量测试和终端客户认证阶段，尚未完全进入成熟放量期。</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菲利华处于石英产业链中游偏上位置，兼具高纯石英材料、精密石英制品、石英纤维和复合材料能力。半导体高端材料、航空航天石英纤维和高端光学材料更接近技术与认证驱动的高附加值环节；光伏及部分通用石英制品则更接近规模制造和成本竞争环节。</w:t>
      </w:r>
    </w:p>
    <w:p>
      <w:pPr>
        <w:pStyle w:val="ListParagraph"/>
        <w:numPr>
          <w:ilvl w:val="0"/>
          <w:numId w:val="2"/>
        </w:numPr>
        <w:spacing w:after="80" w:line="280"/>
      </w:pPr>
      <w:r>
        <w:rPr>
          <w:sz w:val="22"/>
          <w:szCs w:val="22"/>
        </w:rPr>
        <w:t xml:space="preserve">主要原辅材料包括石英砂料、石墨、电子配件、五金件和包装材料；主要能源包括电力、氢气和氧气。</w:t>
      </w:r>
    </w:p>
    <w:p>
      <w:pPr>
        <w:pStyle w:val="ListParagraph"/>
        <w:numPr>
          <w:ilvl w:val="0"/>
          <w:numId w:val="2"/>
        </w:numPr>
        <w:spacing w:after="80" w:line="280"/>
      </w:pPr>
      <w:r>
        <w:rPr>
          <w:sz w:val="22"/>
          <w:szCs w:val="22"/>
        </w:rPr>
        <w:t xml:space="preserve">2025年石英玻璃制品直接材料成本3.18亿元，占该产品成本62.21%；石英玻璃材料直接材料成本2.89亿元，占该产品成本52.91%。</w:t>
      </w:r>
    </w:p>
    <w:p>
      <w:pPr>
        <w:pStyle w:val="ListParagraph"/>
        <w:numPr>
          <w:ilvl w:val="0"/>
          <w:numId w:val="2"/>
        </w:numPr>
        <w:spacing w:after="80" w:line="280"/>
      </w:pPr>
      <w:r>
        <w:rPr>
          <w:sz w:val="22"/>
          <w:szCs w:val="22"/>
        </w:rPr>
        <w:t xml:space="preserve">2025年石英玻璃制品燃料动力成本占比6.55%，石英玻璃材料燃料动力成本占比15.78%，产品整体具有材料与能源密集特征。</w:t>
      </w:r>
    </w:p>
    <w:p>
      <w:pPr>
        <w:pStyle w:val="ListParagraph"/>
        <w:numPr>
          <w:ilvl w:val="0"/>
          <w:numId w:val="2"/>
        </w:numPr>
        <w:spacing w:after="80" w:line="280"/>
      </w:pPr>
      <w:r>
        <w:rPr>
          <w:sz w:val="22"/>
          <w:szCs w:val="22"/>
        </w:rPr>
        <w:t xml:space="preserve">石英砂是关键矿源性原材料。石英砂采购金额为：2025年1—9月2.52亿元，2024年度2.89亿元，2023年度2.82亿元，2022年度1.55亿元。</w:t>
      </w:r>
    </w:p>
    <w:p>
      <w:pPr>
        <w:pStyle w:val="ListParagraph"/>
        <w:numPr>
          <w:ilvl w:val="0"/>
          <w:numId w:val="2"/>
        </w:numPr>
        <w:spacing w:after="80" w:line="280"/>
      </w:pPr>
      <w:r>
        <w:rPr>
          <w:sz w:val="22"/>
          <w:szCs w:val="22"/>
        </w:rPr>
        <w:t xml:space="preserve">对通用五金、电子配件及包装材料，供应相对充分，公司的议价能力一般；对天然高纯石英砂，矿源纯度、供应质量和稳定性较为关键，公司存在一定原料约束。</w:t>
      </w:r>
    </w:p>
    <w:p>
      <w:pPr>
        <w:pStyle w:val="ListParagraph"/>
        <w:numPr>
          <w:ilvl w:val="0"/>
          <w:numId w:val="2"/>
        </w:numPr>
        <w:spacing w:after="80" w:line="280"/>
      </w:pPr>
      <w:r>
        <w:rPr>
          <w:sz w:val="22"/>
          <w:szCs w:val="22"/>
        </w:rPr>
        <w:t xml:space="preserve">电力、氢气和氧气成本受能源价格及区域供应影响，公司整体更接近成本接受者。</w:t>
      </w:r>
    </w:p>
    <w:p>
      <w:pPr>
        <w:pStyle w:val="ListParagraph"/>
        <w:numPr>
          <w:ilvl w:val="0"/>
          <w:numId w:val="2"/>
        </w:numPr>
        <w:spacing w:after="80" w:line="280"/>
      </w:pPr>
      <w:r>
        <w:rPr>
          <w:sz w:val="22"/>
          <w:szCs w:val="22"/>
        </w:rPr>
        <w:t xml:space="preserve">公司推进天然石英砂深度提纯和合成石英砂产业化。2025年已实现杂质含量不高于1ppm的高纯合成石英砂稳定量产并形成部分客户销售，但合成砂对整体原料供应的替代程度仍需观察，不能据此认定公司已完全摆脱外部石英砂供应。</w:t>
      </w:r>
    </w:p>
    <w:p>
      <w:pPr>
        <w:pStyle w:val="ListParagraph"/>
        <w:numPr>
          <w:ilvl w:val="0"/>
          <w:numId w:val="2"/>
        </w:numPr>
        <w:spacing w:after="80" w:line="280"/>
      </w:pPr>
      <w:r>
        <w:rPr>
          <w:sz w:val="22"/>
          <w:szCs w:val="22"/>
        </w:rPr>
        <w:t xml:space="preserve">2025年供应商前五名采购额4.30亿元，占年度采购总额26.64%；第一大供应商占比11.11%，前五名供应商中无关联方采购。</w:t>
      </w:r>
    </w:p>
    <w:p>
      <w:pPr>
        <w:pStyle w:val="ListParagraph"/>
        <w:numPr>
          <w:ilvl w:val="0"/>
          <w:numId w:val="2"/>
        </w:numPr>
        <w:spacing w:after="80" w:line="280"/>
      </w:pPr>
      <w:r>
        <w:rPr>
          <w:sz w:val="22"/>
          <w:szCs w:val="22"/>
        </w:rPr>
        <w:t xml:space="preserve">公司下游覆盖半导体、航空航天和海洋装备、光伏、光通讯、光学及光掩膜基板、电子电路和高速覆铜板等领域，采用以销定产和直营销售模式，根据客户订单安排生产。</w:t>
      </w:r>
    </w:p>
    <w:p>
      <w:pPr>
        <w:pStyle w:val="ListParagraph"/>
        <w:numPr>
          <w:ilvl w:val="0"/>
          <w:numId w:val="2"/>
        </w:numPr>
        <w:spacing w:after="80" w:line="280"/>
      </w:pPr>
      <w:r>
        <w:rPr>
          <w:sz w:val="22"/>
          <w:szCs w:val="22"/>
        </w:rPr>
        <w:t xml:space="preserve">2025年境内收入14.39亿元，占比71.34%；境外收入5.78亿元，占比28.66%。</w:t>
      </w:r>
    </w:p>
    <w:p>
      <w:pPr>
        <w:pStyle w:val="ListParagraph"/>
        <w:numPr>
          <w:ilvl w:val="0"/>
          <w:numId w:val="2"/>
        </w:numPr>
        <w:spacing w:after="80" w:line="280"/>
      </w:pPr>
      <w:r>
        <w:rPr>
          <w:sz w:val="22"/>
          <w:szCs w:val="22"/>
        </w:rPr>
        <w:t xml:space="preserve">2025年前五名客户销售额4.71亿元，占年度销售总额23.35%；第一大客户占比7.55%，前五名客户中无关联方销售。该数据为2025年度官方年报口径，但客户以“客户1—客户5”代称，真实名称、行业和客户类型无法外部交叉核实，具体以最新年报为准。</w:t>
      </w:r>
    </w:p>
    <w:p>
      <w:pPr>
        <w:pStyle w:val="ListParagraph"/>
        <w:numPr>
          <w:ilvl w:val="0"/>
          <w:numId w:val="2"/>
        </w:numPr>
        <w:spacing w:after="80" w:line="280"/>
      </w:pPr>
      <w:r>
        <w:rPr>
          <w:sz w:val="22"/>
          <w:szCs w:val="22"/>
        </w:rPr>
        <w:t xml:space="preserve">半导体客户通常需要经过设备商或晶圆厂认证，认证周期长、供应商切换成本高；公司部分气熔石英玻璃材料已通过东京电子、泛林、应用材料及日立高新技术认证，部分石英玻璃制品通过中微半导体和北方华创相关认证，已认证产品具有一定客户粘性和议价能力。</w:t>
      </w:r>
    </w:p>
    <w:p>
      <w:pPr>
        <w:pStyle w:val="ListParagraph"/>
        <w:numPr>
          <w:ilvl w:val="0"/>
          <w:numId w:val="2"/>
        </w:numPr>
        <w:spacing w:after="80" w:line="280"/>
      </w:pPr>
      <w:r>
        <w:rPr>
          <w:sz w:val="22"/>
          <w:szCs w:val="22"/>
        </w:rPr>
        <w:t xml:space="preserve">航空航天客户重视可靠性、资质、保密和长期供货能力，产品替代难度较高。公司年报称其为全球少数具备石英玻璃纤维批量生产能力的企业之一及国内航空航天领域石英玻璃纤维主导供应商，但相关业务部分涉密，外部难以完整核实具体市场份额。</w:t>
      </w:r>
    </w:p>
    <w:p>
      <w:pPr>
        <w:pStyle w:val="ListParagraph"/>
        <w:numPr>
          <w:ilvl w:val="0"/>
          <w:numId w:val="2"/>
        </w:numPr>
        <w:spacing w:after="80" w:line="280"/>
      </w:pPr>
      <w:r>
        <w:rPr>
          <w:sz w:val="22"/>
          <w:szCs w:val="22"/>
        </w:rPr>
        <w:t xml:space="preserve">光伏及部分通用石英制品标准化程度和竞争程度相对更高，容易受到行业周期、产品价格和客户成本控制影响。2025年光伏需求下降、竞争加剧，部分光伏石英材料及制品销量和产量同比下降。</w:t>
      </w:r>
    </w:p>
    <w:p>
      <w:pPr>
        <w:pStyle w:val="ListParagraph"/>
        <w:numPr>
          <w:ilvl w:val="0"/>
          <w:numId w:val="2"/>
        </w:numPr>
        <w:spacing w:after="80" w:line="280"/>
      </w:pPr>
      <w:r>
        <w:rPr>
          <w:sz w:val="22"/>
          <w:szCs w:val="22"/>
        </w:rPr>
        <w:t xml:space="preserve">光通讯受AI算力和高速通信需求带动景气度改善，2025年石英玻璃制品一销量为1,442.11吨，同比增长30.79%。</w:t>
      </w:r>
    </w:p>
    <w:p>
      <w:pPr>
        <w:pStyle w:val="ListParagraph"/>
        <w:numPr>
          <w:ilvl w:val="0"/>
          <w:numId w:val="2"/>
        </w:numPr>
        <w:spacing w:after="80" w:line="280"/>
      </w:pPr>
      <w:r>
        <w:rPr>
          <w:sz w:val="22"/>
          <w:szCs w:val="22"/>
        </w:rPr>
        <w:t xml:space="preserve">电子电路和高速覆铜板业务仍处于客户端小批量测试和终端客户认证阶段，尚未完全进入成熟放量期，客户认证进度将影响后续需求释放。</w:t>
      </w:r>
    </w:p>
    <w:p>
      <w:pPr>
        <w:pStyle w:val="ListParagraph"/>
        <w:numPr>
          <w:ilvl w:val="0"/>
          <w:numId w:val="2"/>
        </w:numPr>
        <w:spacing w:after="80" w:line="280"/>
      </w:pPr>
      <w:r>
        <w:rPr>
          <w:sz w:val="22"/>
          <w:szCs w:val="22"/>
        </w:rPr>
        <w:t xml:space="preserve">国内半导体设备石英零部件市场份额的公开引用数据显示，2024年菲利华石创按收入份额为9.9%、排名第一；但该数据来自其他公司发行审核材料对弗若斯特沙利文数据的引用，统计范围仅为中国半导体设备石英零部件市场，并非菲利华集团全部业务或整个石英玻璃行业，属于单一公开口径，不能视为公司官方确认的完整市场份额。</w:t>
      </w:r>
    </w:p>
    <w:p>
      <w:pPr>
        <w:pStyle w:val="ListParagraph"/>
        <w:numPr>
          <w:ilvl w:val="0"/>
          <w:numId w:val="2"/>
        </w:numPr>
        <w:spacing w:after="80" w:line="280"/>
      </w:pPr>
      <w:r>
        <w:rPr>
          <w:sz w:val="22"/>
          <w:szCs w:val="22"/>
        </w:rPr>
        <w:t xml:space="preserve">截至2025年12月31日，应收账款账面余额7.66亿元，约占营业收入38.0%，约为当年归母净利润的17.3倍；存货账面价值9.16亿元，应付账款3.43亿元，前五名预付账款合计9,519.47万元，占预付账款年末余额88.04%。应收账款和存货规模较高，表明公司在客户结算、产能投放和原材料储备方面存在一定营运资金占用；应收账款较2024年增加，但仅凭年报无法判断具体客户是否显著延长账期。</w:t>
      </w:r>
    </w:p>
    <w:p>
      <w:pPr>
        <w:pStyle w:val="ListParagraph"/>
        <w:numPr>
          <w:ilvl w:val="0"/>
          <w:numId w:val="2"/>
        </w:numPr>
        <w:spacing w:after="80" w:line="280"/>
      </w:pPr>
      <w:r>
        <w:rPr>
          <w:sz w:val="22"/>
          <w:szCs w:val="22"/>
        </w:rPr>
        <w:t xml:space="preserve">2025年前五名客户销售额占比23.35%，第一大客户占比7.55%；前五名供应商采购额占比26.64%，第一大供应商占比11.11%。客户集中度整体不高但存在大客户依赖。客户集中度数据为2025年度官方年报数据，客户名称采用代称，无法仅凭年报完成客户构成和客户类型的外部交叉验证。</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51.22%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29.84%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半导体、航空航天及光伏相关需求较强，石英材料业务占比高，高毛利材料产品拉动整体盈利水平。</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49.48%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27.48%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收入继续增长，但研发、产能建设及原材料战略储备增加，同时下游需求结构出现变化，利润率较2022年回落。</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42.17%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18.73%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光伏、光通讯及航空航天部分需求波动，石英材料及制品销量承压；原材料、动力能源价格上涨和下游客户压价对毛利率形成压力。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47.38%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21.15%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半导体、航空航天和光通讯需求恢复，石英玻璃材料收入同比增长19.86%，材料板块毛利率升至56.63%；但光伏业务仍受需求下降和竞争加剧影响。</w:t>
            </w:r>
          </w:p>
        </w:tc>
      </w:tr>
    </w:tbl>
    <w:p>
      <w:pPr>
        <w:spacing w:before="200"/>
      </w:pPr>
    </w:p>
    <w:p>
      <w:pPr>
        <w:spacing w:after="160" w:line="300"/>
      </w:pPr>
      <w:r>
        <w:rPr>
          <w:sz w:val="22"/>
          <w:szCs w:val="22"/>
        </w:rPr>
        <w:t xml:space="preserve">公司位于石英产业链中游偏上，材料、精密制品、石英纤维和复合材料形成多层次布局；高端半导体材料、航空航天石英纤维和高端光学材料处于较高附加值环节，而光伏和部分通用制品更偏中游制造与成本竞争。后续利润改善主要取决于半导体高端产品放量、航空航天需求恢复、合成石英砂和天然砂提纯提升原料自主化，以及电子布和光学掩膜基板等新业务完成认证并规模化量产。</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13.08亿元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+44.06%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2.95亿元（归母）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+32.95%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6.86亿元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+36.79%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+29.51%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2026Q1（单季）</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6.22亿元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+53.04%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1.44亿元（归母）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+36.77%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约+15.7%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4.43亿元（归母）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+41.04%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17.42亿元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-16.68%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3.14亿元（归母）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-41.56%</w:t>
            </w:r>
          </w:p>
        </w:tc>
      </w:tr>
    </w:tbl>
    <w:p>
      <w:pPr>
        <w:spacing w:after="200"/>
      </w:pPr>
      <w:r>
        <w:rPr>
          <w:i/>
          <w:iCs/>
          <w:color w:val="595959"/>
          <w:sz w:val="18"/>
          <w:szCs w:val="18"/>
        </w:rPr>
        <w:t xml:space="preserve">最新披露期为2026年半年报（报告期截至2026-06-30）。2026H1扣非净利润2.74亿元，同比+34.57%；毛利率50.11%，资产负债率20.96%。单季归母净利润序列：2025Q1 1.05亿(+35.72%)、2025H1 2.22亿(+28.72%)、2025Q1-3 3.34亿(+42.23%)、2025全年4.43亿(+41.04%)。2024年毛利率42.17%、ROE 7.61%、资产负债率18.78%、摊薄EPS约0.60元；2025年EPS约0.843元。口径提示：某来源显示2026Q1净利润1.48亿元、同比+41.49%，与主流归母口径1.44亿元/+36.77%存在差异，疑为含少数股东口径，本表采信归母口径。2026H1经营结构：石英玻璃材料收入7.384亿元（占56.46%，毛利率51.22%）、石英玻璃制品5.568亿元（占42.58%，毛利率47.83%）；境内8.883亿元（67.92%）、境外4.195亿元（32.08%）；半导体用石英玻璃材料收入同比+35%；超薄石英电子布2026H1销售收入1.53亿元（2025H1仅1312万元）。2024年业绩承压主因航空航天需求阶段性回落、光伏供需错配、光通讯价格竞争。</w:t>
      </w:r>
    </w:p>
    <w:p>
      <w:pPr>
        <w:spacing w:after="160" w:line="300"/>
      </w:pPr>
      <w:r>
        <w:rPr>
          <w:sz w:val="22"/>
          <w:szCs w:val="22"/>
        </w:rPr>
        <w:t xml:space="preserve">公司2026H1实现较快增长，营收同比+44.06%、归母净利润同比+32.95%，收入增速快于利润增速。2026Q1、Q2单季收入分别同比+53.04%、+36.79%，归母净利润分别同比+36.77%、+29.51%，增速较一季度有所回落但仍保持较快水平。2024年因航空航天需求回落、光伏供需错配及光通讯价格竞争，营收同比-16.68%、归母净利润同比-41.56%；2025年起随航空航天订单恢复及半导体国产替代回升，全年归母净利润同比+41.04%，业绩拐点确立。结构上半导体用石英玻璃材料收入同比+35%，超薄石英电子布2026H1收入1.53亿元（2025H1仅1312万元），构成显著新增量。毛利率维持在50%以上（2026H1为50.11%），资产负债率仅20.96%，财务结构稳健。</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来自两家第三方汇总口径（均为各家研报摘录，非单一券商），机构数略有差异：同花顺截至2026-09-02共14家机构；东方财富Choice截至约2026-09-03共15家机构。东方财富Choice另给出预测每股净资产2026/27/28年分别为10.44/12.43/15.14元，预测ROE分别为14.68%/18.75%/19.79%。纪要中未提供2027E、2028E的净利润同比增速数据。主要券商单点预测（用于展示分歧）：华源证券（2026-03-27，买入）2025-27年归母净利润4.54/13.23/25.90亿元，EPS 0.87/2.53/4.96（最乐观）；国联民生（2026-05-05，推荐）2026-28年营收32.47/48.68/70.97亿元，归母净利润8.76/14.51/21.23亿元；中银证券（2026-04-29，买入）2026年净利润10.41亿元，EPS 1.99元；浙商证券（2026-08-05，买入）2026年净利润8.19亿元，EPS 1.56元，目标价142.59元；东吴证券（2026-08-31，买入）2026/27/28年归母净利润7.08/10.29/13.55亿元（上调）；东方证券（2026-05-06，买入）2026/27年EPS 1.78/2.45元、2028年EPS 3.05元，目标价126.38元（参考可比公司2026年71倍PE）；中国银河（2026-08-21，推荐）2026-28年归母净利润5.83/8.09/10.61亿元，EPS 1.12/1.55/2.03（最保守）；国泰海通（2026-08-29，增持）2026年净利润7.03亿元，目标价≤107.05元，并将2026-28年EPS下调至1.34/1.79/2.32元（前值1.63/2.66/3.92元）；群益证券（2026-02-12）2025-27年净利润4.2/8.3/12.4亿元，EPS 0.81/1.59/2.37元，目标价130元（正文标买入、评级表标增持，口径不一）。预测分歧极大：2026E净利润区间5.83–13.23亿元、2027E区间7.86–25.90亿元（最高值约为最低值3倍以上），一致预期均值易被极端值拉动，使用时须注明为多机构均值而非单一可信预测。</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32.39亿元（东方财富Choice口径）</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均值8.13亿元（同花顺14家机构，区间5.83–13.23亿）；东方财富Choice为7.993亿元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+83.53%（同花顺口径）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均值1.55元（同花顺，区间1.12–2.53）；东方财富Choice为1.5273元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46.64亿元（东方财富Choice口径）</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均值12.25亿元（同花顺，区间7.86–25.90亿）；东方财富Choice为12.34亿元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未在纪要中单独给出（同比增速数据缺失）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均值2.34元（同花顺，区间1.50–4.96）；东方财富Choice为2.3560元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59.90亿元（东方财富Choice口径）</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均值15.45亿元（同花顺，区间9.82–21.23亿）；东方财富Choice为16.04亿元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未在纪要中单独给出（同比增速数据缺失）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均值2.95元（同花顺，区间1.88–4.07）；东方财富Choice为3.0571元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2026-03-27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2025-27年归母净利润4.54/13.23/25.90亿元，EPS 0.87/2.53/4.96元，为覆盖机构中最乐观预测；未给出目标价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国联民生</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2026-28年营收32.47/48.68/70.97亿元，归母净利润8.76/14.51/21.23亿元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中银证券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2026年净利润10.41亿元，EPS 1.99元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浙商证券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2026-08-05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2026年净利润8.19亿元，EPS 1.56元，目标价142.59元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2026/27年EPS 1.78/2.45元，2028年EPS 3.05元，目标价126.38元（参考可比公司2026年71倍PE）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中国银河</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2026-28年归母净利润5.83/8.09/10.61亿元，EPS 1.12/1.55/2.03元，为覆盖机构中最保守预测</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2026-08-29（另有2026-08-30半年报点评）</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2026年净利润7.03亿元，目标价≤107.05元；将2026-28年EPS由1.63/2.66/3.92元下调至1.34/1.79/2.32元，目标价由130.42元下调至107.05元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2026-08-31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2026/27/28年归母净利润7.08/10.29/13.55亿元（上调）；未给出目标价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群益证券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买入/增持（正文标买入、评级表标增持，口径不一）</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2026-02-12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2025-27年净利润4.2/8.3/12.4亿元，EPS 0.81/1.59/2.37元，目标价130元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机构评级汇总（近6个月，约2026-03至2026-09）</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买入/推荐约7-8家，增持2家，持有/中性1-2家（共10-11家）</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约2026-03至2026-09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综合以买入为主流；目标价区间107.05–142.59元，平均约125.18元（同花顺截至2026-08-29）</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证券之星机构评级统计（最近90天，11家）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买入9家、增持1家、中性1家</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时点约2026-09-11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机构目标均价115.06元；与同花顺口径略有差异，属不同机构样本/时间窗</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持有/中性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2026-08-21（据同花顺表）</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同花顺表中对应124.70元目标价，与持有评级不匹配，疑为同花顺预测均值栏目口径所致，未能独立交叉核实，建议不作为华泰明确目标价采信</w:t>
            </w:r>
          </w:p>
        </w:tc>
      </w:tr>
    </w:tbl>
    <w:p>
      <w:pPr>
        <w:spacing w:before="200"/>
      </w:pPr>
    </w:p>
    <w:p>
      <w:pPr>
        <w:spacing w:after="160" w:line="300"/>
      </w:pPr>
      <w:r>
        <w:rPr>
          <w:sz w:val="22"/>
          <w:szCs w:val="22"/>
        </w:rPr>
        <w:t xml:space="preserve">截至2026-09-11收盘（15:00–15:34数据）：收盘价96.09元，当日-4.38%；总市值505.17亿元，流通市值492.25亿元；换手率6.47%，成交额31.94亿元。市盈率(TTM)97.86倍，静态市盈率113.99倍，动态市盈率85.69倍，市净率9.65倍。口径验证自洽：TTM归母净利润约5.16亿元（505.17/5.16≈97.9）；2025年归母净利润4.43亿元（505.17/4.43≈114）；每股净资产约9.96元（96.09/9.96≈9.65）。按机构一致预测测算的前瞻估值（以2026-09-11总市值505亿元、同花顺一致预期计）：2026E PE约62倍（505.17/8.13），2027E约41倍（505.17/12.25），2028E约33倍（505.17/15.45）；若按东方财富Choice 2026E 7.99亿计约63倍、2027E 12.34亿约41倍、2028E 16.04亿约31倍，两套口径接近。注意事项：动态市盈率85.69倍为按当前季度年化推算，会随季报波动，与PE(TTM)97.86倍、静态PE 113.99倍口径不同，引用时须说明；数据源提示近三年市盈率、市净率处于历史相对高位、行业偏高水平，PB近10倍，需提示估值回归风险；部分门户（如平安证券行情页）显示总市值542.28亿元、PE(TTM)112.55、昨收107.25元，判断为较早交易日（约8月）的残留数据，与2026-09-11收盘口径不符，本部分统一以stcn/财联社2026-09-11数据为准。</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菲利华近期消息与公告汇总（截至2026-09-10）</w:t>
      </w:r>
    </w:p>
    <w:p>
      <w:pPr>
        <w:spacing w:after="160" w:line="300"/>
      </w:pPr>
      <w:r>
        <w:rPr>
          <w:sz w:val="22"/>
          <w:szCs w:val="22"/>
        </w:rPr>
        <w:t xml:space="preserve">标的确认：证券代码300395，证券简称"菲利华"，公司全称"湖北菲利华石英玻璃股份有限公司"，深交所创业板，注册地湖北荆州。主营石英玻璃材料及制品（气熔/合成/电熔石英玻璃、石英纤维及复合材料），下游覆盖半导体、航空航天、光通讯、光学、电子电路（PCB/电子布）、光伏。2026H1石英玻璃材料+制品合计占主营收入约99%。来源：eastmoney F10、hx168 F10。</w:t>
      </w:r>
    </w:p>
    <w:p>
      <w:pPr>
        <w:pStyle w:val="Heading2"/>
        <w:spacing w:after="120" w:before="240"/>
      </w:pPr>
      <w:r>
        <w:rPr>
          <w:b/>
          <w:bCs/>
          <w:color w:val="2E74B5"/>
          <w:sz w:val="24"/>
          <w:szCs w:val="24"/>
        </w:rPr>
        <w:t xml:space="preserve">4.2 2026年半年报业绩披露</w:t>
      </w:r>
    </w:p>
    <w:p>
      <w:pPr>
        <w:spacing w:after="160" w:line="300"/>
      </w:pPr>
      <w:r>
        <w:rPr>
          <w:sz w:val="22"/>
          <w:szCs w:val="22"/>
        </w:rPr>
        <w:t xml:space="preserve">2026年半年报（2026-08-20晚披露，8/21见报）：营业收入13.08亿元（1,307,833,466.33元），同比+44.06%；归母净利润2.95亿元（294,779,713.29元），同比+32.95%；扣非归母净利润2.74亿元，同比+34.57%；基本每股收益0.5656元。拟10派1.7元。来源：证券日报、eastmoney、上证报、界面（多源一致）。2026Q2单季：营收6.86亿元（YoY+36.79%，QoQ+10.35%），归母净利1.51亿元（YoY+29.51%），来源为中原证券、长江证券中报点评（2026-09-03），为券商基于中报的拆分口径。2026H1石英电子布收入1.53亿元（长江证券点评，2026-09-03，单一券商口径，需留意）。对照组：2025年三季报（2025-10-23）营收13.82亿元、归母净利3.34亿元（+42.23%）；2025年报（2026-04-10披露）营收约20.16亿元、净利约4.43亿元；2026Q1营收6.22亿元（+53.04%）、归母净利1.44亿元（+36.77%）。</w:t>
      </w:r>
    </w:p>
    <w:p>
      <w:pPr>
        <w:pStyle w:val="Heading2"/>
        <w:spacing w:after="120" w:before="240"/>
      </w:pPr>
      <w:r>
        <w:rPr>
          <w:b/>
          <w:bCs/>
          <w:color w:val="2E74B5"/>
          <w:sz w:val="24"/>
          <w:szCs w:val="24"/>
        </w:rPr>
        <w:t xml:space="preserve">4.3 再融资定增已落地</w:t>
      </w:r>
    </w:p>
    <w:p>
      <w:pPr>
        <w:spacing w:after="160" w:line="300"/>
      </w:pPr>
      <w:r>
        <w:rPr>
          <w:sz w:val="22"/>
          <w:szCs w:val="22"/>
        </w:rPr>
        <w:t xml:space="preserve">2025年度"以简易程序向特定对象发行股票"：证监会2026-04-30出具同意注册批复（证监许可〔2026〕1042号），公司2026-05-07收到、2026-05-08公告。发行3,459,409股，发行价86.72元/股，募资总额299,999,948.48元（约3亿元），扣费净额293,694,798.82元。新股2026-06-01登记上市，总股本由522,267,673股增至525,727,082股。募投项目：石英电子纱智能制造（一期），实施主体全资子公司"湖北鼎益新材料有限公司"，项目总投资6.24亿元，建成后新增年产石英电子纱1000吨，建设周期约1年。来源：eastmoney公告、新浪公告页、上海证券报、证券之星/巨潮。后续动作：2026-08-03董事会通过以募集资金置换预先投入募投项目自筹资金123,413,587.23元及已付发行费用78,735.29元，合计置换123,492,322.52元；截至当时募集资金已使用4,439.04万元，余额2.49亿元。（cnfin.com公告，2026-08-03，公告编号2026-49/2026-50）</w:t>
      </w:r>
    </w:p>
    <w:p>
      <w:pPr>
        <w:pStyle w:val="Heading2"/>
        <w:spacing w:after="120" w:before="240"/>
      </w:pPr>
      <w:r>
        <w:rPr>
          <w:b/>
          <w:bCs/>
          <w:color w:val="2E74B5"/>
          <w:sz w:val="24"/>
          <w:szCs w:val="24"/>
        </w:rPr>
        <w:t xml:space="preserve">4.4 注册资本变更</w:t>
      </w:r>
    </w:p>
    <w:p>
      <w:pPr>
        <w:spacing w:after="160" w:line="300"/>
      </w:pPr>
      <w:r>
        <w:rPr>
          <w:sz w:val="22"/>
          <w:szCs w:val="22"/>
        </w:rPr>
        <w:t xml:space="preserve">2026-09-07第七届董事会第五次会议通过《变更注册资本暨修订公司章程》议案（公告编号2026-60附近）：注册资本由522,267,673元增至525,727,082元，尚需2026年第一次临时股东会审议。来源：新浪/搜狐鹰眼（2026-09-07）。</w:t>
      </w:r>
    </w:p>
    <w:p>
      <w:pPr>
        <w:pStyle w:val="Heading2"/>
        <w:spacing w:after="120" w:before="240"/>
      </w:pPr>
      <w:r>
        <w:rPr>
          <w:b/>
          <w:bCs/>
          <w:color w:val="2E74B5"/>
          <w:sz w:val="24"/>
          <w:szCs w:val="24"/>
        </w:rPr>
        <w:t xml:space="preserve">4.5 2025年限制性股票激励计划预留授予登记完成</w:t>
      </w:r>
    </w:p>
    <w:p>
      <w:pPr>
        <w:spacing w:after="160" w:line="300"/>
      </w:pPr>
      <w:r>
        <w:rPr>
          <w:sz w:val="22"/>
          <w:szCs w:val="22"/>
        </w:rPr>
        <w:t xml:space="preserve">2025年限制性股票激励计划"预留授予"登记完成：上市日2026-09-09，预留授予261,050股（占总股本0.05%），授予价38.90元/股，授予82人，股份来源为二级市场回购的A股。公告2026-09-10（证券之星，公告编号2026-62）。注：回购专用账户当时余276,050股。</w:t>
      </w:r>
    </w:p>
    <w:p>
      <w:pPr>
        <w:pStyle w:val="Heading2"/>
        <w:spacing w:after="120" w:before="240"/>
      </w:pPr>
      <w:r>
        <w:rPr>
          <w:b/>
          <w:bCs/>
          <w:color w:val="2E74B5"/>
          <w:sz w:val="24"/>
          <w:szCs w:val="24"/>
        </w:rPr>
        <w:t xml:space="preserve">4.6 2026年限制性股票激励计划（草案）</w:t>
      </w:r>
    </w:p>
    <w:p>
      <w:pPr>
        <w:spacing w:after="160" w:line="300"/>
      </w:pPr>
      <w:r>
        <w:rPr>
          <w:sz w:val="22"/>
          <w:szCs w:val="22"/>
        </w:rPr>
        <w:t xml:space="preserve">新推"2026年限制性股票激励计划（草案）"：已列2026年第一次临时股东会第2–4项议案。媒体（长江时报/新浪，2026-09-10）称该计划"绑定163名骨干、锚定目标四年累计营收超120亿元"。来源：changjiangtimes.com、k.sina.cn。标注：120亿/163人为媒体解读，最终以公司激励计划草案正式公告为准，未能直接核到草案原文数字。</w:t>
      </w:r>
    </w:p>
    <w:p>
      <w:pPr>
        <w:pStyle w:val="Heading2"/>
        <w:spacing w:after="120" w:before="240"/>
      </w:pPr>
      <w:r>
        <w:rPr>
          <w:b/>
          <w:bCs/>
          <w:color w:val="2E74B5"/>
          <w:sz w:val="24"/>
          <w:szCs w:val="24"/>
        </w:rPr>
        <w:t xml:space="preserve">4.7 2026年第一次临时股东会通知</w:t>
      </w:r>
    </w:p>
    <w:p>
      <w:pPr>
        <w:spacing w:after="160" w:line="300"/>
      </w:pPr>
      <w:r>
        <w:rPr>
          <w:sz w:val="22"/>
          <w:szCs w:val="22"/>
        </w:rPr>
        <w:t xml:space="preserve">时间2026-09-23 13:30，股权登记日2026-09-16。议案：①修订《董事、高级管理人员薪酬管理制度》；②2026年限制性股票激励计划（草案）及摘要；③激励计划实施考核管理办法；④授权董事会办理激励计划；⑤变更注册资本暨修订公司章程。议案2–5为特别决议（需2/3通过）。来源：证券之星/新浪/eastmoney公告（公告编号2026-59，2026-09-08）。</w:t>
      </w:r>
    </w:p>
    <w:p>
      <w:pPr>
        <w:pStyle w:val="Heading2"/>
        <w:spacing w:after="120" w:before="240"/>
      </w:pPr>
      <w:r>
        <w:rPr>
          <w:b/>
          <w:bCs/>
          <w:color w:val="2E74B5"/>
          <w:sz w:val="24"/>
          <w:szCs w:val="24"/>
        </w:rPr>
        <w:t xml:space="preserve">4.8 董事长商春利减持计划期满</w:t>
      </w:r>
    </w:p>
    <w:p>
      <w:pPr>
        <w:spacing w:after="160" w:line="300"/>
      </w:pPr>
      <w:r>
        <w:rPr>
          <w:sz w:val="22"/>
          <w:szCs w:val="22"/>
        </w:rPr>
        <w:t xml:space="preserve">公告编号2026-58，2026-09-04：原计划（2026-05-13预披露）减持不超80万股；实际于2026-06-12至2026-09-03以集中竞价减持580,000股，均价125.89元/股（区间跨度大，含6月高价段）。持股由3,346,474股（剔除回购户占比0.6411%）降至2,766,474股（0.5265%）。来源：eastmoney公告、cnfin.com。单日明细（新浪财经汇总，2026-09-04）：2026-09-03减持11万股@92.48元，套现约1,017.28万元；同日另一口径称其累计减持300.75万股、累计套现约1.73亿元。标注：单日价92.48元与计划整体均价125.89元差异大，因计划横跨6–9月股价波动区间（6月中旬价约130–140元、9月初已回落至90元附近）。</w:t>
      </w:r>
    </w:p>
    <w:p>
      <w:pPr>
        <w:pStyle w:val="Heading2"/>
        <w:spacing w:after="120" w:before="240"/>
      </w:pPr>
      <w:r>
        <w:rPr>
          <w:b/>
          <w:bCs/>
          <w:color w:val="2E74B5"/>
          <w:sz w:val="24"/>
          <w:szCs w:val="24"/>
        </w:rPr>
        <w:t xml:space="preserve">4.9 其他高管/实控人减持及股权质押情况</w:t>
      </w:r>
    </w:p>
    <w:p>
      <w:pPr>
        <w:spacing w:after="160" w:line="300"/>
      </w:pPr>
      <w:r>
        <w:rPr>
          <w:sz w:val="22"/>
          <w:szCs w:val="22"/>
        </w:rPr>
        <w:t xml:space="preserve">其他高管/实控人减持已完成（2026-05-06披露完成）：涉及吴学民、邓家贵（均计划不超260.9958万股，各占总股本0.5%）、蔡绍学、卢晓辉、刘俊龙、魏学兵等，原因均"个人资金需求"。来源：同花顺。股权质押：截至2026-09-03，商春利质押总数0（无质押）。来源：同花顺质押变更表。</w:t>
      </w:r>
    </w:p>
    <w:p>
      <w:pPr>
        <w:pStyle w:val="Heading2"/>
        <w:spacing w:after="120" w:before="240"/>
      </w:pPr>
      <w:r>
        <w:rPr>
          <w:b/>
          <w:bCs/>
          <w:color w:val="2E74B5"/>
          <w:sz w:val="24"/>
          <w:szCs w:val="24"/>
        </w:rPr>
        <w:t xml:space="preserve">4.10 资金面与市场情绪</w:t>
      </w:r>
    </w:p>
    <w:p>
      <w:pPr>
        <w:spacing w:after="160" w:line="300"/>
      </w:pPr>
      <w:r>
        <w:rPr>
          <w:sz w:val="22"/>
          <w:szCs w:val="22"/>
        </w:rPr>
        <w:t xml:space="preserve">2026-09-10主力资金净买入1.39亿元（证券之星）。股价参考：搜狐证券页面显示95.31元 -5.15%（与另一快照100.49元 +2.13%并存，时点不同）。标注：各行情源价格时点不一、且部分为JS页面，建议以交易所收盘价为准；上述价格为参考量级，未交叉核实到唯一时点。</w:t>
      </w:r>
    </w:p>
    <w:p>
      <w:pPr>
        <w:pStyle w:val="Heading2"/>
        <w:spacing w:after="120" w:before="240"/>
      </w:pPr>
      <w:r>
        <w:rPr>
          <w:b/>
          <w:bCs/>
          <w:color w:val="2E74B5"/>
          <w:sz w:val="24"/>
          <w:szCs w:val="24"/>
        </w:rPr>
        <w:t xml:space="preserve">4.11 行业/题材消息：电子布、电子纱</w:t>
      </w:r>
    </w:p>
    <w:p>
      <w:pPr>
        <w:spacing w:after="160" w:line="300"/>
      </w:pPr>
      <w:r>
        <w:rPr>
          <w:sz w:val="22"/>
          <w:szCs w:val="22"/>
        </w:rPr>
        <w:t xml:space="preserve">公司称石英电子布项目仍处客户端小批量测试及终端认证阶段；2025年10月以来电子布行业供不应求、多轮涨价，核心驱动为下游PCB高景气；公司为少数具备石英电子布量产能力企业。2025年石英电子布销售收入9,837.37万元。来源：上海证券报、界面。定增落地被市场视为"电子布布局迎新进展"，公告后获批当日（2026-05-07晚）题材受关注。来源：上海证券报，2026-05-08。</w:t>
      </w:r>
    </w:p>
    <w:p>
      <w:pPr>
        <w:pStyle w:val="Heading2"/>
        <w:spacing w:after="120" w:before="240"/>
      </w:pPr>
      <w:r>
        <w:rPr>
          <w:b/>
          <w:bCs/>
          <w:color w:val="2E74B5"/>
          <w:sz w:val="24"/>
          <w:szCs w:val="24"/>
        </w:rPr>
        <w:t xml:space="preserve">4.12 需标注的不确定性与局限</w:t>
      </w:r>
    </w:p>
    <w:p>
      <w:pPr>
        <w:spacing w:after="160" w:line="300"/>
      </w:pPr>
      <w:r>
        <w:rPr>
          <w:sz w:val="22"/>
          <w:szCs w:val="22"/>
        </w:rPr>
        <w:t xml:space="preserve">1) 股价/资金数据：2026-09-10主力净买入1.39亿元、股价95–100元区间均来自第三方行情/资讯站，时点未完全对齐，属参考值，非交易所或公司披露口径。2) "163名骨干、四年累计营收超120亿"的激励目标来自媒体（长江时报/新浪，2026-09-10）转述，未核到激励计划草案原文，属待确认数据。3) 部分财务拆分（2026Q2单季、电子布1.53亿收入）来自单一券商研报（长江证券/中原证券，2026-09-03），非公司直接披露。4) 减持均价125.89元与9月单日成交价92.48元的差异，系计划区间股价大幅波动所致，已在文中说明；新浪"累计套现1.73亿元"为长期累计口径，与本次计划（58万股）非同一统计范围。5) 2026年第一次临时股东会（9/23）为待召开事项，议案结果尚未产生。6) 数据时效：本轮所有信息以2026-09-10前后为准；公司下一节点为9/23临时股东会及后续三季报，届时需更新。</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证券代码/交易所</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300395.SZ，深圳证券交易所创业板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湖北菲利华石英玻璃股份有限公司（Hubei Feilihua Quartz Glass Co., Ltd.）</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96.09元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-4.38%（-4.40元）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 / 最高 / 最低 / 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98.40 / 99.15 / 94.00 / 100.49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 / 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33.14万手 / 31.94亿元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6.47%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505.17亿元（研究纪要仅记录至该数值，后续内容缺失）</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收盘价与单日波动</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96.09元，-4.38%，振幅5.12%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当日大幅回落，盘中最高99.15元、最低94.00元，全天维持宽幅震荡走弱格局，收于接近日内低位区间。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当日成交较近期均量有所放大，但未出现异常巨量，量能温和增加伴随价格下跌。</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31.94亿元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成交维持高位，结合下跌走势，反映抛压释放较为充分，多空分歧明显。</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换手率处于较活跃水平，筹码交换频繁，短线资金参与度较高。</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主力资金（9月11日）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净卖出4.77亿元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当日主力资金大幅净流出，为价格下跌的主要资金面背景。</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主力资金（9月10日）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净买入1.39亿元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前一交易日主力资金为净流入，但次日即转为大幅净流出，资金态度反复，持续性不足。</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所属行业资金（国防军工，9月9日）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行业涨1.27%，主力资金净流入17.30亿元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行业层面当日获资金净流入，但存在同日'19.00亿元主力资金撤离国防军工板块'的相反记录，纪要未说明两者统计口径差异，行业资金信号存在不确定性。</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缺失项：均线、布林带、RSI、MACD等技术指标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纪要中除当日行情与资金数据外，未包含MA5/10/20、布林带上下轨、52周高低点、近期波段高低点等关键技术指标数据，无法据此构建精确的关键技术位置。</w:t>
            </w:r>
          </w:p>
        </w:tc>
      </w:tr>
    </w:tbl>
    <w:p>
      <w:pPr>
        <w:spacing w:before="200"/>
      </w:pPr>
    </w:p>
    <w:p>
      <w:pPr>
        <w:spacing w:after="160" w:line="300"/>
      </w:pPr>
      <w:r>
        <w:rPr>
          <w:sz w:val="22"/>
          <w:szCs w:val="22"/>
        </w:rPr>
        <w:t xml:space="preserve">截至2026年9月11日收盘，菲利华（300395.SZ）收报96.09元，单日下跌4.38%，振幅5.12%，成交31.94亿元、换手率6.47%、量比1.33，呈现放量下跌特征。资金面上，当日主力资金净卖出4.77亿元，而前一交易日（9月10日）为净买入1.39亿元，短期资金态度由流入转为大幅流出，是当日走弱的主要背景之一。行业层面数据存在方向性矛盾（9月9日国防军工行业主力净流入17.30亿元，另有记录显示同日19.00亿元撤离），纪要未说明口径差异，故对行业资金信号不作方向性判断。需要特别说明的是，本研究纪要未包含均线系统、布林带、RSI、MACD、52周高低点及近期波段高低点等关键技术与位置数据，因此本部分无法给出精确的技术位置测算，以下关键位置与情景推演均基于纪要中已有的价格与资金数据作定性推演，区间数值为依托当日价格结构和整数关口的粗略估计，主观成分较高。</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及现有资金、量能信息的定性情景推演，其中的区间与权重均为主观判断，不构成投资建议，亦不构成对未来实际走势的保证，请结合最新市场信息独立判断并自行承担投资风险。</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99.0~100.5元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盘中最高99.15元及前一交易日收盘价100.49元附近区域，为当前价格上方最近的成交密集与整数关口。研究纪要未提供布林带、均线及52周高点数据，该区间为依据纪要中已有价格点位粗略推断。若有效放量突破，上方空间需重新评估。</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94.0~95.0元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对应9月11日盘中最低94.00元一带。研究纪要未提供MA5/10/20及布林带中轨数据，无法验证该位置是否有均线或布林带支撑叠加。若跌破，短线弱势可能进一步延续。</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90.0元一线</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研究纪要未提供52周低点、布林带下轨等数据，此位置为依托整数关口的粗略估计，证据不足。若失守，下方参照位需待补齐技术指标数据后重新测算。</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至六成（主观判断））：股价在94.0~100.0元之间维持宽幅震荡。触发条件：主力资金净流出节奏放缓、单日成交额不再持续放大、行业板块整体企稳。此情景下，94.00元附近的当日低点区域与100元整数关口共同构成短期箱体上下沿。</w:t>
      </w:r>
    </w:p>
    <w:p>
      <w:pPr>
        <w:pStyle w:val="ListParagraph"/>
        <w:numPr>
          <w:ilvl w:val="0"/>
          <w:numId w:val="2"/>
        </w:numPr>
        <w:spacing w:after="80" w:line="280"/>
      </w:pPr>
      <w:r>
        <w:rPr>
          <w:sz w:val="22"/>
          <w:szCs w:val="22"/>
        </w:rPr>
        <w:t xml:space="preserve">偏弱下行（权重中等（主观判断））：若主力资金延续9月11日的净流出态势（当日净卖出4.77亿元）、成交额继续维持30亿元以上且无缩量止跌迹象，股价可能跌破94.00元，向下试探90.0元一线的整数关口区域。触发条件为：放量跌破94.00元且资金面未见回流。</w:t>
      </w:r>
    </w:p>
    <w:p>
      <w:pPr>
        <w:pStyle w:val="ListParagraph"/>
        <w:numPr>
          <w:ilvl w:val="0"/>
          <w:numId w:val="2"/>
        </w:numPr>
        <w:spacing w:after="80" w:line="280"/>
      </w:pPr>
      <w:r>
        <w:rPr>
          <w:sz w:val="22"/>
          <w:szCs w:val="22"/>
        </w:rPr>
        <w:t xml:space="preserve">反弹走强（权重偏低（主观判断））：若主力资金转为净流入（参考9月10日净买入1.39亿元的情形再度出现）并伴随量能配合，股价有望在94.00元上方企稳回升，向上挑战99.0~100.5元压力区。触发条件为：站稳94.00元上方、成交额保持活跃且主力资金由净流出转为净流入。</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与筹码背景：2026年9月11日换手率为6.47%，成交额31.94亿元，成交量33.14万手，量比1.33，总市值505.17亿元，整体交投活跃、流动性较好，正常交易时段冲击成本相对可控。但需注意：研究纪要未提供近期成交额的连续区间数据，故无法给出成交额常态范围；同时，纪要中未包含前十大股东集中度、公募基金/社保/QFII等机构持有人结构数据，该部分信息实际缺失且通常存在披露滞后，结构可能已发生变化，因此无法对筹码集中度与机构持仓占比作出任何判断。</w:t>
      </w:r>
    </w:p>
    <w:p>
      <w:pPr>
        <w:spacing w:after="160" w:line="300"/>
      </w:pPr>
      <w:r>
        <w:rPr>
          <w:sz w:val="22"/>
          <w:szCs w:val="22"/>
        </w:rPr>
        <w:t xml:space="preserve">研究纪要未提供该股近期成交额的常态区间，无法给出精确的量能确认阈值；参考已有数据，若后续单日成交额能较9月11日的31.94亿元进一步明显放大、同时股价止跌回稳，或单日成交额显著萎缩至明显低于近期水平且价格不再创出新低，可作为资金态度变化的观察信号，具体阈值须在补齐近期量能数据后重新校准。</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关注94.00元（9月11日盘中低点）一带的支撑表现，以及99.0~100.5元压力区能否被有效突破（观察思路，非操作指令）。</w:t>
      </w:r>
    </w:p>
    <w:p>
      <w:pPr>
        <w:pStyle w:val="ListParagraph"/>
        <w:numPr>
          <w:ilvl w:val="0"/>
          <w:numId w:val="2"/>
        </w:numPr>
        <w:spacing w:after="80" w:line="280"/>
      </w:pPr>
      <w:r>
        <w:rPr>
          <w:sz w:val="22"/>
          <w:szCs w:val="22"/>
        </w:rPr>
        <w:t xml:space="preserve">关注主力资金流向能否由9月11日的净卖出4.77亿元转为回流，以及9月10日净买入1.39亿元的状态是否重现（观察思路，非操作指令）。</w:t>
      </w:r>
    </w:p>
    <w:p>
      <w:pPr>
        <w:pStyle w:val="ListParagraph"/>
        <w:numPr>
          <w:ilvl w:val="0"/>
          <w:numId w:val="2"/>
        </w:numPr>
        <w:spacing w:after="80" w:line="280"/>
      </w:pPr>
      <w:r>
        <w:rPr>
          <w:sz w:val="22"/>
          <w:szCs w:val="22"/>
        </w:rPr>
        <w:t xml:space="preserve">关注单日成交额相对31.94亿元的量能变化，作为判断抛压是否释放充分的参考（观察思路，非操作指令）。</w:t>
      </w:r>
    </w:p>
    <w:p>
      <w:pPr>
        <w:pStyle w:val="ListParagraph"/>
        <w:numPr>
          <w:ilvl w:val="0"/>
          <w:numId w:val="2"/>
        </w:numPr>
        <w:spacing w:after="80" w:line="280"/>
      </w:pPr>
      <w:r>
        <w:rPr>
          <w:sz w:val="22"/>
          <w:szCs w:val="22"/>
        </w:rPr>
        <w:t xml:space="preserve">关注国防军工板块整体资金动向，但需注意纪要中行业资金数据存在口径差异、方向性尚不明确（观察思路，非操作指令）。</w:t>
      </w:r>
    </w:p>
    <w:p>
      <w:pPr>
        <w:spacing w:after="200"/>
      </w:pPr>
      <w:r>
        <w:rPr>
          <w:i/>
          <w:iCs/>
          <w:color w:val="595959"/>
          <w:sz w:val="18"/>
          <w:szCs w:val="18"/>
        </w:rPr>
        <w:t xml:space="preserve">以上情景推演基于2026年9月11日收盘数据及现有资金、量能信息测算，短期股价还会受消息面、资金面、大盘环境等多重因素扰动，技术指标本身存在滞后性和局限性，且本研究纪要缺失均线、布林带、RSI、MACD、52周高低点及前十大股东集中度等关键数据，关键位置与情景权重的主观估计成分较高，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石英玻璃产业链可分为上游石英砂和石英材料、中游石英玻璃材料、下游石英制品和零部件三个层次。行业竞争核心包括矿源质量、提纯技术、杂质控制、熔制工艺、材料一致性、精密加工能力、良率、交付能力及半导体设备商认证。菲利华兼具天然砂处理、气熔、电熔、合成石英和下游制品能力，并向石英纤维、复合材料、光学材料和电子布延伸。</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上游石英砂和石英材料环节重视矿源质量、提纯技术、杂质控制和材料一致性；石英股份在高纯石英砂、天然石英材料和光伏石英材料领域具有代表性，菲利华则兼具上游材料和下游制品能力。</w:t>
      </w:r>
    </w:p>
    <w:p>
      <w:pPr>
        <w:pStyle w:val="ListParagraph"/>
        <w:numPr>
          <w:ilvl w:val="0"/>
          <w:numId w:val="2"/>
        </w:numPr>
        <w:spacing w:after="80" w:line="280"/>
      </w:pPr>
      <w:r>
        <w:rPr>
          <w:sz w:val="22"/>
          <w:szCs w:val="22"/>
        </w:rPr>
        <w:t xml:space="preserve">中游石英玻璃材料环节涉及气熔、电熔和合成石英，竞争重点包括尺寸规格、纯度、气泡和金属杂质控制，以及TEL、Lam、AMAT等半导体设备商认证。</w:t>
      </w:r>
    </w:p>
    <w:p>
      <w:pPr>
        <w:pStyle w:val="ListParagraph"/>
        <w:numPr>
          <w:ilvl w:val="0"/>
          <w:numId w:val="2"/>
        </w:numPr>
        <w:spacing w:after="80" w:line="280"/>
      </w:pPr>
      <w:r>
        <w:rPr>
          <w:sz w:val="22"/>
          <w:szCs w:val="22"/>
        </w:rPr>
        <w:t xml:space="preserve">下游石英制品和零部件环节包括石英环、石英舟、石英管、石英腔体耗材等，竞争重点为复杂器件精密加工能力、良率、交付能力和客户认证。</w:t>
      </w:r>
    </w:p>
    <w:p>
      <w:pPr>
        <w:pStyle w:val="ListParagraph"/>
        <w:numPr>
          <w:ilvl w:val="0"/>
          <w:numId w:val="2"/>
        </w:numPr>
        <w:spacing w:after="80" w:line="280"/>
      </w:pPr>
      <w:r>
        <w:rPr>
          <w:sz w:val="22"/>
          <w:szCs w:val="22"/>
        </w:rPr>
        <w:t xml:space="preserve">国内企业仍处于半导体高端石英制品国产替代阶段，外资企业在高端半导体石英材料和制品领域仍具有较强影响力。</w:t>
      </w:r>
    </w:p>
    <w:p>
      <w:pPr>
        <w:pStyle w:val="ListParagraph"/>
        <w:numPr>
          <w:ilvl w:val="0"/>
          <w:numId w:val="2"/>
        </w:numPr>
        <w:spacing w:after="80" w:line="280"/>
      </w:pPr>
      <w:r>
        <w:rPr>
          <w:sz w:val="22"/>
          <w:szCs w:val="22"/>
        </w:rPr>
        <w:t xml:space="preserve">2024年中国半导体设备石英零部件市场的公开引用数据中，菲利华石创按收入市场份额为9.9%，凯德石英为4.2%，臻宝科技为3.6%，浙江泓芯约2.8%，上海强华约2.5%。该数据统计范围有限，且来自其他公司发行审核材料对弗若斯特沙利文数据的引用，不宜外推至整个石英玻璃行业。</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江苏太平洋石英股份有限公司（石英股份，603688）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偏上游高纯石英砂、石英管和石英材料</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在高纯石英砂和光伏石英材料方面具有规模优势；与菲利华重叠于石英砂、石英材料和部分半导体材料，但菲利华更强调材料、制品和石英纤维的综合布局。</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北京凯德石英股份有限公司（凯德石英，835179）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半导体和光伏用石英制品</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产品包括石英舟、石英管、石英环等，精密加工能力较强，与菲利华石创的下游制品业务重合度较高。</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上海强华实业股份有限公司（强华石英）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半导体、光伏及相关石英制品加工</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与菲利华石创在石英舟、石英管、石英环及设备耗材方面存在竞争；公司规模和公开披露程度相对有限，具体收入和市场份额不宜与菲利华直接等量比较。</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湖州东科电子石英股份有限公司（东科石英）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电子级石英制品和半导体配套石英产品</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与菲利华竞争主要集中在半导体和光伏石英制品；菲利华在材料端、石英纤维和航空航天领域的业务更完整。</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贺利氏、Momentive、东曹等国际企业</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高端半导体石英材料和石英制品</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优势在于全球客户认证、工艺积累、产品一致性和国际客户服务能力；菲利华主要通过设备商认证、国产替代、材料自主化和本土交付能力切入高端市场。</w:t>
            </w:r>
          </w:p>
        </w:tc>
      </w:tr>
    </w:tbl>
    <w:p>
      <w:pPr>
        <w:spacing w:before="200"/>
      </w:pPr>
    </w:p>
    <w:p>
      <w:pPr>
        <w:spacing w:after="160" w:line="300"/>
      </w:pPr>
      <w:r>
        <w:rPr>
          <w:sz w:val="22"/>
          <w:szCs w:val="22"/>
        </w:rPr>
        <w:t xml:space="preserve">菲利华与石英股份的重叠主要在石英砂和石英材料，但菲利华产业链向精密石英制品、石英纤维、复合材料、光学材料和电子布延伸；与凯德石英、强华石英、东科石英的重叠主要集中在半导体和光伏石英制品。与贺利氏、Momentive、东曹等国际企业相比，菲利华的竞争重点在国产替代、已认证产品、本土交付及材料自主化。由于各企业产品范围并不完全一致，不能简单按照整体营业收入进行横向排名。</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半导体业务增长和客户认证存在不确定性。公司部分产品虽已通过东京电子、泛林、应用材料、日立高新技术、中微半导体和北方华创等相关认证，但半导体客户认证周期较长，若新增产品认证进度不及预期，可能影响石英材料及制品的放量。</w:t>
      </w:r>
    </w:p>
    <w:p>
      <w:pPr>
        <w:pStyle w:val="ListParagraph"/>
        <w:numPr>
          <w:ilvl w:val="0"/>
          <w:numId w:val="2"/>
        </w:numPr>
        <w:spacing w:after="80" w:line="280"/>
      </w:pPr>
      <w:r>
        <w:rPr>
          <w:sz w:val="22"/>
          <w:szCs w:val="22"/>
        </w:rPr>
        <w:t xml:space="preserve">电子布和电子纱业务仍处于客户小批量测试及终端认证阶段。2026年上半年电子布收入已增至1.53亿元，但该业务尚未完全进入成熟放量期，若客户认证、终端导入或石英电子纱项目建设进展不及预期，新增产能可能无法及时转化为收入和利润。</w:t>
      </w:r>
    </w:p>
    <w:p>
      <w:pPr>
        <w:pStyle w:val="ListParagraph"/>
        <w:numPr>
          <w:ilvl w:val="0"/>
          <w:numId w:val="2"/>
        </w:numPr>
        <w:spacing w:after="80" w:line="280"/>
      </w:pPr>
      <w:r>
        <w:rPr>
          <w:sz w:val="22"/>
          <w:szCs w:val="22"/>
        </w:rPr>
        <w:t xml:space="preserve">原材料和能源成本可能压缩盈利能力。石英砂是关键矿源性原材料，2025年1—9月采购金额达2.52亿元；石英玻璃材料燃料动力成本占该产品成本15.78%，公司对天然高纯石英砂、电力、氢气和氧气等供应及价格的控制能力有限。</w:t>
      </w:r>
    </w:p>
    <w:p>
      <w:pPr>
        <w:pStyle w:val="ListParagraph"/>
        <w:numPr>
          <w:ilvl w:val="0"/>
          <w:numId w:val="2"/>
        </w:numPr>
        <w:spacing w:after="80" w:line="280"/>
      </w:pPr>
      <w:r>
        <w:rPr>
          <w:sz w:val="22"/>
          <w:szCs w:val="22"/>
        </w:rPr>
        <w:t xml:space="preserve">光伏及部分通用石英制品面临需求和价格压力。2025年光伏需求下降、行业竞争加剧，部分光伏石英材料及制品销量和产量同比下降；若光伏景气继续承压或客户持续压价，可能拖累产品结构和综合毛利率。</w:t>
      </w:r>
    </w:p>
    <w:p>
      <w:pPr>
        <w:pStyle w:val="ListParagraph"/>
        <w:numPr>
          <w:ilvl w:val="0"/>
          <w:numId w:val="2"/>
        </w:numPr>
        <w:spacing w:after="80" w:line="280"/>
      </w:pPr>
      <w:r>
        <w:rPr>
          <w:sz w:val="22"/>
          <w:szCs w:val="22"/>
        </w:rPr>
        <w:t xml:space="preserve">营运资金占用规模较高。截至2025年末，公司应收账款账面余额7.66亿元，存货账面价值9.16亿元，应收账款约占2025年营业收入38.0%；若客户结算周期延长、库存周转放缓或产能投放与需求不匹配，可能加大现金流和资产减值压力。</w:t>
      </w:r>
    </w:p>
    <w:p>
      <w:pPr>
        <w:pStyle w:val="ListParagraph"/>
        <w:numPr>
          <w:ilvl w:val="0"/>
          <w:numId w:val="2"/>
        </w:numPr>
        <w:spacing w:after="80" w:line="280"/>
      </w:pPr>
      <w:r>
        <w:rPr>
          <w:sz w:val="22"/>
          <w:szCs w:val="22"/>
        </w:rPr>
        <w:t xml:space="preserve">公司业绩对高附加值业务放量较为敏感。2025年石英玻璃材料毛利率为56.63%，明显高于石英玻璃制品的32.05%；若收入增长更多来自毛利率较低的制品或竞争更激烈的通用产品，可能出现收入增长快于利润增长、整体盈利能力弱于预期的情况。</w:t>
      </w:r>
    </w:p>
    <w:p>
      <w:pPr>
        <w:pStyle w:val="ListParagraph"/>
        <w:numPr>
          <w:ilvl w:val="0"/>
          <w:numId w:val="2"/>
        </w:numPr>
        <w:spacing w:after="80" w:line="280"/>
      </w:pPr>
      <w:r>
        <w:rPr>
          <w:sz w:val="22"/>
          <w:szCs w:val="22"/>
        </w:rPr>
        <w:t xml:space="preserve">当前估值处于较高水平。截至2026年9月11日，公司TTM市盈率为97.86倍、静态市盈率为113.99倍、市净率为9.65倍；若未来业绩低于机构一致预期，或市场下调对半导体、电子布等业务的增长预期，可能面临估值回归压力。</w:t>
      </w:r>
    </w:p>
    <w:p>
      <w:pPr>
        <w:pStyle w:val="ListParagraph"/>
        <w:numPr>
          <w:ilvl w:val="0"/>
          <w:numId w:val="2"/>
        </w:numPr>
        <w:spacing w:after="80" w:line="280"/>
      </w:pPr>
      <w:r>
        <w:rPr>
          <w:sz w:val="22"/>
          <w:szCs w:val="22"/>
        </w:rPr>
        <w:t xml:space="preserve">股价与资金面短期波动较大。2026年9月11日股价下跌4.38%，成交额31.94亿元、换手率6.47%，主力资金净卖出4.77亿元，而前一交易日为净买入1.39亿元，资金态度存在明显反复；公司董事长及其他高管此前存在减持事项，亦可能加大市场对筹码和情绪的关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菲利华的核心增长逻辑在于半导体石英材料及制品国产替代、航空航天需求恢复、光通讯景气改善，以及电子布、光学材料等新业务的认证和规模化放量。2025年公司收入和归母净利润分别增长15.76%和41.04%，2026年上半年收入和利润继续保持较快增长，说明前期业绩低谷后的修复趋势仍在延续。公司通过定增募集约3亿元建设石英电子纱智能制造项目，规划新增年产石英电子纱1000吨，为后续电子电路相关业务扩张提供产能基础。</w:t>
      </w:r>
    </w:p>
    <w:p>
      <w:pPr>
        <w:spacing w:after="160" w:line="300"/>
      </w:pPr>
      <w:r>
        <w:rPr>
          <w:sz w:val="22"/>
          <w:szCs w:val="22"/>
        </w:rPr>
        <w:t xml:space="preserve">中期业绩能否持续改善，取决于高毛利半导体材料的放量、航空航天订单的稳定性、电子布及电子纱认证进度，以及天然石英砂提纯和合成石英砂对外部原料供应的替代效果。机构对2026年归母净利润预测区间为5.83亿至13.23亿元，差异较大，表明市场对新业务放量速度、盈利能力和业绩兑现程度仍存在明显分歧。</w:t>
      </w:r>
    </w:p>
    <w:p>
      <w:pPr>
        <w:spacing w:after="160" w:line="300"/>
      </w:pPr>
      <w:r>
        <w:rPr>
          <w:sz w:val="22"/>
          <w:szCs w:val="22"/>
        </w:rPr>
        <w:t xml:space="preserve">公司当前估值处于较高水平，未来增长预期已对盈利兑现提出较高要求；同时，2026年9月11日资金由前一交易日净买入转为大额净卖出，股价短期处于94.0—100.5元附近的观察区间。后续需结合季度业绩、毛利率、电子布及半导体业务放量、募投项目进展和营运资金变化，评估增长质量与估值消化能力。</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湖北菲利华石英玻璃股份有限公司 — https://www.feilihua.com/gsjj/index.aspx?utm_source=openai</w:t>
      </w:r>
    </w:p>
    <w:p>
      <w:pPr>
        <w:spacing w:after="200"/>
      </w:pPr>
      <w:r>
        <w:rPr>
          <w:i/>
          <w:iCs/>
          <w:color w:val="595959"/>
          <w:sz w:val="18"/>
          <w:szCs w:val="18"/>
        </w:rPr>
        <w:t xml:space="preserve">https://pdf.dfcfw.com/pdf/H2_AN202604231821505747_1.pdf — https://pdf.dfcfw.com/pdf/H2_AN202604231821505747_1.pdf</w:t>
      </w:r>
    </w:p>
    <w:p>
      <w:pPr>
        <w:spacing w:after="200"/>
      </w:pPr>
      <w:r>
        <w:rPr>
          <w:i/>
          <w:iCs/>
          <w:color w:val="595959"/>
          <w:sz w:val="18"/>
          <w:szCs w:val="18"/>
        </w:rPr>
        <w:t xml:space="preserve">股票简称：菲利华                                   股票代码：300395 — https://static.cninfo.com.cn/finalpage/2026-04-15/1225105077.PDF?utm_source=openai</w:t>
      </w:r>
    </w:p>
    <w:p>
      <w:pPr>
        <w:spacing w:after="200"/>
      </w:pPr>
      <w:r>
        <w:rPr>
          <w:i/>
          <w:iCs/>
          <w:color w:val="595959"/>
          <w:sz w:val="18"/>
          <w:szCs w:val="18"/>
        </w:rPr>
        <w:t xml:space="preserve">菲利华 (300395.SZ) - 盈利摘要 Earnings Summary — https://www.aastock.com/sc/cnhk/analysis/company-fundamental/earnings-summary?shsymbol=300395&amp;utm_source=openai</w:t>
      </w:r>
    </w:p>
    <w:p>
      <w:pPr>
        <w:spacing w:after="200"/>
      </w:pPr>
      <w:r>
        <w:rPr>
          <w:i/>
          <w:iCs/>
          <w:color w:val="595959"/>
          <w:sz w:val="18"/>
          <w:szCs w:val="18"/>
        </w:rPr>
        <w:t xml:space="preserve">采购。
长期来看，中国半导体设备石英零部件的市场规模保持稳定增长，预计2029年增长至119.2亿 — https://static.sse.com.cn/stock/disclosure/announcement/c/202509/002085_20250923_ONPJ.pdf?utm_source=openai</w:t>
      </w:r>
    </w:p>
    <w:p>
      <w:pPr>
        <w:spacing w:after="200"/>
      </w:pPr>
      <w:r>
        <w:rPr>
          <w:i/>
          <w:iCs/>
          <w:color w:val="595959"/>
          <w:sz w:val="18"/>
          <w:szCs w:val="18"/>
        </w:rPr>
        <w:t xml:space="preserve">2、请问同业公司有哪些？菲利华公司技术处于什么水平？ — https://static.cninfo.com.cn/finalpage/2024-05-14/1220044337.PDF?utm_source=openai</w:t>
      </w:r>
    </w:p>
    <w:p>
      <w:pPr>
        <w:spacing w:after="200"/>
      </w:pPr>
      <w:r>
        <w:rPr>
          <w:i/>
          <w:iCs/>
          <w:color w:val="595959"/>
          <w:sz w:val="18"/>
          <w:szCs w:val="18"/>
        </w:rPr>
        <w:t xml:space="preserve">菲利华(300395.SZ)深度F9-PC_HSF9资料 — http://f9.eastmoney.com/hxtc/Index?code=30039502&amp;type=soft</w:t>
      </w:r>
    </w:p>
    <w:p>
      <w:pPr>
        <w:spacing w:after="200"/>
      </w:pPr>
      <w:r>
        <w:rPr>
          <w:i/>
          <w:iCs/>
          <w:color w:val="595959"/>
          <w:sz w:val="18"/>
          <w:szCs w:val="18"/>
        </w:rPr>
        <w:t xml:space="preserve">菲利华(300395.SZ)经营分析-PC_HSF10资料 — https://emweb.securities.eastmoney.com/BusinessAnalysis/Index?code=sz300395</w:t>
      </w:r>
    </w:p>
    <w:p>
      <w:pPr>
        <w:spacing w:after="200"/>
      </w:pPr>
      <w:r>
        <w:rPr>
          <w:i/>
          <w:iCs/>
          <w:color w:val="595959"/>
          <w:sz w:val="18"/>
          <w:szCs w:val="18"/>
        </w:rPr>
        <w:t xml:space="preserve">深度F9:菲利华(300395) — http://f9.eastmoney.com/html/300395.SZ.html#gntc</w:t>
      </w:r>
    </w:p>
    <w:p>
      <w:pPr>
        <w:spacing w:after="200"/>
      </w:pPr>
      <w:r>
        <w:rPr>
          <w:i/>
          <w:iCs/>
          <w:color w:val="595959"/>
          <w:sz w:val="18"/>
          <w:szCs w:val="18"/>
        </w:rPr>
        <w:t xml:space="preserve">菲利华上市公司信息 - 菲利华上市公司信息 — https://m.hx168.com.cn/stock/F10/300395.html#1</w:t>
      </w:r>
    </w:p>
    <w:p>
      <w:pPr>
        <w:spacing w:after="200"/>
      </w:pPr>
      <w:r>
        <w:rPr>
          <w:i/>
          <w:iCs/>
          <w:color w:val="595959"/>
          <w:sz w:val="18"/>
          <w:szCs w:val="18"/>
        </w:rPr>
        <w:t xml:space="preserve">菲利华(300395)_个股概览_股票价格_实时行情_走势图_新闻资讯_股评_财报_FinScope-AI让投资更简单 — https://finance.baidu.com/stock/ab-300395?mainTab=%E8%B4%A2%E5%8A%A1</w:t>
      </w:r>
    </w:p>
    <w:p>
      <w:pPr>
        <w:spacing w:after="200"/>
      </w:pPr>
      <w:r>
        <w:rPr>
          <w:i/>
          <w:iCs/>
          <w:color w:val="595959"/>
          <w:sz w:val="18"/>
          <w:szCs w:val="18"/>
        </w:rPr>
        <w:t xml:space="preserve">菲利华:95.31 -5.15% -5.18 300395 搜狐证券 — https://q.stock.sohu.com/cn/300395/index.shtml</w:t>
      </w:r>
    </w:p>
    <w:p>
      <w:pPr>
        <w:spacing w:after="200"/>
      </w:pPr>
      <w:r>
        <w:rPr>
          <w:i/>
          <w:iCs/>
          <w:color w:val="595959"/>
          <w:sz w:val="18"/>
          <w:szCs w:val="18"/>
        </w:rPr>
        <w:t xml:space="preserve">菲利华（300395）9月11日主力资金净卖出4.77亿元-证券之星 — https://wap.stockstar.com/detail/RB2026091100033111</w:t>
      </w:r>
    </w:p>
    <w:p>
      <w:pPr>
        <w:spacing w:after="200"/>
      </w:pPr>
      <w:r>
        <w:rPr>
          <w:i/>
          <w:iCs/>
          <w:color w:val="595959"/>
          <w:sz w:val="18"/>
          <w:szCs w:val="18"/>
        </w:rPr>
        <w:t xml:space="preserve">菲利华:100.49 2.13% +2.10 300395 搜狐证券 — https://q.stock.sohu.com/cn/300395/index.shtml?spm=stockpc.cn_300395.loginpop.6.1771977173973fu1xQ7y</w:t>
      </w:r>
    </w:p>
    <w:p>
      <w:pPr>
        <w:spacing w:after="200"/>
      </w:pPr>
      <w:r>
        <w:rPr>
          <w:i/>
          <w:iCs/>
          <w:color w:val="595959"/>
          <w:sz w:val="18"/>
          <w:szCs w:val="18"/>
        </w:rPr>
        <w:t xml:space="preserve">菲利华:87.94 1.14% +0.99 300395 搜狐证券 — https://q.stock.sohu.com/cn/300395/information.shtml?type=110&amp;spm=null.null.loginpop.7.1775433600059Op7YsjU</w:t>
      </w:r>
    </w:p>
    <w:p>
      <w:pPr>
        <w:spacing w:after="200"/>
      </w:pPr>
      <w:r>
        <w:rPr>
          <w:i/>
          <w:iCs/>
          <w:color w:val="595959"/>
          <w:sz w:val="18"/>
          <w:szCs w:val="18"/>
        </w:rPr>
        <w:t xml:space="preserve">Hubei Feilihua Quartz Glass Co. Ltd. Advanced Charts | 300395 | Barron's - Hubei Feilihua Quartz Glass Co. Ltd. — https://www.barrons.com/market-data/stocks/300395/interactive-chart?countrycode=cn#1</w:t>
      </w:r>
    </w:p>
    <w:p>
      <w:pPr>
        <w:spacing w:after="200"/>
      </w:pPr>
      <w:r>
        <w:rPr>
          <w:i/>
          <w:iCs/>
          <w:color w:val="595959"/>
          <w:sz w:val="18"/>
          <w:szCs w:val="18"/>
        </w:rPr>
        <w:t xml:space="preserve">菲利华(300395.SZ)2024年净利润为3.14亿元、较去年同期下降41.56% - 正在阅读: — https://www.jiemian.com/article/12652365.html#1</w:t>
      </w:r>
    </w:p>
    <w:p>
      <w:pPr>
        <w:spacing w:after="200"/>
      </w:pPr>
      <w:r>
        <w:rPr>
          <w:i/>
          <w:iCs/>
          <w:color w:val="595959"/>
          <w:sz w:val="18"/>
          <w:szCs w:val="18"/>
        </w:rPr>
        <w:t xml:space="preserve">Hubei Feilihua Quartz Glass Co., Ltd. Reports Earnings Results for the Full Year Ended December 31, 2024 - 5ec9f2.ZSBkVKNuLd27zDRyqTKBWO0YXs7i7X7P5CP_VVbH1Wo — https://hk.marketscreener.com/quote/stock/HUBEI-FEILIHUA-QUARTZ-GLA-22270223/news/Hubei-Feilihua-Quartz-Glass-Co-Ltd-Reports-Earnings-Results-for-the-Full-Year-Ended-December-31-49668756/#1</w:t>
      </w:r>
    </w:p>
    <w:p>
      <w:pPr>
        <w:spacing w:after="200"/>
      </w:pPr>
      <w:r>
        <w:rPr>
          <w:i/>
          <w:iCs/>
          <w:color w:val="595959"/>
          <w:sz w:val="18"/>
          <w:szCs w:val="18"/>
        </w:rPr>
        <w:t xml:space="preserve">300395.SZ - | Stock Price &amp; Latest News — https://www.reuters.com/markets/companies/300395.SZ/financials/income-annual/</w:t>
      </w:r>
    </w:p>
    <w:p>
      <w:pPr>
        <w:spacing w:after="200"/>
      </w:pPr>
      <w:r>
        <w:rPr>
          <w:i/>
          <w:iCs/>
          <w:color w:val="595959"/>
          <w:sz w:val="18"/>
          <w:szCs w:val="18"/>
        </w:rPr>
        <w:t xml:space="preserve">300395 | Hubei Feilihua Quartz Glass Co. Ltd. Annual Income Statement | MarketWatch - 300395 China: Shenzhen — https://www.marketwatch.com/investing/stock/300395/financials?countrycode=cn&amp;mod=mw_quote_tab#1</w:t>
      </w:r>
    </w:p>
    <w:p>
      <w:pPr>
        <w:spacing w:after="200"/>
      </w:pPr>
      <w:r>
        <w:rPr>
          <w:i/>
          <w:iCs/>
          <w:color w:val="595959"/>
          <w:sz w:val="18"/>
          <w:szCs w:val="18"/>
        </w:rPr>
        <w:t xml:space="preserve">菲利华(300395)财报_财务概况_股票财务指标分析_英为财情Investing.com - 打开应用程序 — https://cn.investing.com/equities/hubei-feilihua-quartz-glass-financial-summary#1</w:t>
      </w:r>
    </w:p>
    <w:p>
      <w:pPr>
        <w:spacing w:after="200"/>
      </w:pPr>
      <w:r>
        <w:rPr>
          <w:i/>
          <w:iCs/>
          <w:color w:val="595959"/>
          <w:sz w:val="18"/>
          <w:szCs w:val="18"/>
        </w:rPr>
        <w:t xml:space="preserve">Hubei Feilihua Quartz Glass Co Ltd (300395) 財務サマリー - Investing.com - Hubei Feilihua Quartz Glass Co Ltd (300395) — https://jp.investing.com/equities/hubei-feilihua-quartz-glass-financial-summary#1</w:t>
      </w:r>
    </w:p>
    <w:p>
      <w:pPr>
        <w:spacing w:after="200"/>
      </w:pPr>
      <w:r>
        <w:rPr>
          <w:i/>
          <w:iCs/>
          <w:color w:val="595959"/>
          <w:sz w:val="18"/>
          <w:szCs w:val="18"/>
        </w:rPr>
        <w:t xml:space="preserve">菲利华(300395.SZ)：2024年三季报净利润为2.35亿元、较去年同期下降42.82% - 正在阅读: — https://www.jiemian.com/article/11860903.html#1</w:t>
      </w:r>
    </w:p>
    <w:p>
      <w:pPr>
        <w:spacing w:after="200"/>
      </w:pPr>
      <w:r>
        <w:rPr>
          <w:i/>
          <w:iCs/>
          <w:color w:val="595959"/>
          <w:sz w:val="18"/>
          <w:szCs w:val="18"/>
        </w:rPr>
        <w:t xml:space="preserve">菲利华(300395)主要指标_菲利华(300395)财务指标,财务分析_证券之星 — https://stock.quote.stockstar.com/finance/summary_300395.shtml</w:t>
      </w:r>
    </w:p>
    <w:p>
      <w:pPr>
        <w:spacing w:after="200"/>
      </w:pPr>
      <w:r>
        <w:rPr>
          <w:i/>
          <w:iCs/>
          <w:color w:val="595959"/>
          <w:sz w:val="18"/>
          <w:szCs w:val="18"/>
        </w:rPr>
        <w:t xml:space="preserve">Hubei Feilihua Quartz Glass Co Ltd (300395) 損益計算書 - Investing.com - 最新ニュース — https://jp.investing.com/equities/hubei-feilihua-quartz-glass-income-statement#1</w:t>
      </w:r>
    </w:p>
    <w:p>
      <w:pPr>
        <w:spacing w:after="200"/>
      </w:pPr>
      <w:r>
        <w:rPr>
          <w:i/>
          <w:iCs/>
          <w:color w:val="595959"/>
          <w:sz w:val="18"/>
          <w:szCs w:val="18"/>
        </w:rPr>
        <w:t xml:space="preserve">300395 - - Hubei Feilihua Quartz Glass Co., Ltd. (SZSE) Stock - Earnings History - 300395 - - Hubei Feilihua Quartz Glass Co., Ltd. (SZSE) Stock - Earnings History — https://fntl.in/seps/cn/300395#1</w:t>
      </w:r>
    </w:p>
    <w:p>
      <w:pPr>
        <w:spacing w:after="200"/>
      </w:pPr>
      <w:r>
        <w:rPr>
          <w:i/>
          <w:iCs/>
          <w:color w:val="595959"/>
          <w:sz w:val="18"/>
          <w:szCs w:val="18"/>
        </w:rPr>
        <w:t xml:space="preserve">机构评级|国泰海通证券给予菲利华“增持”评级 - 机构评级|国泰海通证券给予菲利华“增持”评级 — http://stock.10jqka.com.cn/20260829/c679414636.shtml#1</w:t>
      </w:r>
    </w:p>
    <w:p>
      <w:pPr>
        <w:spacing w:after="200"/>
      </w:pPr>
      <w:r>
        <w:rPr>
          <w:i/>
          <w:iCs/>
          <w:color w:val="595959"/>
          <w:sz w:val="18"/>
          <w:szCs w:val="18"/>
        </w:rPr>
        <w:t xml:space="preserve">菲利华(300395)2026半年报点评：上半年实现较快增长 加速拓展石英产品新市场 — http://stockfinance.sina.cn/stock/go.php/paper/reportid/841421135446/index.phtml?vt=4</w:t>
      </w:r>
    </w:p>
    <w:p>
      <w:pPr>
        <w:spacing w:after="200"/>
      </w:pPr>
      <w:r>
        <w:rPr>
          <w:i/>
          <w:iCs/>
          <w:color w:val="595959"/>
          <w:sz w:val="18"/>
          <w:szCs w:val="18"/>
        </w:rPr>
        <w:t xml:space="preserve">机构评级|东吴证券给予菲利华“买入”评级 未给出目标价 - 机构评级|东吴证券给予菲利华“买入”评级 未给出目标价 — http://stock.10jqka.com.cn/20260831/c679450531.shtml#1</w:t>
      </w:r>
    </w:p>
    <w:p>
      <w:pPr>
        <w:spacing w:after="200"/>
      </w:pPr>
      <w:r>
        <w:rPr>
          <w:i/>
          <w:iCs/>
          <w:color w:val="595959"/>
          <w:sz w:val="18"/>
          <w:szCs w:val="18"/>
        </w:rPr>
        <w:t xml:space="preserve">菲利华(300395)2025年度业绩预告点评：利润端预计复苏 电子布获小规模收入 — https://stock.finance.sina.com.cn/stock/go.php/vReport_Show/kind/search/rptid/822670351685/index.phtml</w:t>
      </w:r>
    </w:p>
    <w:p>
      <w:pPr>
        <w:spacing w:after="200"/>
      </w:pPr>
      <w:r>
        <w:rPr>
          <w:i/>
          <w:iCs/>
          <w:color w:val="595959"/>
          <w:sz w:val="18"/>
          <w:szCs w:val="18"/>
        </w:rPr>
        <w:t xml:space="preserve">研报指标速递-研报-股票频道-证券之星 — https://stock.stockstar.com/report/data_all_isspxttyxyqxqrqrpvrpr.html</w:t>
      </w:r>
    </w:p>
    <w:p>
      <w:pPr>
        <w:spacing w:after="200"/>
      </w:pPr>
      <w:r>
        <w:rPr>
          <w:i/>
          <w:iCs/>
          <w:color w:val="595959"/>
          <w:sz w:val="18"/>
          <w:szCs w:val="18"/>
        </w:rPr>
        <w:t xml:space="preserve">机构评级|国泰海通证券给予菲利华“增持”评级 — https://news.10jqka.com.cn/20260829/c679414636.shtml</w:t>
      </w:r>
    </w:p>
    <w:p>
      <w:pPr>
        <w:spacing w:after="200"/>
      </w:pPr>
      <w:r>
        <w:rPr>
          <w:i/>
          <w:iCs/>
          <w:color w:val="595959"/>
          <w:sz w:val="18"/>
          <w:szCs w:val="18"/>
        </w:rPr>
        <w:t xml:space="preserve">菲利华(300395)：利润大幅改善 业绩拐点已至 — http://stock.finance.sina.com.cn/stock/go.php/vReport_Show/kind/search/rptid/799344985171/index.phtml</w:t>
      </w:r>
    </w:p>
    <w:p>
      <w:pPr>
        <w:spacing w:after="200"/>
      </w:pPr>
      <w:r>
        <w:rPr>
          <w:i/>
          <w:iCs/>
          <w:color w:val="595959"/>
          <w:sz w:val="18"/>
          <w:szCs w:val="18"/>
        </w:rPr>
        <w:t xml:space="preserve">机构评级|华源证券给予菲利华“买入”评级 未给出目标价 — http://stock.10jqka.com.cn/20260327/c675589665.shtml</w:t>
      </w:r>
    </w:p>
    <w:p>
      <w:pPr>
        <w:spacing w:after="200"/>
      </w:pPr>
      <w:r>
        <w:rPr>
          <w:i/>
          <w:iCs/>
          <w:color w:val="595959"/>
          <w:sz w:val="18"/>
          <w:szCs w:val="18"/>
        </w:rPr>
        <w:t xml:space="preserve">机构首次关注-研报-股票频道-证券之星 — http://stock.stockstar.com/report/data_fn_issxvqtywprxqwrspvrpr.html</w:t>
      </w:r>
    </w:p>
    <w:p>
      <w:pPr>
        <w:spacing w:after="200"/>
      </w:pPr>
      <w:r>
        <w:rPr>
          <w:i/>
          <w:iCs/>
          <w:color w:val="595959"/>
          <w:sz w:val="18"/>
          <w:szCs w:val="18"/>
        </w:rPr>
        <w:t xml:space="preserve">菲利华(300395)_个股概览_股票价格_实时行情_走势图_新闻资讯_股评_财报_FinScope-AI让投资更简单 — https://finance.baidu.com/stock/ab-300395?mainTab=%E7%AE%80%E5%86%B5</w:t>
      </w:r>
    </w:p>
    <w:p>
      <w:pPr>
        <w:spacing w:after="200"/>
      </w:pPr>
      <w:r>
        <w:rPr>
          <w:i/>
          <w:iCs/>
          <w:color w:val="595959"/>
          <w:sz w:val="18"/>
          <w:szCs w:val="18"/>
        </w:rPr>
        <w:t xml:space="preserve">菲利华(300395)：高阶电子布需求旺盛 公司业绩有望快速成长 — http://stock.finance.sina.com.cn/stock/go.php/vReport_Show/kind/lastest/rptid/824243056100/index.phtml</w:t>
      </w:r>
    </w:p>
    <w:p>
      <w:pPr>
        <w:spacing w:after="200"/>
      </w:pPr>
      <w:r>
        <w:rPr>
          <w:i/>
          <w:iCs/>
          <w:color w:val="595959"/>
          <w:sz w:val="18"/>
          <w:szCs w:val="18"/>
        </w:rPr>
        <w:t xml:space="preserve">高阶电子布需求旺盛，公司业绩有望快速成长 — https://data.eastmoney.com/report/zw_stock.jshtml?infocode=AP202602121819894480</w:t>
      </w:r>
    </w:p>
    <w:p>
      <w:pPr>
        <w:spacing w:after="200"/>
      </w:pPr>
      <w:r>
        <w:rPr>
          <w:i/>
          <w:iCs/>
          <w:color w:val="595959"/>
          <w:sz w:val="18"/>
          <w:szCs w:val="18"/>
        </w:rPr>
        <w:t xml:space="preserve">菲利华(300395)价值分析_个股行情__同花顺财经 — https://profile.10jqka.com.cn/300395/worth/#forecast</w:t>
      </w:r>
    </w:p>
    <w:p>
      <w:pPr>
        <w:spacing w:after="200"/>
      </w:pPr>
      <w:r>
        <w:rPr>
          <w:i/>
          <w:iCs/>
          <w:color w:val="595959"/>
          <w:sz w:val="18"/>
          <w:szCs w:val="18"/>
        </w:rPr>
        <w:t xml:space="preserve">47公司获得推荐评级-更新中 — https://futures.cfi.cn/newspage.aspx?id=20260826001551&amp;p=2</w:t>
      </w:r>
    </w:p>
    <w:p>
      <w:pPr>
        <w:spacing w:after="200"/>
      </w:pPr>
      <w:r>
        <w:rPr>
          <w:i/>
          <w:iCs/>
          <w:color w:val="595959"/>
          <w:sz w:val="18"/>
          <w:szCs w:val="18"/>
        </w:rPr>
        <w:t xml:space="preserve">菲利华涨9.15%，华源证券一个月前给出“买入”评级-证券之星 — https://wap.stockstar.com/detail/RB2026052200030215</w:t>
      </w:r>
    </w:p>
    <w:p>
      <w:pPr>
        <w:spacing w:after="200"/>
      </w:pPr>
      <w:r>
        <w:rPr>
          <w:i/>
          <w:iCs/>
          <w:color w:val="595959"/>
          <w:sz w:val="18"/>
          <w:szCs w:val="18"/>
        </w:rPr>
        <w:t xml:space="preserve">菲利华-机构评级 — http://mnews.dzh.com.cn/wap/data/ipad/stock/SZ/95/300395/f10/N881_Bd_Jgpj_Max.html?countId=20496&amp;DZHSPECIAL=1#1</w:t>
      </w:r>
    </w:p>
    <w:p>
      <w:pPr>
        <w:spacing w:after="200"/>
      </w:pPr>
      <w:r>
        <w:rPr>
          <w:i/>
          <w:iCs/>
          <w:color w:val="595959"/>
          <w:sz w:val="18"/>
          <w:szCs w:val="18"/>
        </w:rPr>
        <w:t xml:space="preserve">菲利华(300395.SZ)盈利预测-PC_HSF10资料 - 评级统计 — http://emweb.securities.eastmoney.com/ProfitForecast/Index?code=SZ300395&amp;type=web#1</w:t>
      </w:r>
    </w:p>
    <w:p>
      <w:pPr>
        <w:spacing w:after="200"/>
      </w:pPr>
      <w:r>
        <w:rPr>
          <w:i/>
          <w:iCs/>
          <w:color w:val="595959"/>
          <w:sz w:val="18"/>
          <w:szCs w:val="18"/>
        </w:rPr>
        <w:t xml:space="preserve">每股收益预测 - 数据中心 - 每股收益预测 — http://stock.finance.sina.com.cn/stock/go.php/vPerformancePrediction/kind/eps/index.phtml?author=%c0%ee%c1%bc/%ba%fa%ba%c6%ed%b5#1</w:t>
      </w:r>
    </w:p>
    <w:p>
      <w:pPr>
        <w:spacing w:after="200"/>
      </w:pPr>
      <w:r>
        <w:rPr>
          <w:i/>
          <w:iCs/>
          <w:color w:val="595959"/>
          <w:sz w:val="18"/>
          <w:szCs w:val="18"/>
        </w:rPr>
        <w:t xml:space="preserve">菲利华(sz300395) — https://www.cls.cn/stock?code=sz300395</w:t>
      </w:r>
    </w:p>
    <w:p>
      <w:pPr>
        <w:spacing w:after="200"/>
      </w:pPr>
      <w:r>
        <w:rPr>
          <w:i/>
          <w:iCs/>
          <w:color w:val="595959"/>
          <w:sz w:val="18"/>
          <w:szCs w:val="18"/>
        </w:rPr>
        <w:t xml:space="preserve">菲利华 96.09 -4.40(-4.38%)最新价格_行情_走势图—东方财富网 — https://quote.eastmoney.com/concept/sz300395.html?from=classic&amp;eventcode=Web_quote_entrance1#fschart-r'</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https://egs.stcn.com/quotation/stock-info.html?code=sz300395</w:t>
      </w:r>
    </w:p>
    <w:p>
      <w:pPr>
        <w:spacing w:after="200"/>
      </w:pPr>
      <w:r>
        <w:rPr>
          <w:i/>
          <w:iCs/>
          <w:color w:val="595959"/>
          <w:sz w:val="18"/>
          <w:szCs w:val="18"/>
        </w:rPr>
        <w:t xml:space="preserve">菲利华（sz300395）行情走势 — https://www.stcn.com/quotes/index/sz300395.html</w:t>
      </w:r>
    </w:p>
    <w:p>
      <w:pPr>
        <w:spacing w:after="200"/>
      </w:pPr>
      <w:r>
        <w:rPr>
          <w:i/>
          <w:iCs/>
          <w:color w:val="595959"/>
          <w:sz w:val="18"/>
          <w:szCs w:val="18"/>
        </w:rPr>
        <w:t xml:space="preserve">菲利华(300395)_个股概览_股票价格_实时行情_走势图_新闻资讯_股评_财报_FinScope-AI让投资更简单 — https://finance.baidu.com/stock/ab-300395?mainTab=%E5%88%86%E6%9E%90</w:t>
      </w:r>
    </w:p>
    <w:p>
      <w:pPr>
        <w:spacing w:after="200"/>
      </w:pPr>
      <w:r>
        <w:rPr>
          <w:i/>
          <w:iCs/>
          <w:color w:val="595959"/>
          <w:sz w:val="18"/>
          <w:szCs w:val="18"/>
        </w:rPr>
        <w:t xml:space="preserve">菲利华（sz300395）行情走势 - 菲利华 （sz300395） 2026-09-09 15:36:02（北京时间） +添加自选 — https://www.stcn.com/quotes/index/sz300395.html#1</w:t>
      </w:r>
    </w:p>
    <w:p>
      <w:pPr>
        <w:spacing w:after="200"/>
      </w:pPr>
      <w:r>
        <w:rPr>
          <w:i/>
          <w:iCs/>
          <w:color w:val="595959"/>
          <w:sz w:val="18"/>
          <w:szCs w:val="18"/>
        </w:rPr>
        <w:t xml:space="preserve">菲利华 89.31 -3.17(-3.43%)最新价格_行情_走势图—东方财富网 - 菲利华300395更名 — https://quote.eastmoney.com/sz300395.html?jump_to_web=true#1</w:t>
      </w:r>
    </w:p>
    <w:p>
      <w:pPr>
        <w:spacing w:after="200"/>
      </w:pPr>
      <w:r>
        <w:rPr>
          <w:i/>
          <w:iCs/>
          <w:color w:val="595959"/>
          <w:sz w:val="18"/>
          <w:szCs w:val="18"/>
        </w:rPr>
        <w:t xml:space="preserve">菲利华(300395.SZ) — http://vip.stock.finance.sina.com.cn/quotes_service/view/cn_price.php?symbol=sz300395</w:t>
      </w:r>
    </w:p>
    <w:p>
      <w:pPr>
        <w:spacing w:after="200"/>
      </w:pPr>
      <w:r>
        <w:rPr>
          <w:i/>
          <w:iCs/>
          <w:color w:val="595959"/>
          <w:sz w:val="18"/>
          <w:szCs w:val="18"/>
        </w:rPr>
        <w:t xml:space="preserve">行情 — https://m.stock.pingan.com/static/quote/quote/detail.html?code=SZ300395</w:t>
      </w:r>
    </w:p>
    <w:p>
      <w:pPr>
        <w:spacing w:after="200"/>
      </w:pPr>
      <w:r>
        <w:rPr>
          <w:i/>
          <w:iCs/>
          <w:color w:val="595959"/>
          <w:sz w:val="18"/>
          <w:szCs w:val="18"/>
        </w:rPr>
        <w:t xml:space="preserve">菲利华 (300395.SZ) - 快速报价 — https://www.aastocks.com/sc/cnhk/quote/detail-quote.aspx?shsymbol=300395#1</w:t>
      </w:r>
    </w:p>
    <w:p>
      <w:pPr>
        <w:spacing w:after="200"/>
      </w:pPr>
      <w:r>
        <w:rPr>
          <w:i/>
          <w:iCs/>
          <w:color w:val="595959"/>
          <w:sz w:val="18"/>
          <w:szCs w:val="18"/>
        </w:rPr>
        <w:t xml:space="preserve">菲利华（300395）9月10日主力资金净买入1.39亿元-证券之星 — https://wap.stockstar.com/detail/RB2026091000026664</w:t>
      </w:r>
    </w:p>
    <w:p>
      <w:pPr>
        <w:spacing w:after="200"/>
      </w:pPr>
      <w:r>
        <w:rPr>
          <w:i/>
          <w:iCs/>
          <w:color w:val="595959"/>
          <w:sz w:val="18"/>
          <w:szCs w:val="18"/>
        </w:rPr>
        <w:t xml:space="preserve">菲利华股权激励绑定163名骨干 锚定目标四年累计营收超120亿 — http://www.changjiangtimes.com/2026/09/656314.html</w:t>
      </w:r>
    </w:p>
    <w:p>
      <w:pPr>
        <w:spacing w:after="200"/>
      </w:pPr>
      <w:r>
        <w:rPr>
          <w:i/>
          <w:iCs/>
          <w:color w:val="595959"/>
          <w:sz w:val="18"/>
          <w:szCs w:val="18"/>
        </w:rPr>
        <w:t xml:space="preserve">菲利华股权激励绑定163名骨干 锚定目标四年累计营收超120亿 — https://k.sina.cn/article_1698921891_65437da30190203xy.html?from=local</w:t>
      </w:r>
    </w:p>
    <w:p>
      <w:pPr>
        <w:spacing w:after="200"/>
      </w:pPr>
      <w:r>
        <w:rPr>
          <w:i/>
          <w:iCs/>
          <w:color w:val="595959"/>
          <w:sz w:val="18"/>
          <w:szCs w:val="18"/>
        </w:rPr>
        <w:t xml:space="preserve">https://finance.sina.com.cn/roll/2026-09-10/doc-inirhvxe7979288.shtml.md — https://finance.sina.com.cn/roll/2026-09-10/doc-inirhvxe7979288.shtml.md</w:t>
      </w:r>
    </w:p>
    <w:p>
      <w:pPr>
        <w:spacing w:after="200"/>
      </w:pPr>
      <w:r>
        <w:rPr>
          <w:i/>
          <w:iCs/>
          <w:color w:val="595959"/>
          <w:sz w:val="18"/>
          <w:szCs w:val="18"/>
        </w:rPr>
        <w:t xml:space="preserve">菲利华：公司将于2026年9月23日召开2026年第一次临时股东会 — http://stock.10jqka.com.cn/20260907/c679671768.shtml</w:t>
      </w:r>
    </w:p>
    <w:p>
      <w:pPr>
        <w:spacing w:after="200"/>
      </w:pPr>
      <w:r>
        <w:rPr>
          <w:i/>
          <w:iCs/>
          <w:color w:val="595959"/>
          <w:sz w:val="18"/>
          <w:szCs w:val="18"/>
        </w:rPr>
        <w:t xml:space="preserve">300995 奇德新材 - - 2025-11-05 股票回购 以7.79元/股的价格回购1.314万股限制性股票并注销，进度：完成实施；目前已累计回购1.314万股，均价为7.79元 同类事件 — https://emweb.securities.eastmoney.com/CompanyBigNews/index?pos=2&amp;type=soft&amp;code=SZ300995&amp;color=b#rzrq-0#2</w:t>
      </w:r>
    </w:p>
    <w:p>
      <w:pPr>
        <w:spacing w:after="200"/>
      </w:pPr>
      <w:r>
        <w:rPr>
          <w:i/>
          <w:iCs/>
          <w:color w:val="595959"/>
          <w:sz w:val="18"/>
          <w:szCs w:val="18"/>
        </w:rPr>
        <w:t xml:space="preserve">菲利华公司公告 — https://news.stockstar.com/info/dstock_300395_c76.shtml</w:t>
      </w:r>
    </w:p>
    <w:p>
      <w:pPr>
        <w:spacing w:after="200"/>
      </w:pPr>
      <w:r>
        <w:rPr>
          <w:i/>
          <w:iCs/>
          <w:color w:val="595959"/>
          <w:sz w:val="18"/>
          <w:szCs w:val="18"/>
        </w:rPr>
        <w:t xml:space="preserve">Hubei Feilihua Quartz Glass Co., Ltd. announced that it expects to receive CNY 300 million in funding - 7dfe7d9829486b3c7eddb160801.2o_eIeDR0GO2uvNLlfh_EIE5S6QtGU64TpvJtC5C4W8.n8XsW7abk1Lf7ssm2I84Z7hKE-dkLjzLJ-HwmRsQlhy7t6dQl5WlU__1... — https://hk.marketscreener.com/news/hubei-feilihua-quartz-glass-co-ltd-announced-that-it-expects-to-receive-cny-300-million-in-fundin-ce7d5ddad08bf324#1</w:t>
      </w:r>
    </w:p>
    <w:p>
      <w:pPr>
        <w:spacing w:after="200"/>
      </w:pPr>
      <w:r>
        <w:rPr>
          <w:i/>
          <w:iCs/>
          <w:color w:val="595959"/>
          <w:sz w:val="18"/>
          <w:szCs w:val="18"/>
        </w:rPr>
        <w:t xml:space="preserve">菲利华(300395.SZ)：2025年三季报净利润为3.34亿元 — https://www.jiemian.com/article/13509383.html</w:t>
      </w:r>
    </w:p>
    <w:p>
      <w:pPr>
        <w:spacing w:after="200"/>
      </w:pPr>
      <w:r>
        <w:rPr>
          <w:i/>
          <w:iCs/>
          <w:color w:val="595959"/>
          <w:sz w:val="18"/>
          <w:szCs w:val="18"/>
        </w:rPr>
        <w:t xml:space="preserve">深圳证券交易所-公告正文 — https://www.szse.cn/disclosure/listed/bulletinDetail/index.html?a8b0e814-bb22-472a-b95f-339b0f82d6d2</w:t>
      </w:r>
    </w:p>
    <w:p>
      <w:pPr>
        <w:spacing w:after="200"/>
      </w:pPr>
      <w:r>
        <w:rPr>
          <w:i/>
          <w:iCs/>
          <w:color w:val="595959"/>
          <w:sz w:val="18"/>
          <w:szCs w:val="18"/>
        </w:rPr>
        <w:t xml:space="preserve">菲利华董秘郑巍减持2万股，减持金额140.06万元 — https://www.163.com/dy/article/KC13EF8L0512B07B.html?spss=dy_author</w:t>
      </w:r>
    </w:p>
    <w:p>
      <w:pPr>
        <w:spacing w:after="200"/>
      </w:pPr>
      <w:r>
        <w:rPr>
          <w:i/>
          <w:iCs/>
          <w:color w:val="595959"/>
          <w:sz w:val="18"/>
          <w:szCs w:val="18"/>
        </w:rPr>
        <w:t xml:space="preserve">Hubei Feilihua Quartz Glass Co., Ltd. publie ses résultats pour l'exercice clos le 31 décembre 2025 - b6.wQisw8tODaUN8mmFLUSfB9IGewE93cx-FdKrL0WXmbw — https://www.zonebourse.com/actualite-bourse/hubei-feilihua-quartz-glass-co-ltd-publie-ses-resultats-pour-l-exercice-clos-le-31-decembre-2025-ce7f59dedd88f22d#1</w:t>
      </w:r>
    </w:p>
    <w:p>
      <w:pPr>
        <w:spacing w:after="200"/>
      </w:pPr>
      <w:r>
        <w:rPr>
          <w:i/>
          <w:iCs/>
          <w:color w:val="595959"/>
          <w:sz w:val="18"/>
          <w:szCs w:val="18"/>
        </w:rPr>
        <w:t xml:space="preserve">Hubei Feilihua Quartz Glass Co., Ltd. redovisar resultat för de nio månader som avslutades den 30 september 2025 - 068328ceb8a583932b681d — https://se.marketscreener.com/nyheter/hubei-feilihua-quartz-glass-co-ltd-redovisar-resultat-for-de-nio-m-nader-som-avslutades-den-30-se-ce7d5dd8db81f024#1</w:t>
      </w:r>
    </w:p>
    <w:p>
      <w:pPr>
        <w:spacing w:after="200"/>
      </w:pPr>
      <w:r>
        <w:rPr>
          <w:i/>
          <w:iCs/>
          <w:color w:val="595959"/>
          <w:sz w:val="18"/>
          <w:szCs w:val="18"/>
        </w:rPr>
        <w:t xml:space="preserve">菲利华: 关于2025年限制性股票激励计划第一类限制性股票预留授予登记完成的公告-证券之星 — https://wap.stockstar.com/detail/SN2026091000000257</w:t>
      </w:r>
    </w:p>
    <w:p>
      <w:pPr>
        <w:spacing w:after="200"/>
      </w:pPr>
      <w:r>
        <w:rPr>
          <w:i/>
          <w:iCs/>
          <w:color w:val="595959"/>
          <w:sz w:val="18"/>
          <w:szCs w:val="18"/>
        </w:rPr>
        <w:t xml:space="preserve">菲利华(300395.SZ)2026年中报净利润为2.95亿元、较去年同期上涨32.95% — https://www.jiemian.com/article/14961730.html</w:t>
      </w:r>
    </w:p>
    <w:p>
      <w:pPr>
        <w:spacing w:after="200"/>
      </w:pPr>
      <w:r>
        <w:rPr>
          <w:i/>
          <w:iCs/>
          <w:color w:val="595959"/>
          <w:sz w:val="18"/>
          <w:szCs w:val="18"/>
        </w:rPr>
        <w:t xml:space="preserve">菲利华：2026年半年度归属于上市公司股东的净利润同比增长32.95% — https://cj.sina.com.cn/articles/view/2311077472/89c03e6002002n2wg</w:t>
      </w:r>
    </w:p>
    <w:p>
      <w:pPr>
        <w:spacing w:after="200"/>
      </w:pPr>
      <w:r>
        <w:rPr>
          <w:i/>
          <w:iCs/>
          <w:color w:val="595959"/>
          <w:sz w:val="18"/>
          <w:szCs w:val="18"/>
        </w:rPr>
        <w:t xml:space="preserve">菲利华(300395)2026年中报点评：中报业绩快速增长 半导体、电子电路业务拓展顺利 — https://stock.finance.sina.com.cn/stock/go.php/vReport_Show/kind/lastest/rptid/841754501958/index.phtml</w:t>
      </w:r>
    </w:p>
    <w:p>
      <w:pPr>
        <w:spacing w:after="200"/>
      </w:pPr>
      <w:r>
        <w:rPr>
          <w:i/>
          <w:iCs/>
          <w:color w:val="595959"/>
          <w:sz w:val="18"/>
          <w:szCs w:val="18"/>
        </w:rPr>
        <w:t xml:space="preserve">菲利华(300395.SZ)：2026年中报净利润为2.95亿元 — https://finance.eastmoney.com/a/202608213848771357.html</w:t>
      </w:r>
    </w:p>
    <w:p>
      <w:pPr>
        <w:spacing w:after="200"/>
      </w:pPr>
      <w:r>
        <w:rPr>
          <w:i/>
          <w:iCs/>
          <w:color w:val="595959"/>
          <w:sz w:val="18"/>
          <w:szCs w:val="18"/>
        </w:rPr>
        <w:t xml:space="preserve">菲利华(300395.SZ)发布上半年业绩，归母净利润2.95亿元，同比增长32.95%-证券之星 — https://wap.stockstar.com/detail/IG2026082000036997</w:t>
      </w:r>
    </w:p>
    <w:p>
      <w:pPr>
        <w:spacing w:after="200"/>
      </w:pPr>
      <w:r>
        <w:rPr>
          <w:i/>
          <w:iCs/>
          <w:color w:val="595959"/>
          <w:sz w:val="18"/>
          <w:szCs w:val="18"/>
        </w:rPr>
        <w:t xml:space="preserve">菲利华公司点评：Q2业绩亮眼，下游应用领域快速突破-证券之星 — https://wap.stockstar.com/detail/JC2026082500016092</w:t>
      </w:r>
    </w:p>
    <w:p>
      <w:pPr>
        <w:spacing w:after="200"/>
      </w:pPr>
      <w:r>
        <w:rPr>
          <w:i/>
          <w:iCs/>
          <w:color w:val="595959"/>
          <w:sz w:val="18"/>
          <w:szCs w:val="18"/>
        </w:rPr>
        <w:t xml:space="preserve">菲利华上半年实现净利润2.95亿元增长33% 拟10派1.7元 — https://finance.eastmoney.com/a/202608203847969611.html</w:t>
      </w:r>
    </w:p>
    <w:p>
      <w:pPr>
        <w:spacing w:after="200"/>
      </w:pPr>
      <w:r>
        <w:rPr>
          <w:i/>
          <w:iCs/>
          <w:color w:val="595959"/>
          <w:sz w:val="18"/>
          <w:szCs w:val="18"/>
        </w:rPr>
        <w:t xml:space="preserve">菲利华(300395.SZ)2026年中报净利润为2.95亿元、较去年同期上涨32.95% — https://finance.eastmoney.com/a/202608213849060075.html</w:t>
      </w:r>
    </w:p>
    <w:p>
      <w:pPr>
        <w:spacing w:after="200"/>
      </w:pPr>
      <w:r>
        <w:rPr>
          <w:i/>
          <w:iCs/>
          <w:color w:val="595959"/>
          <w:sz w:val="18"/>
          <w:szCs w:val="18"/>
        </w:rPr>
        <w:t xml:space="preserve">菲利华上半年营收13.08亿元同比增44.06%，归母净利润2.95亿元同比增32.95%，销售费用同比增长43.45% — https://finance.sina.cn/2026-08-20/detail-ininyfvh8030941.d.html?vt=4</w:t>
      </w:r>
    </w:p>
    <w:p>
      <w:pPr>
        <w:spacing w:after="200"/>
      </w:pPr>
      <w:r>
        <w:rPr>
          <w:i/>
          <w:iCs/>
          <w:color w:val="595959"/>
          <w:sz w:val="18"/>
          <w:szCs w:val="18"/>
        </w:rPr>
        <w:t xml:space="preserve">菲利华(300395)：2026H1电子布实现1.53亿收入 半导体景气向上 — http://stockfinance.sina.cn/stock/go.php/paper/reportid/841723592922/index.phtml</w:t>
      </w:r>
    </w:p>
    <w:p>
      <w:pPr>
        <w:spacing w:after="200"/>
      </w:pPr>
      <w:r>
        <w:rPr>
          <w:i/>
          <w:iCs/>
          <w:color w:val="595959"/>
          <w:sz w:val="18"/>
          <w:szCs w:val="18"/>
        </w:rPr>
        <w:t xml:space="preserve">菲利华:关于董事股份减持计划期限届满暨实施情况的公告 — https://www.cnfin.com/announ/detail/index.html?id=841866617750&amp;code=300395&amp;dannoun=lcdetail&amp;announ=lc</w:t>
      </w:r>
    </w:p>
    <w:p>
      <w:pPr>
        <w:spacing w:after="200"/>
      </w:pPr>
      <w:r>
        <w:rPr>
          <w:i/>
          <w:iCs/>
          <w:color w:val="595959"/>
          <w:sz w:val="18"/>
          <w:szCs w:val="18"/>
        </w:rPr>
        <w:t xml:space="preserve">菲利华:关于董事股份减持计划期限届满暨实施情况的公告 _ 菲利华(300395) _ 公告正文 - 菲利华:关于董事股份减持计划期限届满暨实施情况的公告 查看PDF原文 — https://data.eastmoney.com/notices/detail/300395/AN202609041829023242.html#1</w:t>
      </w:r>
    </w:p>
    <w:p>
      <w:pPr>
        <w:spacing w:after="200"/>
      </w:pPr>
      <w:r>
        <w:rPr>
          <w:i/>
          <w:iCs/>
          <w:color w:val="595959"/>
          <w:sz w:val="18"/>
          <w:szCs w:val="18"/>
        </w:rPr>
        <w:t xml:space="preserve">菲利华: 关于召开2026年度第一次临时股东会的通知-证券之星 - 菲利华: 关于召开2026年度第一次临时股东会的通知 — https://wap.stockstar.com/detail/SN2026090800006285#1</w:t>
      </w:r>
    </w:p>
    <w:p>
      <w:pPr>
        <w:spacing w:after="200"/>
      </w:pPr>
      <w:r>
        <w:rPr>
          <w:i/>
          <w:iCs/>
          <w:color w:val="595959"/>
          <w:sz w:val="18"/>
          <w:szCs w:val="18"/>
        </w:rPr>
        <w:t xml:space="preserve">中国股票股权质押变更表 - 菲利华 - 2026年 - 同花顺 — https://basic.10jqka.com.cn/300395/capital.html#5357926142390037068</w:t>
      </w:r>
    </w:p>
    <w:p>
      <w:pPr>
        <w:spacing w:after="200"/>
      </w:pPr>
      <w:r>
        <w:rPr>
          <w:i/>
          <w:iCs/>
          <w:color w:val="595959"/>
          <w:sz w:val="18"/>
          <w:szCs w:val="18"/>
        </w:rPr>
        <w:t xml:space="preserve">菲利华股东商春利1天减持11万股，套现1017.28万元 - 新浪财经 — https://finance.sina.cn/2026-09-04/detail-iniqsvkh3967164.d.html?vt=4&amp;wm=1019?pagetag=1#1</w:t>
      </w:r>
    </w:p>
    <w:p>
      <w:pPr>
        <w:spacing w:after="200"/>
      </w:pPr>
      <w:r>
        <w:rPr>
          <w:i/>
          <w:iCs/>
          <w:color w:val="595959"/>
          <w:sz w:val="18"/>
          <w:szCs w:val="18"/>
        </w:rPr>
        <w:t xml:space="preserve">菲利华：关于召开2026年度第一次临时股东会的通知 - 菲利华：关于召开2026年度第一次临时股东会的通知 — https://q.stock.sohu.com/cn/news.html?textId=1225552305&amp;tab=100&amp;type=100&amp;code=cn_300395&amp;date=2026/0908#1</w:t>
      </w:r>
    </w:p>
    <w:p>
      <w:pPr>
        <w:spacing w:after="200"/>
      </w:pPr>
      <w:r>
        <w:rPr>
          <w:i/>
          <w:iCs/>
          <w:color w:val="595959"/>
          <w:sz w:val="18"/>
          <w:szCs w:val="18"/>
        </w:rPr>
        <w:t xml:space="preserve">菲利华(300395)_公司公告_菲利华：关于召开2026年度第一次临时股东会的通知新浪财经_新浪网 - 读取中,请稍候 — https://vip.stock.finance.sina.com.cn/corp/view/vCB_AllBulletinDetail.php?CompanyCode=80198682&amp;gather=1&amp;id=12588655#1</w:t>
      </w:r>
    </w:p>
    <w:p>
      <w:pPr>
        <w:spacing w:after="200"/>
      </w:pPr>
      <w:r>
        <w:rPr>
          <w:i/>
          <w:iCs/>
          <w:color w:val="595959"/>
          <w:sz w:val="18"/>
          <w:szCs w:val="18"/>
        </w:rPr>
        <w:t xml:space="preserve">中国股票重要股东增减持计划 - 菲利华 - 2026年 - 同花顺 — https://basic.10jqka.com.cn/300395/#11402174531951777214</w:t>
      </w:r>
    </w:p>
    <w:p>
      <w:pPr>
        <w:spacing w:after="200"/>
      </w:pPr>
      <w:r>
        <w:rPr>
          <w:i/>
          <w:iCs/>
          <w:color w:val="595959"/>
          <w:sz w:val="18"/>
          <w:szCs w:val="18"/>
        </w:rPr>
        <w:t xml:space="preserve">菲利华:关于召开2026年度第一次临时股东会的通知 _ 菲利华(300395) _ 公告正文 - 菲利华:关于召开2026年度第一次临时股东会的通知 查看PDF原文 — https://data.eastmoney.com/notices/detail/300395/AN202609071829106042.html#1</w:t>
      </w:r>
    </w:p>
    <w:p>
      <w:pPr>
        <w:spacing w:after="200"/>
      </w:pPr>
      <w:r>
        <w:rPr>
          <w:i/>
          <w:iCs/>
          <w:color w:val="595959"/>
          <w:sz w:val="18"/>
          <w:szCs w:val="18"/>
        </w:rPr>
        <w:t xml:space="preserve">菲利华: 关于召开2026年度第一次临时股东会的通知 - 证券代码：300395 证券简称：菲利华 公告编号：2026-59 — http://stock.stockstar.com/notice/SN2026090800006285.shtml#1</w:t>
      </w:r>
    </w:p>
    <w:p>
      <w:pPr>
        <w:spacing w:after="200"/>
      </w:pPr>
      <w:r>
        <w:rPr>
          <w:i/>
          <w:iCs/>
          <w:color w:val="595959"/>
          <w:sz w:val="18"/>
          <w:szCs w:val="18"/>
        </w:rPr>
        <w:t xml:space="preserve">关于同意菲利华再融资注册的批复 _ 菲利华(300395) _ 公告正文 — https://data.eastmoney.com/notices/detail/300395/AN202605071822035416.html</w:t>
      </w:r>
    </w:p>
    <w:p>
      <w:pPr>
        <w:spacing w:after="200"/>
      </w:pPr>
      <w:r>
        <w:rPr>
          <w:i/>
          <w:iCs/>
          <w:color w:val="595959"/>
          <w:sz w:val="18"/>
          <w:szCs w:val="18"/>
        </w:rPr>
        <w:t xml:space="preserve">菲利华(300395)_公司公告_菲利华：关于2025年度以简易程序向特定对象发行股票申请获得中国证券监督管理委员会同意注册批复的公告新浪财经_新浪网 — https://vip.stock.finance.sina.com.cn/corp/view/vCB_AllBulletinDetail.php?CompanyCode=80198682&amp;gather=1&amp;id=12305864</w:t>
      </w:r>
    </w:p>
    <w:p>
      <w:pPr>
        <w:spacing w:after="200"/>
      </w:pPr>
      <w:r>
        <w:rPr>
          <w:i/>
          <w:iCs/>
          <w:color w:val="595959"/>
          <w:sz w:val="18"/>
          <w:szCs w:val="18"/>
        </w:rPr>
        <w:t xml:space="preserve">菲利华:关于2025年度以简易程序向特定对象发行股票申请获得中国证券监督管理委员会同意注册批复的公告_九方智投 — https://www.9fzt.com/detail/sz_300395_9_f4895b9ff68ff64640922bfacb1dddce.html</w:t>
      </w:r>
    </w:p>
    <w:p>
      <w:pPr>
        <w:spacing w:after="200"/>
      </w:pPr>
      <w:r>
        <w:rPr>
          <w:i/>
          <w:iCs/>
          <w:color w:val="595959"/>
          <w:sz w:val="18"/>
          <w:szCs w:val="18"/>
        </w:rPr>
        <w:t xml:space="preserve">菲利华:关于使用募集资金置换预先投入募投项目及已支付发行费用的自筹资金的公告 - 首页 &gt; — https://www.cnfin.com/announ/detail/index.html?id=839101334471&amp;code=300395&amp;dannoun=lcdetail&amp;announ=lc#1</w:t>
      </w:r>
    </w:p>
    <w:p>
      <w:pPr>
        <w:spacing w:after="200"/>
      </w:pPr>
      <w:r>
        <w:rPr>
          <w:i/>
          <w:iCs/>
          <w:color w:val="595959"/>
          <w:sz w:val="18"/>
          <w:szCs w:val="18"/>
        </w:rPr>
        <w:t xml:space="preserve">菲利华:2026年半年度募集资金存放、管理与使用情况的专项报告 - 首页 &gt; — https://www.cnfin.com/announ/detail/index.html?id=840560304848&amp;code=300395&amp;dannoun=lcdetail&amp;announ=lc#1</w:t>
      </w:r>
    </w:p>
    <w:p>
      <w:pPr>
        <w:spacing w:after="200"/>
      </w:pPr>
      <w:r>
        <w:rPr>
          <w:i/>
          <w:iCs/>
          <w:color w:val="595959"/>
          <w:sz w:val="18"/>
          <w:szCs w:val="18"/>
        </w:rPr>
        <w:t xml:space="preserve">湖北菲利华石英玻璃股份有限公司关于2025年度以简易程序向特定对象发行股票申请获得中国证券监督管理委员会同意注册批复的公告 — http://static.cninfo.com.cn/finalpage/2026-05-08/1225285303.PDF#1#1</w:t>
      </w:r>
    </w:p>
    <w:p>
      <w:pPr>
        <w:spacing w:after="200"/>
      </w:pPr>
      <w:r>
        <w:rPr>
          <w:i/>
          <w:iCs/>
          <w:color w:val="595959"/>
          <w:sz w:val="18"/>
          <w:szCs w:val="18"/>
        </w:rPr>
        <w:t xml:space="preserve">300395，电子布布局迎新进展 - 300395，电子布布局迎新进展 — https://finance.eastmoney.com/a/202605083731547667.html#1</w:t>
      </w:r>
    </w:p>
    <w:p>
      <w:pPr>
        <w:spacing w:after="200"/>
      </w:pPr>
      <w:r>
        <w:rPr>
          <w:i/>
          <w:iCs/>
          <w:color w:val="595959"/>
          <w:sz w:val="18"/>
          <w:szCs w:val="18"/>
        </w:rPr>
        <w:t xml:space="preserve">菲利华(300395)_公司公告_菲利华：关于变更注册资本暨修订《公司章程》并办理工商变更登记的公告新浪财经_新浪网 — https://vip.stock.finance.sina.com.cn/corp/view/vCB_AllBulletinDetail.php?CompanyCode=80198682&amp;gather=1&amp;id=12588661</w:t>
      </w:r>
    </w:p>
    <w:p>
      <w:pPr>
        <w:spacing w:after="200"/>
      </w:pPr>
      <w:r>
        <w:rPr>
          <w:i/>
          <w:iCs/>
          <w:color w:val="595959"/>
          <w:sz w:val="18"/>
          <w:szCs w:val="18"/>
        </w:rPr>
        <w:t xml:space="preserve">菲利华:关于使用银行承兑汇票支付募投项目资金并以募集资金等额置换的公告 - 首页 &gt; — https://www.cnfin.com/announ/detail/index.html?id=839101262984&amp;code=300395&amp;dannoun=lcdetail&amp;announ=lc#1</w:t>
      </w:r>
    </w:p>
    <w:p>
      <w:pPr>
        <w:spacing w:after="200"/>
      </w:pPr>
      <w:r>
        <w:rPr>
          <w:i/>
          <w:iCs/>
          <w:color w:val="595959"/>
          <w:sz w:val="18"/>
          <w:szCs w:val="18"/>
        </w:rPr>
        <w:t xml:space="preserve">菲利华：完成向特定对象发行股份后拟变更注册资本 总股本增至5.26亿股 — https://www.sohu.com/a/1072993357_122014422?scm=10001.7746_13-119000.0.0-0-0-0-0.0&amp;spm=smpc.channel_354.block3_32_P7Ovbu_1_fd.14.1788787249484p0VLo3M_7746</w:t>
      </w:r>
    </w:p>
    <w:p>
      <w:pPr>
        <w:spacing w:after="200"/>
      </w:pPr>
      <w:r>
        <w:rPr>
          <w:i/>
          <w:iCs/>
          <w:color w:val="595959"/>
          <w:sz w:val="18"/>
          <w:szCs w:val="18"/>
        </w:rPr>
        <w:t xml:space="preserve">菲利华 96.09 -4.40(-4.38%)最新价格_行情_走势图—东方财富网 — https://quote.eastmoney.com/sz300395.html</w:t>
      </w:r>
    </w:p>
    <w:p>
      <w:pPr>
        <w:spacing w:after="200"/>
      </w:pPr>
      <w:r>
        <w:rPr>
          <w:i/>
          <w:iCs/>
          <w:color w:val="595959"/>
          <w:sz w:val="18"/>
          <w:szCs w:val="18"/>
        </w:rPr>
        <w:t xml:space="preserve">300395 Stock Price | Hubei Feilihua Quartz Glass Co. Ltd. Stock Quote (China: Shenzhen) | MarketWatch — https://www.marketwatch.com/investing/stock/300395?countrycode=cn&amp;mod=search_symbol</w:t>
      </w:r>
    </w:p>
    <w:p>
      <w:pPr>
        <w:spacing w:after="200"/>
      </w:pPr>
      <w:r>
        <w:rPr>
          <w:i/>
          <w:iCs/>
          <w:color w:val="595959"/>
          <w:sz w:val="18"/>
          <w:szCs w:val="18"/>
        </w:rPr>
        <w:t xml:space="preserve">菲利华(300395)行情数据_走势图_九方智投 — https://stock.9fzt.com/index/sz_300395.html</w:t>
      </w:r>
    </w:p>
    <w:p>
      <w:pPr>
        <w:spacing w:after="200"/>
      </w:pPr>
      <w:r>
        <w:rPr>
          <w:i/>
          <w:iCs/>
          <w:color w:val="595959"/>
          <w:sz w:val="18"/>
          <w:szCs w:val="18"/>
        </w:rPr>
        <w:t xml:space="preserve">菲利華 (300395.SZ) — https://113.28.163.186/tc/cnhk/quote/detail-quote.aspx?shsymbol=300395</w:t>
      </w:r>
    </w:p>
    <w:p>
      <w:pPr>
        <w:spacing w:after="200"/>
      </w:pPr>
      <w:r>
        <w:rPr>
          <w:i/>
          <w:iCs/>
          <w:color w:val="595959"/>
          <w:sz w:val="18"/>
          <w:szCs w:val="18"/>
        </w:rPr>
        <w:t xml:space="preserve">菲利华 (300395.SZ) - 快速报价 — https://cn.aastocks.com/sc/cnhk/quote/detail-quote.aspx?shsymbol=300395#1</w:t>
      </w:r>
    </w:p>
    <w:p>
      <w:pPr>
        <w:spacing w:after="200"/>
      </w:pPr>
      <w:r>
        <w:rPr>
          <w:i/>
          <w:iCs/>
          <w:color w:val="595959"/>
          <w:sz w:val="18"/>
          <w:szCs w:val="18"/>
        </w:rPr>
        <w:t xml:space="preserve">菲利華 (300395.SZ) — https://m.aastocks.com/tc/cnhk/quote/detail-quote.aspx?shsymbol=300395</w:t>
      </w:r>
    </w:p>
    <w:p>
      <w:pPr>
        <w:spacing w:after="200"/>
      </w:pPr>
      <w:r>
        <w:rPr>
          <w:i/>
          <w:iCs/>
          <w:color w:val="595959"/>
          <w:sz w:val="18"/>
          <w:szCs w:val="18"/>
        </w:rPr>
        <w:t xml:space="preserve">Harga Saham 300395 hari ini | Saham Hubei Feilihua Quartz Glass Co Ltd - Investing.com - Hubei Feilihua Quartz Glass Co Ltd (300395) — https://id.investing.com/equities/hubei-feilihua-quartz-glass#1</w:t>
      </w:r>
    </w:p>
    <w:p>
      <w:pPr>
        <w:spacing w:after="200"/>
      </w:pPr>
      <w:r>
        <w:rPr>
          <w:i/>
          <w:iCs/>
          <w:color w:val="595959"/>
          <w:sz w:val="18"/>
          <w:szCs w:val="18"/>
        </w:rPr>
        <w:t xml:space="preserve">300395 : 菲利华 - MSN 财经 — https://www.msn.cn/zh-cn/money/stockdetails/300395-cn-stock/fi-aderm7</w:t>
      </w:r>
    </w:p>
    <w:p>
      <w:pPr>
        <w:spacing w:after="200"/>
      </w:pPr>
      <w:r>
        <w:rPr>
          <w:i/>
          <w:iCs/>
          <w:color w:val="595959"/>
          <w:sz w:val="18"/>
          <w:szCs w:val="18"/>
        </w:rPr>
        <w:t xml:space="preserve">菲利华（300395）9月10日主力资金净买入1.39亿元-证券之星 — https://wap.stockstar.com/detail/RB2026091100015895</w:t>
      </w:r>
    </w:p>
    <w:p>
      <w:pPr>
        <w:spacing w:after="200"/>
      </w:pPr>
      <w:r>
        <w:rPr>
          <w:i/>
          <w:iCs/>
          <w:color w:val="595959"/>
          <w:sz w:val="18"/>
          <w:szCs w:val="18"/>
        </w:rPr>
        <w:t xml:space="preserve">菲利华跌2.01%，成交额3.18亿元，主力资金净流出5761.13万元 — https://www.sohu.com/a/1074609334_122014422?scm=10001.7746_13-119000.0.0-0-0-0-0.0&amp;spm=smpc.channel_354.block3_32_P7Ovbu_1_fd.42.1789154442457G0tJejW_7746</w:t>
      </w:r>
    </w:p>
    <w:p>
      <w:pPr>
        <w:spacing w:after="200"/>
      </w:pPr>
      <w:r>
        <w:rPr>
          <w:i/>
          <w:iCs/>
          <w:color w:val="595959"/>
          <w:sz w:val="18"/>
          <w:szCs w:val="18"/>
        </w:rPr>
        <w:t xml:space="preserve">菲利华(300395)资金流向 _ 数据中心 _ 东方财富网 — https://data.eastmoney.com/zjlx/300395.html</w:t>
      </w:r>
    </w:p>
    <w:p>
      <w:pPr>
        <w:spacing w:after="200"/>
      </w:pPr>
      <w:r>
        <w:rPr>
          <w:i/>
          <w:iCs/>
          <w:color w:val="595959"/>
          <w:sz w:val="18"/>
          <w:szCs w:val="18"/>
        </w:rPr>
        <w:t xml:space="preserve">国防军工行业今日涨1.27%，主力资金净流入17.30亿元-证券之星 - 国防军工行业今日涨1.27%，主力资金净流入17.30亿元 — https://4g.stockstar.com/detail/IG2026090900029005#1</w:t>
      </w:r>
    </w:p>
    <w:p>
      <w:pPr>
        <w:spacing w:after="200"/>
      </w:pPr>
      <w:r>
        <w:rPr>
          <w:i/>
          <w:iCs/>
          <w:color w:val="595959"/>
          <w:sz w:val="18"/>
          <w:szCs w:val="18"/>
        </w:rPr>
        <w:t xml:space="preserve">国防军工行业今日涨1.27%，主力资金净流入17.30亿元 - 今日头条 — https://www.toutiao.com/article/7683461453689242112/?wid=1788951512559</w:t>
      </w:r>
    </w:p>
    <w:p>
      <w:pPr>
        <w:spacing w:after="200"/>
      </w:pPr>
      <w:r>
        <w:rPr>
          <w:i/>
          <w:iCs/>
          <w:color w:val="595959"/>
          <w:sz w:val="18"/>
          <w:szCs w:val="18"/>
        </w:rPr>
        <w:t xml:space="preserve">19.00亿元主力资金今日撤离国防军工板块 - 19.00亿元主力资金今日撤离国防军工板块 — https://www.stcn.com/article/detail/4175033.html#1</w:t>
      </w:r>
    </w:p>
    <w:p>
      <w:pPr>
        <w:spacing w:after="200"/>
      </w:pPr>
      <w:r>
        <w:rPr>
          <w:i/>
          <w:iCs/>
          <w:color w:val="595959"/>
          <w:sz w:val="18"/>
          <w:szCs w:val="18"/>
        </w:rPr>
        <w:t xml:space="preserve">菲利华涨2.01%，成交额9.11亿元，主力资金净流入1087.06万元 — https://finance.sina.cn/2026-09-08/detail-inirapza6055195.d.html?vt=4&amp;cid=79649&amp;node_id=79649</w:t>
      </w:r>
    </w:p>
    <w:p>
      <w:pPr>
        <w:spacing w:after="200"/>
      </w:pPr>
      <w:r>
        <w:rPr>
          <w:i/>
          <w:iCs/>
          <w:color w:val="595959"/>
          <w:sz w:val="18"/>
          <w:szCs w:val="18"/>
        </w:rPr>
        <w:t xml:space="preserve">菲利华 98.39 3.25%_股票行情_九方智投 - &lt; — https://stock.9fzt.com/index/sz_300395.html#1</w:t>
      </w:r>
    </w:p>
    <w:p>
      <w:pPr>
        <w:spacing w:after="200"/>
      </w:pPr>
      <w:r>
        <w:rPr>
          <w:i/>
          <w:iCs/>
          <w:color w:val="595959"/>
          <w:sz w:val="18"/>
          <w:szCs w:val="18"/>
        </w:rPr>
        <w:t xml:space="preserve">菲利华(300395) 千股千评 _ 数据中心 _ 东方财富网 — https://data.eastmoney.com/stockcomment/stock/300395.html</w:t>
      </w:r>
    </w:p>
    <w:p>
      <w:pPr>
        <w:spacing w:after="200"/>
      </w:pPr>
      <w:r>
        <w:rPr>
          <w:i/>
          <w:iCs/>
          <w:color w:val="595959"/>
          <w:sz w:val="18"/>
          <w:szCs w:val="18"/>
        </w:rPr>
        <w:t xml:space="preserve">Hubei Feilihua Quartz Glass Co Ltd Stock Technical Analysis (300395) - Investing.com ZA - Hubei Feilihua Quartz Glass Co Ltd (300395) — https://za.investing.com/equities/hubei-feilihua-quartz-glass-technical#1</w:t>
      </w:r>
    </w:p>
    <w:p>
      <w:pPr>
        <w:spacing w:after="200"/>
      </w:pPr>
      <w:r>
        <w:rPr>
          <w:i/>
          <w:iCs/>
          <w:color w:val="595959"/>
          <w:sz w:val="18"/>
          <w:szCs w:val="18"/>
        </w:rPr>
        <w:t xml:space="preserve">菲利华(300395)_最新价格_行情_走势图—东方财富网 — https://quote.eastmoney.com/q/0.300395.html</w:t>
      </w:r>
    </w:p>
    <w:p>
      <w:pPr>
        <w:spacing w:after="200"/>
      </w:pPr>
      <w:r>
        <w:rPr>
          <w:i/>
          <w:iCs/>
          <w:color w:val="595959"/>
          <w:sz w:val="18"/>
          <w:szCs w:val="18"/>
        </w:rPr>
        <w:t xml:space="preserve">菲利华(300395)股票行情走势技术分析_未来预测_买卖操作建议_英为财情Investing.com - 菲利华 (300395) — https://cn.investing.com/equities/hubei-feilihua-quartz-glass-technical#1</w:t>
      </w:r>
    </w:p>
    <w:p>
      <w:pPr>
        <w:spacing w:after="200"/>
      </w:pPr>
      <w:r>
        <w:rPr>
          <w:i/>
          <w:iCs/>
          <w:color w:val="595959"/>
          <w:sz w:val="18"/>
          <w:szCs w:val="18"/>
        </w:rPr>
        <w:t xml:space="preserve">Hubei Feilihua Quartz Glass Co Ltd股票技術分析 (300395) - 菲利華 (300395) — https://hk.investing.com/equities/hubei-feilihua-quartz-glass-technical#1#1</w:t>
      </w:r>
    </w:p>
    <w:p>
      <w:pPr>
        <w:spacing w:after="200"/>
      </w:pPr>
      <w:r>
        <w:rPr>
          <w:i/>
          <w:iCs/>
          <w:color w:val="595959"/>
          <w:sz w:val="18"/>
          <w:szCs w:val="18"/>
        </w:rPr>
        <w:t xml:space="preserve">同花顺-个人主页 - IP属地：湖北 — http://t.10jqka.com.cn/lgt/user_page/?fid=3459#/#1</w:t>
      </w:r>
    </w:p>
    <w:p>
      <w:pPr>
        <w:spacing w:after="200"/>
      </w:pPr>
      <w:r>
        <w:rPr>
          <w:i/>
          <w:iCs/>
          <w:color w:val="595959"/>
          <w:sz w:val="18"/>
          <w:szCs w:val="18"/>
        </w:rPr>
        <w:t xml:space="preserve">FEILIHUA (300395.SZ) — https://113.28.163.186/en/cnhk/analysis/tech-chart.aspx?shsymbol=300395</w:t>
      </w:r>
    </w:p>
    <w:p>
      <w:pPr>
        <w:spacing w:after="200"/>
      </w:pPr>
      <w:r>
        <w:rPr>
          <w:i/>
          <w:iCs/>
          <w:color w:val="595959"/>
          <w:sz w:val="18"/>
          <w:szCs w:val="18"/>
        </w:rPr>
        <w:t xml:space="preserve">菲利华_阿牛智投 - 131.45 — https://www.aniu.com/gp_300395.shtml?t=0.29375701869611026#1</w:t>
      </w:r>
    </w:p>
    <w:p>
      <w:pPr>
        <w:spacing w:after="200"/>
      </w:pPr>
      <w:r>
        <w:rPr>
          <w:i/>
          <w:iCs/>
          <w:color w:val="595959"/>
          <w:sz w:val="18"/>
          <w:szCs w:val="18"/>
        </w:rPr>
        <w:t xml:space="preserve">菲利华(300395)技术分析 — http://stock.quote.stockstar.com/tech_300395.shtml</w:t>
      </w:r>
    </w:p>
    <w:p>
      <w:pPr>
        <w:spacing w:after="200"/>
      </w:pPr>
      <w:r>
        <w:rPr>
          <w:i/>
          <w:iCs/>
          <w:color w:val="595959"/>
          <w:sz w:val="18"/>
          <w:szCs w:val="18"/>
        </w:rPr>
        <w:t xml:space="preserve">Download 300395 Data | Hubei Feilihua Quartz Glass Co. Ltd. Price Data | MarketWatch — https://www.marketwatch.com/investing/stock/300395/download-data?countrycode=cn&amp;mod=mw_quote_tab</w:t>
      </w:r>
    </w:p>
    <w:p>
      <w:pPr>
        <w:spacing w:after="200"/>
      </w:pPr>
      <w:r>
        <w:rPr>
          <w:i/>
          <w:iCs/>
          <w:color w:val="595959"/>
          <w:sz w:val="18"/>
          <w:szCs w:val="18"/>
        </w:rPr>
        <w:t xml:space="preserve">菲利华(300395)_个股概览_股票价格_实时行情_走势图_新闻资讯_股评_财报_FinScope-AI让投资更简单 — https://finance.baidu.com/stock/ab-300395</w:t>
      </w:r>
    </w:p>
    <w:p>
      <w:pPr>
        <w:spacing w:after="200"/>
      </w:pPr>
      <w:r>
        <w:rPr>
          <w:i/>
          <w:iCs/>
          <w:color w:val="595959"/>
          <w:sz w:val="18"/>
          <w:szCs w:val="18"/>
        </w:rPr>
        <w:t xml:space="preserve">SZ.300395 菲利華 FEILIHUA QUARTZ - 報價 - A股 - etnet 經濟通 Mobile|香港新聞財經資訊和生活平台 - - 恒指 — https://www.etnet.com.hk/mobile/tc/ashares/quote.php?code=300395#1</w:t>
      </w:r>
    </w:p>
    <w:p>
      <w:pPr>
        <w:spacing w:after="200"/>
      </w:pPr>
      <w:r>
        <w:rPr>
          <w:i/>
          <w:iCs/>
          <w:color w:val="595959"/>
          <w:sz w:val="18"/>
          <w:szCs w:val="18"/>
        </w:rPr>
        <w:t xml:space="preserve">菲利华 (300395.SZ) - 美股 — https://www.aastocks.com/sc/cnhk/analysis/company-fundamental/basic-information?shsymbol=300395#1</w:t>
      </w:r>
    </w:p>
    <w:p>
      <w:pPr>
        <w:spacing w:after="200"/>
      </w:pPr>
      <w:r>
        <w:rPr>
          <w:i/>
          <w:iCs/>
          <w:color w:val="595959"/>
          <w:sz w:val="18"/>
          <w:szCs w:val="18"/>
        </w:rPr>
        <w:t xml:space="preserve">菲利华(300395)股票历史数据:历史行情,价格,走势图表_英为财情Investing.com - 菲利华 (300395) — https://cn.investing.com/equities/hubei-feilihua-quartz-glass-historical-data#1</w:t>
      </w:r>
    </w:p>
    <w:p>
      <w:pPr>
        <w:spacing w:after="200"/>
      </w:pPr>
      <w:r>
        <w:rPr>
          <w:i/>
          <w:iCs/>
          <w:color w:val="595959"/>
          <w:sz w:val="18"/>
          <w:szCs w:val="18"/>
        </w:rPr>
        <w:t xml:space="preserve">Hubei Feilihua Quartz Glass (SZSE:300395) - Hisse Analizi - Simply Wall St - NOT FOR DISTRIBUTION — https://simplywall.st/tr/stocks/cn/materials/szse-300395/hubei-feilihua-quartz-glass-shares#1</w:t>
      </w:r>
    </w:p>
    <w:p>
      <w:pPr>
        <w:spacing w:after="200"/>
      </w:pPr>
      <w:r>
        <w:rPr>
          <w:i/>
          <w:iCs/>
          <w:color w:val="595959"/>
          <w:sz w:val="18"/>
          <w:szCs w:val="18"/>
        </w:rPr>
        <w:t xml:space="preserve">Hubei Feilihua Quartz Glass Co Ltd Class A (300395) - Hubei Feilihua Quartz Glass Co Ltd Class A 300395 — https://www.morningstar.com/stocks/xshe/300395/quote#1</w:t>
      </w:r>
    </w:p>
    <w:p>
      <w:pPr>
        <w:spacing w:after="200"/>
      </w:pPr>
      <w:r>
        <w:rPr>
          <w:i/>
          <w:iCs/>
          <w:color w:val="595959"/>
          <w:sz w:val="18"/>
          <w:szCs w:val="18"/>
        </w:rPr>
        <w:t xml:space="preserve">Hubei Feilihua Quartz Glass (SZSE:300395) - Análisis de acciones - Simply Wall St - NOT FOR DISTRIBUTION — https://simplywall.st/es/stocks/cn/materials/szse-300395/hubei-feilihua-quartz-glass-shares?_pr=web#1</w:t>
      </w:r>
    </w:p>
    <w:p>
      <w:pPr>
        <w:spacing w:after="200"/>
      </w:pPr>
      <w:r>
        <w:rPr>
          <w:i/>
          <w:iCs/>
          <w:color w:val="595959"/>
          <w:sz w:val="18"/>
          <w:szCs w:val="18"/>
        </w:rPr>
        <w:t xml:space="preserve">Datos Históricos Acciones Hubei Feilihua Quartz Glass (300395) - Investing.com MX - Hubei Feilihua Quartz Glass (300395) — https://mx.investing.com/equities/hubei-feilihua-quartz-glass-historical-data#1</w:t>
      </w:r>
    </w:p>
    <w:p>
      <w:pPr>
        <w:spacing w:after="200"/>
      </w:pPr>
      <w:r>
        <w:rPr>
          <w:i/>
          <w:iCs/>
          <w:color w:val="595959"/>
          <w:sz w:val="18"/>
          <w:szCs w:val="18"/>
        </w:rPr>
        <w:t xml:space="preserve">本报告由AI基于公开渠道信息自动检索、整理并生成，信息截至 2026年9月11日（周五）收盘，可能存在时效性差异，具体数据请以公司正式公告及权威数据终端为准。本报告仅为信息整理与研究参考，不构成任何投资建议，投资者应独立判断并自行承担投资风险。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2026-09-13T12:03:36.801Z</dcterms:created>
  <dcterms:modified xsi:type="dcterms:W3CDTF">2026-09-13T12:03:36.801Z</dcterms:modified>
</cp:coreProperties>
</file>

<file path=docProps/custom.xml><?xml version="1.0" encoding="utf-8"?>
<Properties xmlns="http://schemas.openxmlformats.org/officeDocument/2006/custom-properties" xmlns:vt="http://schemas.openxmlformats.org/officeDocument/2006/docPropsVTypes"/>
</file>