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深圳市德方纳米科技股份有限公司 (300769)</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行业：锂电材料（磷酸铁锂正极材料）</w:t>
      </w:r>
    </w:p>
    <w:p>
      <w:pPr>
        <w:jc w:val="center"/>
      </w:pPr>
      <w:r>
        <w:rPr>
          <w:color w:val="595959"/>
          <w:sz w:val="22"/>
          <w:szCs w:val="22"/>
        </w:rPr>
        <w:t xml:space="preserve">报告日期：2026年9月13日</w:t>
      </w:r>
    </w:p>
    <w:p>
      <w:pPr>
        <w:jc w:val="center"/>
      </w:pPr>
      <w:r>
        <w:rPr>
          <w:color w:val="595959"/>
          <w:sz w:val="20"/>
          <w:szCs w:val="20"/>
        </w:rPr>
        <w:t xml:space="preserve">2026-09-11 收盘（周五）；行情快照来源页面时间戳为新浪财经 2026-09-11 15:15/16:29，东方财富千股千评 2026-09-11 16:00，九方智投 2026-09-11 收市</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德方纳米2026年上半年实现营业收入103.998亿元、同比增长167.92%，归母净利润4.554亿元、同比增长216.55%，由上年同期亏损3.908亿元转为盈利，扣非归母净利润4.564亿元、同比+206.34%，毛利率11.3%（同比+13.5pct）、归母净利率4.4%（同比+14.4pct），基本每股收益1.63元。2026H1铁锂出货量20.2万吨（同比+65%，东吴证券测算）、铁锂收入102亿元（同比+179%），产能45万吨持续满产。但盈利环比走弱：2026Q2营收60.63亿元（环比+39.82%），归母净利1.91亿元（环比-28.10%），2026Q1归母净利为2.65亿元。</w:t>
      </w:r>
    </w:p>
    <w:p>
      <w:pPr>
        <w:spacing w:after="160" w:line="300"/>
      </w:pPr>
      <w:r>
        <w:rPr>
          <w:sz w:val="22"/>
          <w:szCs w:val="22"/>
        </w:rPr>
        <w:t xml:space="preserve">公司业绩的核心变量是锂价与产业链地位。其上游采购中锂源（碳酸锂）占采购额比重2023年81.92%、2024年66.62%、2025年69.29%、2026H1 80.03%，2026H1锂源采购单价13.90万元/吨、较2025年+111.29%，三项原材料（锂源/铁源/磷源）合计占采购额93.26%；公司自测2022年锂源价格每涨5%，综合毛利率敏感系数-3.14、归母净利敏感系数-5.01，锂源涨约19.95%即净利归零。下游客户集中度长期偏高（前五大客户2018—2023H1口径占营收90%以上，第一大客户宁德时代2023H1占47.65%），定价为“成本+合理利润”“一单一签”，公司是锂价传导链上的一环而非单边被压价，但传导存在时滞。</w:t>
      </w:r>
    </w:p>
    <w:p>
      <w:pPr>
        <w:spacing w:after="160" w:line="300"/>
      </w:pPr>
      <w:r>
        <w:rPr>
          <w:sz w:val="22"/>
          <w:szCs w:val="22"/>
        </w:rPr>
        <w:t xml:space="preserve">现金流与存货压力同步上升：2026H1经营活动净现金流-12.4亿元（同比-62%），2026Q2末存货27.1亿元、较年初+117%；2025年全年归母净利润-8.21亿元（同比减亏38.63%），2025Q4单季归母净利-2.8亿元、计提资产减值损失约3亿元，2025年经营活动现金流净额-7.68亿元（同比-636.58%）。公司2025年末资产负债率63.93%（较上年+2.58pct）、ROE-16.45%，母公司未分配利润-3.47亿元、合并未分配利润-5.31亿元，2025年度不派现金红利、不送红股、不转增。</w:t>
      </w:r>
    </w:p>
    <w:p>
      <w:pPr>
        <w:spacing w:after="160" w:line="300"/>
      </w:pPr>
      <w:r>
        <w:rPr>
          <w:sz w:val="22"/>
          <w:szCs w:val="22"/>
        </w:rPr>
        <w:t xml:space="preserve">定增与产能扩张同步推进：公司拟向不超过35名特定投资者发行股票、募资不超过29亿元，其中21.5亿元投入“锂电新材料一体化（一期）”（曲靖20万吨/年磷酸盐新材料项目，项目总投资24.00亿元，面向第四/第五代高压实密度磷酸铁锂等高端产品），7.5亿元补充流动资金；2026-08-24获深交所受理，2026-09-09因半年报披露更新申请文件，尚需通过深交所审核并取得证监会同意注册。产能方面，曲靖20万吨在建，公司预计2028年中达产。截至2026-09-11收盘股价39.51元（-3.35%），总市值110.70亿元，市净率2.04，TTM市盈率约438倍而按2026年中报年化动态市盈率约12~13倍，两口径差异巨大、不可混用。</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证券代码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300769</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证券简称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德方纳米</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上市日期</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2019-04-15</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成立日期</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2007-01-25</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注册/办公地址</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广东省深圳市南山区留仙大道3370号南山智园崇文园区1号楼10层</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法人代表/董事长</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孔令涌（截至2026-06-30持股约12.97%，第一大股东）</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总股本</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280,188,030股（2026-06-30）</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所属行业</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电气机械和器材制造业 / 锂电材料（磷酸铁锂正极材料）</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英文名称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Shenzhen Dynanonic Co., Ltd.</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纳米磷酸铁锂（核心基础产品，占比96%+），采用独创“自热蒸发液相合成法”，主打高压实密度/高动力学（动力用）与万次以上超长循环（储能用），已迭代至第四代高压实、第五代超高压密</w:t>
      </w:r>
    </w:p>
    <w:p>
      <w:pPr>
        <w:pStyle w:val="ListParagraph"/>
        <w:numPr>
          <w:ilvl w:val="0"/>
          <w:numId w:val="2"/>
        </w:numPr>
        <w:spacing w:after="80" w:line="280"/>
      </w:pPr>
      <w:r>
        <w:rPr>
          <w:sz w:val="22"/>
          <w:szCs w:val="22"/>
        </w:rPr>
        <w:t xml:space="preserve">磷酸锰铁锂（LMFP，新一代正极），液相法生产，已批量化、已“率先装车”进入商业化</w:t>
      </w:r>
    </w:p>
    <w:p>
      <w:pPr>
        <w:pStyle w:val="ListParagraph"/>
        <w:numPr>
          <w:ilvl w:val="0"/>
          <w:numId w:val="2"/>
        </w:numPr>
        <w:spacing w:after="80" w:line="280"/>
      </w:pPr>
      <w:r>
        <w:rPr>
          <w:sz w:val="22"/>
          <w:szCs w:val="22"/>
        </w:rPr>
        <w:t xml:space="preserve">补锂增强剂（正极补锂材料），已通过多家核心客户验证、批量出货；固态/半固态电池重要材料之一（该“固态电池”表述来自财联社个股页，单一来源，需以年报为准）</w:t>
      </w:r>
    </w:p>
    <w:p>
      <w:pPr>
        <w:pStyle w:val="ListParagraph"/>
        <w:numPr>
          <w:ilvl w:val="0"/>
          <w:numId w:val="2"/>
        </w:numPr>
        <w:spacing w:after="80" w:line="280"/>
      </w:pPr>
      <w:r>
        <w:rPr>
          <w:sz w:val="22"/>
          <w:szCs w:val="22"/>
        </w:rPr>
        <w:t xml:space="preserve">历史沿革提示：上市初公司还做碳纳米管导电液（2021年收入仅0.19亿元、占比0.40%），现已基本退出主力产品序列</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公司定位为锂离子电池核心材料研发、生产、销售，产品用于动力电池、储能电池，终端为新能源汽车与储能。收入结构（募投说明书口径，单位：万元）：2023年磷酸盐系正极材料1,691,500.19（99.66%）、其他5,750.70（0.34%），合计1,697,250.89；2024年736,116.78（96.69%）、25,177.34（3.31%），合计761,294.12；2025年848,905.75（97.39%）、22,743.49（2.61%），合计871,649.24。来源：2026年半年度财务数据更新版募集说明书。</w:t>
      </w:r>
    </w:p>
    <w:p>
      <w:pPr>
        <w:pStyle w:val="ListParagraph"/>
        <w:numPr>
          <w:ilvl w:val="0"/>
          <w:numId w:val="2"/>
        </w:numPr>
        <w:spacing w:after="80" w:line="280"/>
      </w:pPr>
      <w:r>
        <w:rPr>
          <w:sz w:val="22"/>
          <w:szCs w:val="22"/>
        </w:rPr>
        <w:t xml:space="preserve">实际采购品类：锂源（主要为碳酸锂）、铁源（钢坯）、磷源——不是泛泛的“原材料”。三项合计占采购额2023年91.35%、2024年84.73%、2025年88.98%、2026H1 93.26%。</w:t>
      </w:r>
    </w:p>
    <w:p>
      <w:pPr>
        <w:pStyle w:val="ListParagraph"/>
        <w:numPr>
          <w:ilvl w:val="0"/>
          <w:numId w:val="2"/>
        </w:numPr>
        <w:spacing w:after="80" w:line="280"/>
      </w:pPr>
      <w:r>
        <w:rPr>
          <w:sz w:val="22"/>
          <w:szCs w:val="22"/>
        </w:rPr>
        <w:t xml:space="preserve">采购金额结构（万元/占比）：2023年锂源988,641.11（81.92%）、铁源30,789.33（2.55%）、磷源82,990.47（6.88%）；2024年锂源458,772.23（66.62%）、铁源26,743.93（3.88%）、磷源97,945.77（14.22%）；2025年锂源491,394.86（69.29%）、铁源29,493.64（4.16%）、磷源110,114.45（15.53%）；2026H1锂源755,488.18（80.03%）、铁源25,745.35（2.73%）、磷源99,070.63（10.50%）。</w:t>
      </w:r>
    </w:p>
    <w:p>
      <w:pPr>
        <w:pStyle w:val="ListParagraph"/>
        <w:numPr>
          <w:ilvl w:val="0"/>
          <w:numId w:val="2"/>
        </w:numPr>
        <w:spacing w:after="80" w:line="280"/>
      </w:pPr>
      <w:r>
        <w:rPr>
          <w:sz w:val="22"/>
          <w:szCs w:val="22"/>
        </w:rPr>
        <w:t xml:space="preserve">采购单价（万元/吨）：锂源2023年22.27→2024年7.67（-65.55%）→2025年6.58（-14.30%）→2026H1 13.90（较2025年+111.29%）；铁源0.38/0.36/0.32/0.32；磷源0.59/0.59/0.63/0.74。更早：锂源单价2020年3.15→2021年9.31→2022年39.61（+325%）→2023Q1 37.51。来源：同上募集说明书；2023年问询函回复。</w:t>
      </w:r>
    </w:p>
    <w:p>
      <w:pPr>
        <w:pStyle w:val="ListParagraph"/>
        <w:numPr>
          <w:ilvl w:val="0"/>
          <w:numId w:val="2"/>
        </w:numPr>
        <w:spacing w:after="80" w:line="280"/>
      </w:pPr>
      <w:r>
        <w:rPr>
          <w:sz w:val="22"/>
          <w:szCs w:val="22"/>
        </w:rPr>
        <w:t xml:space="preserve">成本弹性：直接材料占营业成本比重2020年72.17%→2021年84.92%→2022年93.14%→2023H1 91.82%；其中锂源占直接材料比重2022年84.52%、2023H1 86.08%。</w:t>
      </w:r>
    </w:p>
    <w:p>
      <w:pPr>
        <w:pStyle w:val="ListParagraph"/>
        <w:numPr>
          <w:ilvl w:val="0"/>
          <w:numId w:val="2"/>
        </w:numPr>
        <w:spacing w:after="80" w:line="280"/>
      </w:pPr>
      <w:r>
        <w:rPr>
          <w:sz w:val="22"/>
          <w:szCs w:val="22"/>
        </w:rPr>
        <w:t xml:space="preserve">议价能力判断：对锂源是“价格接受者”。公司自己测算，2022年锂源价格每涨5%，综合毛利率敏感系数-3.14、归母净利敏感系数-5.01；锂源涨约19.95%即净利归零，涨约31.86%即毛利率归零。→ 上游锂价是公司利润的第一变量。</w:t>
      </w:r>
    </w:p>
    <w:p>
      <w:pPr>
        <w:pStyle w:val="ListParagraph"/>
        <w:numPr>
          <w:ilvl w:val="0"/>
          <w:numId w:val="2"/>
        </w:numPr>
        <w:spacing w:after="80" w:line="280"/>
      </w:pPr>
      <w:r>
        <w:rPr>
          <w:sz w:val="22"/>
          <w:szCs w:val="22"/>
        </w:rPr>
        <w:t xml:space="preserve">上游布局（对冲动作）：曲靖子公司布局磷酸锂产能；德方新能源产业基金在四川布局锂矿资源；战略投资锂源供应商天齐锂业；2022年6月与天齐锂业签2022/7–2024/12碳酸锂长期供货框架协议（不涉及具体金额）。</w:t>
      </w:r>
    </w:p>
    <w:p>
      <w:pPr>
        <w:pStyle w:val="ListParagraph"/>
        <w:numPr>
          <w:ilvl w:val="0"/>
          <w:numId w:val="2"/>
        </w:numPr>
        <w:spacing w:after="80" w:line="280"/>
      </w:pPr>
      <w:r>
        <w:rPr>
          <w:sz w:val="22"/>
          <w:szCs w:val="22"/>
        </w:rPr>
        <w:t xml:space="preserve">能源：电力采购2023年51,068.80万元/12.20亿度/0.42元；2024年47,343.62万元/11.46亿度/0.41元；2025年51,924.72万元/13.98亿度/0.37元（-10.06%）；2026H1 35,763.60万元/8.70亿度/0.41元。电价下行受益于云南水电市场化+丰水期政策——这是公司选址曲靖的一个成本逻辑。</w:t>
      </w:r>
    </w:p>
    <w:p>
      <w:pPr>
        <w:pStyle w:val="ListParagraph"/>
        <w:numPr>
          <w:ilvl w:val="0"/>
          <w:numId w:val="2"/>
        </w:numPr>
        <w:spacing w:after="80" w:line="280"/>
      </w:pPr>
      <w:r>
        <w:rPr>
          <w:sz w:val="22"/>
          <w:szCs w:val="22"/>
        </w:rPr>
        <w:t xml:space="preserve">客户：宁德时代、亿纬锂能、比亚迪等头部电池厂（直销模式，“产品+整体解决方案”）。</w:t>
      </w:r>
    </w:p>
    <w:p>
      <w:pPr>
        <w:pStyle w:val="ListParagraph"/>
        <w:numPr>
          <w:ilvl w:val="0"/>
          <w:numId w:val="2"/>
        </w:numPr>
        <w:spacing w:after="80" w:line="280"/>
      </w:pPr>
      <w:r>
        <w:rPr>
          <w:sz w:val="22"/>
          <w:szCs w:val="22"/>
        </w:rPr>
        <w:t xml:space="preserve">前五大客户集中度（占营业收入）：2018年91.75% / 2019年90.36% / 2020年90.04% / 2021年97.33% / 2022年94.01% / 2023H1 96.52%。</w:t>
      </w:r>
    </w:p>
    <w:p>
      <w:pPr>
        <w:pStyle w:val="ListParagraph"/>
        <w:numPr>
          <w:ilvl w:val="0"/>
          <w:numId w:val="2"/>
        </w:numPr>
        <w:spacing w:after="80" w:line="280"/>
      </w:pPr>
      <w:r>
        <w:rPr>
          <w:sz w:val="22"/>
          <w:szCs w:val="22"/>
        </w:rPr>
        <w:t xml:space="preserve">第一大客户宁德时代占比：2018年67.90% / 2019年65.08% / 2020年65.28% / 2021年69.66% / 2022年49.31% / 2023H1 47.65%。来源：可转债募集说明书及问询函回复。※ 注意：这些是2023年及以前的数字，公司后续未在已检索资料中披露更新后的客户占比；单一来源（均为公司公告，可信但偏旧）。</w:t>
      </w:r>
    </w:p>
    <w:p>
      <w:pPr>
        <w:pStyle w:val="ListParagraph"/>
        <w:numPr>
          <w:ilvl w:val="0"/>
          <w:numId w:val="2"/>
        </w:numPr>
        <w:spacing w:after="80" w:line="280"/>
      </w:pPr>
      <w:r>
        <w:rPr>
          <w:sz w:val="22"/>
          <w:szCs w:val="22"/>
        </w:rPr>
        <w:t xml:space="preserve">结构性议价动态：与动力电池“年降”模式不同，公司定价为“成本+合理利润”，主要客户基本无明确调价协议、采取“一单一签”；比亚迪可按季/月定期磋商。→ 价格随碳酸锂/磷酸铁锂市价双向联动，公司更多是“锂价传导链上的一环”，而非单边被压价，但传导存在时滞（锂价上行期售价调整慢于市价，锂价下行期高价位库存无法向下游转嫁）。</w:t>
      </w:r>
    </w:p>
    <w:p>
      <w:pPr>
        <w:pStyle w:val="ListParagraph"/>
        <w:numPr>
          <w:ilvl w:val="0"/>
          <w:numId w:val="2"/>
        </w:numPr>
        <w:spacing w:after="80" w:line="280"/>
      </w:pPr>
      <w:r>
        <w:rPr>
          <w:sz w:val="22"/>
          <w:szCs w:val="22"/>
        </w:rPr>
        <w:t xml:space="preserve">深度绑定机制：与宁德时代合资（曲靖麟铁，宁德时代持股40%）、与亿纬锂能合资（曲靖德枋亿纬，亿纬锂能持股40%，10万吨磷酸铁锂），合资产能优先供给对应电池客户。</w:t>
      </w:r>
    </w:p>
    <w:p>
      <w:pPr>
        <w:pStyle w:val="ListParagraph"/>
        <w:numPr>
          <w:ilvl w:val="0"/>
          <w:numId w:val="2"/>
        </w:numPr>
        <w:spacing w:after="80" w:line="280"/>
      </w:pPr>
      <w:r>
        <w:rPr>
          <w:sz w:val="22"/>
          <w:szCs w:val="22"/>
        </w:rPr>
        <w:t xml:space="preserve">研究纪要未提供应收账款相对净利润或营收的比例、应收账款周转天数、预付款/应付账款等营运资金占用的具体数据，该部分数据缺失，无法判断产业链上实际议价关系的营运资金证据，具体以最新年报为准。</w:t>
      </w:r>
    </w:p>
    <w:p>
      <w:pPr>
        <w:pStyle w:val="ListParagraph"/>
        <w:numPr>
          <w:ilvl w:val="0"/>
          <w:numId w:val="2"/>
        </w:numPr>
        <w:spacing w:after="80" w:line="280"/>
      </w:pPr>
      <w:r>
        <w:rPr>
          <w:sz w:val="22"/>
          <w:szCs w:val="22"/>
        </w:rPr>
        <w:t xml:space="preserve">前五大客户集中度数据为2018—2023H1口径（占营业收入2018年91.75%、2019年90.36%、2020年90.04%、2021年97.33%、2022年94.01%、2023H1 96.52%），来源为可转债募集说明书及问询函回复，属单一来源（公司公告，可信但偏旧），公司后续未在已检索资料中披露更新后的客户占比，具体以最新年报为准；第一大客户宁德时代占比2018年67.90%、2019年65.08%、2020年65.28%、2021年69.66%、2022年49.31%、2023H1 47.65%。上游采购集中度方面，研究纪要未披露供应商集中度具体数据。</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2022</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数据缺失（研究纪要未披露2022年毛利率具体数值）</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数据缺失（研究纪要未披露2022年净利率具体数值）</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研究纪要仅提供锂源价格敏感系数（2022年锂源价格每涨5%，综合毛利率敏感系数-3.14、归母净利敏感系数-5.01），未给出当年毛利率/净利率具体值；上游锂源单价2022年39.61万元/吨（+325%），成本端大幅上行。</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数据缺失（研究纪要未披露2023年毛利率具体数值）</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数据缺失（研究纪要未披露2023年净利率具体数值）</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锂源采购单价自2022年39.61万元/吨回落至2023年22.27万元/吨，直接材料占营业成本比重2023H1为91.82%，其中锂源占直接材料86.08%；收入2023年磷酸盐系正极材料1,691,500.19万元（99.66%）。</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数据缺失（研究纪要未披露2024年毛利率具体数值）</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数据缺失（研究纪要未披露2024年净利率具体数值）</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锂源采购单价7.67万元/吨（-65.55%），收入降至736,116.78万元（96.69%）；锂价下行期高价位库存无法向下游转嫁，售价随市价调整存在时滞。</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数据缺失（研究纪要未披露2025年毛利率具体数值）</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数据缺失（研究纪要未披露2025年净利率具体数值）</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锂源采购单价6.58万元/吨（-14.30%），磷源占比升至15.53%，收入回升至848,905.75万元（97.39%）；电力采购单价降至0.37元/度（-10.06%），成本端有所改善。</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数据缺失（研究纪要未披露2026H1毛利率具体数值）</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数据缺失（研究纪要未披露2026H1净利率具体数值）</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锂源采购单价13.90万元/吨（较2025年+111.29%），占比升至80.03%，三项合计占采购额93.26%；上游锂价再度上行，公司作为锂源价格接受者，利润承压。</w:t>
            </w:r>
          </w:p>
        </w:tc>
      </w:tr>
    </w:tbl>
    <w:p>
      <w:pPr>
        <w:spacing w:before="200"/>
      </w:pPr>
    </w:p>
    <w:p>
      <w:pPr>
        <w:spacing w:after="160" w:line="300"/>
      </w:pPr>
      <w:r>
        <w:rPr>
          <w:sz w:val="22"/>
          <w:szCs w:val="22"/>
        </w:rPr>
        <w:t xml:space="preserve">公司位于微笑曲线中游（正极材料加工制造环节），属于中游加工、薄毛利定位：上游锂源（碳酸锂）是价格接受者，锂价是利润第一变量（2022年测算锂源涨约19.95%即净利归零）；下游为宁德时代、亿纬锂能、比亚迪等头部电池厂，前五大客户占比长期90%以上（2018—2023H1口径），定价为“成本+合理利润”“一单一签”，是锂价传导链上的一环而非单边被压价，但传导存在时滞。进一步毛利率改善的驱动主要看：上游锂源价格回落带来的成本弹性、产品结构升级（第四代/第五代高压实磷酸铁锂、磷酸锰铁锂LMFP、补锂增强剂等新品类放量）、云南曲靖水电市场化带来的低电价成本优势，以及合资产能优先供给带来的客户深度绑定与规模效应。</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103.998亿元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+167.92%</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4.554亿元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+216.55%</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2026Q2</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60.63亿元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+222.86%</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1.91亿元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同比扭亏为盈（环比-28.10%）</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2026Q1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43.36亿元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数据缺失（研究纪要未提供同比）</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2.65亿元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同比扭亏</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2025A</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87.16亿元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+14.50%</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-8.21亿元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同比减亏38.63%</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2025Q4</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26.8亿元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+148%（环比+24%）</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-2.8亿元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数据缺失（研究纪要未提供同比/环比）</w:t>
            </w:r>
          </w:p>
        </w:tc>
      </w:tr>
    </w:tbl>
    <w:p>
      <w:pPr>
        <w:spacing w:after="200"/>
      </w:pPr>
      <w:r>
        <w:rPr>
          <w:i/>
          <w:iCs/>
          <w:color w:val="595959"/>
          <w:sz w:val="18"/>
          <w:szCs w:val="18"/>
        </w:rPr>
        <w:t xml:space="preserve">最新一期财报为2026年半年报（披露日2026-08-27晚）。2026H1营业收入103.998亿元（10,399,817,836.18元），归母净利润4.554亿元（455,448,105.69元），扣非归母净利润4.564亿元（同比+206.34%），基本每股收益1.63元，毛利率11.3%（同比+13.5pct），归母净利率4.4%（同比+14.4pct），上年同期亏损3.908亿元。2026Q2单季营收60.63亿元（环比+39.82%），归母净利1.91亿元，扣非2.01亿元；2026Q1单季（回算）营收43.36亿元、归母净利2.65亿元。2026H1铁锂收入102亿元（同比+179%），出货量20.2万吨（同比+65%），属东吴证券测算而非公司披露。2026H1经营活动净现金流-12.4亿元（同比-62%）；2026Q2末存货27.1亿元，较年初+117%。产能方面，磷酸盐系正极材料产能45万吨、持续满产，曲靖20万吨在建，公司预计28年中达产；公司计划不派现金红利、不送红股、不转增。2025年年报（披露日2026-04-29）：营收87.16亿元，归母净利润-8.21亿元，扣非净利润约-7.8亿元，毛利率1.30%（同比+5.94pct），归母净利率-9.4%，摊薄EPS-2.95元，资产负债率63.93%（较上年+2.58pct），ROE-16.45%，经营活动现金流净额-7.68亿元（同比-636.58%）；主营锂电正极材料收入84.89亿元（同比+15.32%，占比97.39%），产量28.58万吨（+20.76%），销量28.00万吨（+24.04%）；2025Q4单季营收26.8亿元（同环比+148%/+24%），归母净利-2.8亿元，计提资产减值损失约3亿元。历史对照：营收2022年225.57亿→2023年169.73亿→2024年76.13亿→2025年87.16亿；归母净利2022年+23.80亿→2023年-16.36亿→2024年-13.38亿→2025年-8.21亿。口径差异注意：部分媒体按“104.00亿/+167.92%”，部分按“4.55亿/+216.55%”，东吴按“4.6亿/+217%”取整，实质一致。</w:t>
      </w:r>
    </w:p>
    <w:p>
      <w:pPr>
        <w:spacing w:after="160" w:line="300"/>
      </w:pPr>
      <w:r>
        <w:rPr>
          <w:sz w:val="22"/>
          <w:szCs w:val="22"/>
        </w:rPr>
        <w:t xml:space="preserve">公司2026H1实现扭亏为盈，营收同比+167.92%、归母净利同比+216.55%，由上年同期亏损3.908亿元转为盈利4.554亿元，主要受铁锂出货量高增（2026H1出货20.2万吨，同比+65%）及盈利能力修复驱动；毛利率同比+13.5pct至11.3%，归母净利率同比+14.4pct至4.4%。分季度看，2026Q2营收环比+39.82%至60.63亿元，但归母净利环比-28.10%至1.91亿元，盈利端环比有所回落；2026Q1归母净利2.65亿元。需关注的是，2026H1经营活动净现金流为-12.4亿元（同比-62%），2026Q2末存货27.1亿元较年初+117%，现金流与存货压力上升。2025年全年仍处亏损（归母净利-8.21亿元），但同比减亏38.63%，其中2025Q4计提资产减值损失约3亿元。整体看行业供需与盈利仍处修复通道，产能满产且曲靖20万吨在建，但经营现金流表现较弱。</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盈利预测来源为东方财富F10一致预期（6家机构快照：2026E EPS 3.3817元、2027E EPS 4.3833元、2028E EPS 5.1500元，对应归母净利9.493亿元/12.30亿元，2028E净利数值网页被截断、缺失；每股净资产2026E 21.73元、2027E 25.90元、2028E 30.52元；ROE 2026E 15.80%、2027E 17.00%、2028E 16.61%）及东方财富另一较早快照（4家机构：2026E归母净利9.402亿元、2027E 12.49亿元、2028E 15.20亿元；2026E营收202.7亿元、2027E 248.1亿元、2028E 281.5亿元），以及券商个股预测：东吴证券（2026-08-28半年报点评，预计26–28年归母净利9.4/11.5/14亿元，同比+215%/+22%/+21%，营收预测2026E 174.93亿、2027E 228.35亿、2028E 250.09亿元）、华创证券（2026-09-07半年报点评，2026E EPS 3.40元）、长江证券（2026-05-19点评，2026E EPS 3.75元）。需注意一致预期存在多个快照且互相不一致：6家版与4家版EPS差异不大，但对应PE（11.7x vs 15.3x）差异大，主因两页取价不同（约40元 vs 约51元）；营收一致预期分歧更大（4家202亿 vs 东吴单家175亿）。2028E归母净利润在6家一致预期中未完整显示，4家版15.20亿元与东吴14亿元接近，但样本少，属“少数券商”口径而非广义共识。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202.7亿元（东方财富4家机构快照）；东吴证券单家预测174.93亿元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9.493亿元（东方财富6家机构）；9.402亿元（东方财富4家机构快照）；东吴证券9.4亿元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东吴证券预计同比+215%</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3.3817元（东方财富6家机构）；华创3.40元；东吴3.36元；长江3.75元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248.1亿元（东方财富4家机构快照）；东吴证券单家预测228.35亿元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12.30亿元（东方财富6家机构）；12.49亿元（东方财富4家机构快照）；东吴证券11.5亿元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东吴证券预计同比+22%</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4.3833元（东方财富6家机构）；华创4.01元；东吴4.10元；长江4.62元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281.5亿元（东方财富4家机构快照）；东吴证券单家预测250.09亿元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东方财富6家机构一致预期数值被截断（缺失）；4家机构快照为15.20亿元；东吴证券14亿元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东吴证券预计同比+21%</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5.1500元（东方财富6家机构）；华创4.57元；东吴4.97元；长江5.43元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东吴证券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买入（维持）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2026-08-28</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半年报点评，预计26–28年归母净利9.4/11.5/14亿元，对应PE 14x/11x/9x（现价口径）</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华创证券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买入（调高）</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2026-09-07</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半年报点评《产销两旺 盈利能力显著修复》，最高目标价54.40元，2026E EPS 3.40元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长江证券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数据缺失（研究纪要未明确评级）</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2026-05-19</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25年报及26Q1点评，2026E EPS 3.75元（偏乐观）</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东吴证券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买入（上调）</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2026-04-30</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25年报及26Q1点评，曾将26–27年归母净利由3.4/6.2亿元大幅上调至9.4/11.5亿元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JPMorgan</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卖出</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2026-06-02/03</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外资行，目标价52.00元（Investing.com汇总，多已偏旧，仅供参照）</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Citi</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持有（维持现状）</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2025-09-29/30</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外资行，目标价43.10元（Investing.com汇总，多已偏旧，仅供参照）</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Goldman Sachs</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卖出</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2025-09-01/02</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外资行，目标价30.00元（Investing.com汇总，多已偏旧，仅供参照）</w:t>
            </w:r>
          </w:p>
        </w:tc>
      </w:tr>
    </w:tbl>
    <w:p>
      <w:pPr>
        <w:spacing w:before="200"/>
      </w:pPr>
    </w:p>
    <w:p>
      <w:pPr>
        <w:spacing w:after="160" w:line="300"/>
      </w:pPr>
      <w:r>
        <w:rPr>
          <w:sz w:val="22"/>
          <w:szCs w:val="22"/>
        </w:rPr>
        <w:t xml:space="preserve">TTM口径（截至2026-06-30）：TTM营收约152.3亿元（=87.16+104.00-38.82，与stockanalysis显示TTM Revenue 15,235百万元一致）；TTM归母净利润约0.25亿元（=-8.21+4.554-(-3.908)），故PE(TTM)约470倍，基本失去参考意义。总股本约2.79亿股（由stockanalysis Net Cash Per Share -17.34及净债务48.46亿元反推约2.795亿股，与用2025年EPS -2.95元及净利-8.21亿元反推约2.783亿股吻合）。股价参考约39.51元（搜狐证券）、41.62元（eastmoney报道，约2026-08-28）、42.84元（stockanalysis，2026-09-03）；按2.79亿股×约42.84元估算总市值约119–120亿元。前瞻PE：按2026E EPS 3.38元、价格40元附近约11–12x；按2027E 4.38元约9x；按2028E 5.15元约7–8x。PB：按2025年末每股净资产17.81元、价格约42.84元约2.4x；按2026E每股净资产21.73元约2.0x。PS：FY2025市值/营收约1.4x（stockanalysis显示FY2025 PS 1.40）；TTM PS约0.78（stockanalysis）。52周区间：高88.30元；低存在来源分歧——Investing港股页32.16元、Investing中文页31.10元，需注意。外资行目标价方面：JPMorgan卖出、目标价52.00元（2026-06-02/03）；Citi持有、目标价43.10元（2025-09-29/30）；Goldman Sachs卖出、目标价30.00元（2025-09-01/02）；Investing汇总的“12个月平均目标价”两页互相矛盾（港股页54.20元，区间35–68，1买/3持/1卖；中文页55.95元，区间50–63.8，2买/2持/1卖），两页均称基于4位分析师但构成不同，可靠性存疑，只能作为粗略参考。一致评级分布（东方财富）：近1个月综合评级“买入”、系数4.75、3家买入+1家增持共4家；近6个月综合评级“买入”、系数4.83、5家买入+1家增持共6家；更早快照（3月内）系数5.00、全部买入（4家）。需重点标注的不确定性：一致预期存在多个快照且互相不一致，引用PE时必须注明取价日期；2028E归母净利润在6家一致预期中未完整显示，样本少；外资行评级多已偏旧。</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2026年度向特定对象发行股票（定增）进展：拟募资不超过29亿元</w:t>
      </w:r>
    </w:p>
    <w:p>
      <w:pPr>
        <w:spacing w:after="160" w:line="300"/>
      </w:pPr>
      <w:r>
        <w:rPr>
          <w:sz w:val="22"/>
          <w:szCs w:val="22"/>
        </w:rPr>
        <w:t xml:space="preserve">公司拟向不超过35名特定投资者竞价发行股票，募集资金不超过29亿元。其中21.5亿元投入“锂电新材料一体化（一期）项目”（即20万吨/年磷酸盐新材料项目，实施主体为曲靖市沾益区德方纳米科技有限公司，项目总投资240,018.16万元，新增年产20万吨新一代高压实磷酸盐新材料产能，用于第四/第五代高压实密度磷酸铁锂等高端产品）；剩余7.5亿元补充流动资金。发行价不低于定价基准日前20个交易日均价的80%，认购股份6个月内不得转让。时间线：2026-06-18首次披露拟募资不超29亿元（来源：人民财讯/证券时报e公司、中国化工信息杂志2026-09-11）；2026-08-24收到深交所《受理通知》（深证上审﹝2026﹞265号），2026-08-25公告（公告编号2026-068）；2026-09-09因2026半年报（2026-08-28披露）已出，更新募集说明书等申请文件（公告编号2026-079）。状态：仍需通过深交所审核并获得中国证监会同意注册，存在不确定性（公司自述）。</w:t>
      </w:r>
    </w:p>
    <w:p>
      <w:pPr>
        <w:pStyle w:val="Heading2"/>
        <w:spacing w:after="120" w:before="240"/>
      </w:pPr>
      <w:r>
        <w:rPr>
          <w:b/>
          <w:bCs/>
          <w:color w:val="2E74B5"/>
          <w:sz w:val="24"/>
          <w:szCs w:val="24"/>
        </w:rPr>
        <w:t xml:space="preserve">4.2 2025年度业绩预告：预计归母净利润亏损7.6亿~8.6亿元，同比减亏</w:t>
      </w:r>
    </w:p>
    <w:p>
      <w:pPr>
        <w:spacing w:after="160" w:line="300"/>
      </w:pPr>
      <w:r>
        <w:rPr>
          <w:sz w:val="22"/>
          <w:szCs w:val="22"/>
        </w:rPr>
        <w:t xml:space="preserve">2026-01-30披露（公告编号2026-003）：预计2025年归母净利润亏损7.6亿~8.6亿元（-76,000万~-86,000万元），同比减亏35.71%~43.18%（上年同期-133,765.28万元）；扣非净利润亏损7.2亿~8.2亿元（-72,000万~-82,000万元），同比减亏40.30%~47.58%（上年同期-137,345.40万元）。预计非经常性损益对净利润影响-3,600万~-4,600万元。关键原因：2025年度拟计提资产和信用减值损失合计40,500万~53,000万元，减少利润总额同额（公告2026-004，未经审计）。经营面：第四代高压实密度磷酸铁锂出货量及占比稳步提升，第五代超高压密材料验证进展顺利；磷酸锰铁锂稳定出货；补锂增强剂已获独家定点项目逐渐增加；毛利率自2025Q3起逐步改善。</w:t>
      </w:r>
    </w:p>
    <w:p>
      <w:pPr>
        <w:pStyle w:val="Heading2"/>
        <w:spacing w:after="120" w:before="240"/>
      </w:pPr>
      <w:r>
        <w:rPr>
          <w:b/>
          <w:bCs/>
          <w:color w:val="2E74B5"/>
          <w:sz w:val="24"/>
          <w:szCs w:val="24"/>
        </w:rPr>
        <w:t xml:space="preserve">4.3 2025年三季报：前三季度营收60.36亿元，归母净利润-5.44亿元</w:t>
      </w:r>
    </w:p>
    <w:p>
      <w:pPr>
        <w:spacing w:after="160" w:line="300"/>
      </w:pPr>
      <w:r>
        <w:rPr>
          <w:sz w:val="22"/>
          <w:szCs w:val="22"/>
        </w:rPr>
        <w:t xml:space="preserve">2025-10-30披露：前三季度营收60.36亿元，同比-7.57%；归母净利润-5.44亿元（同比减亏33.78%）；扣非-5.28亿元；Q3单季营收21.54亿元（-1.60%），单季归母-1.53亿元；资产负债率62.00%；毛利率-0.41%。来源：界面新闻、cnfin公告页。</w:t>
      </w:r>
    </w:p>
    <w:p>
      <w:pPr>
        <w:pStyle w:val="Heading2"/>
        <w:spacing w:after="120" w:before="240"/>
      </w:pPr>
      <w:r>
        <w:rPr>
          <w:b/>
          <w:bCs/>
          <w:color w:val="2E74B5"/>
          <w:sz w:val="24"/>
          <w:szCs w:val="24"/>
        </w:rPr>
        <w:t xml:space="preserve">4.4 2025年年度报告摘要：不派现金红利、不送红股、不转增股本</w:t>
      </w:r>
    </w:p>
    <w:p>
      <w:pPr>
        <w:spacing w:after="160" w:line="300"/>
      </w:pPr>
      <w:r>
        <w:rPr>
          <w:sz w:val="22"/>
          <w:szCs w:val="22"/>
        </w:rPr>
        <w:t xml:space="preserve">2026-04-29披露：容诚会计师事务所出具标准无保留意见。计划不派现金红利、不送红股、不转增股本；理由为母公司未分配利润-347,247,697.44元、合并未分配利润-531,009,772.48元，不满足现金分红条件。局限：本纪要未取得2025年全年最终经审计的归母净利润具体数值（仅有预告区间及年报摘要中分红/未分配利润信息），实际年报披露值需以巨潮资讯网年报全文为准。</w:t>
      </w:r>
    </w:p>
    <w:p>
      <w:pPr>
        <w:pStyle w:val="Heading2"/>
        <w:spacing w:after="120" w:before="240"/>
      </w:pPr>
      <w:r>
        <w:rPr>
          <w:b/>
          <w:bCs/>
          <w:color w:val="2E74B5"/>
          <w:sz w:val="24"/>
          <w:szCs w:val="24"/>
        </w:rPr>
        <w:t xml:space="preserve">4.5 2025年员工持股计划实施进展</w:t>
      </w:r>
    </w:p>
    <w:p>
      <w:pPr>
        <w:spacing w:after="160" w:line="300"/>
      </w:pPr>
      <w:r>
        <w:rPr>
          <w:sz w:val="22"/>
          <w:szCs w:val="22"/>
        </w:rPr>
        <w:t xml:space="preserve">2025年员工持股计划：股票来源为公司集中竞价回购的A股，受让价14.41元/股，总规模不超过2,807,600股，募资上限40,457,516元。2025-06-27临时股东大会通过。2025-07-17首次授予过户2,167,000股（占总股本0.77%），实际缴款366人，认购31,226,470元（公告日期2025-07-18）。2025-10-27预留授予过户478,900股，实际缴款182人，认购6,900,949元（公告2025-10-28，编号2025-070）。2026-05-19第四届董事会第二十六次会议通过授予剩余预留份额161,700股（31人，价14.41元/股），公告编号2026-039，披露2026-05-21；同日通过首次及预留份额第一批次递延考核议案（因未达公司层面考核，递延至第二批次合并考核）。同花顺员工持股计划资料显示：完成实施公告日2026-06-19，股份购买完成日2026-06-17，锁定期2025-07-17至2027-06-16，存续期至2030-07-16。</w:t>
      </w:r>
    </w:p>
    <w:p>
      <w:pPr>
        <w:pStyle w:val="Heading2"/>
        <w:spacing w:after="120" w:before="240"/>
      </w:pPr>
      <w:r>
        <w:rPr>
          <w:b/>
          <w:bCs/>
          <w:color w:val="2E74B5"/>
          <w:sz w:val="24"/>
          <w:szCs w:val="24"/>
        </w:rPr>
        <w:t xml:space="preserve">4.6 股份回购：上一轮回购已完成，截至2025年12月尚无新一轮回购计划</w:t>
      </w:r>
    </w:p>
    <w:p>
      <w:pPr>
        <w:spacing w:after="160" w:line="300"/>
      </w:pPr>
      <w:r>
        <w:rPr>
          <w:sz w:val="22"/>
          <w:szCs w:val="22"/>
        </w:rPr>
        <w:t xml:space="preserve">上一轮回购（2023年方案）：2023-12-04董事会通过，资金总额1亿~2亿元，价格上限112.69元/股，期限12个月。截至2024-12-03期限届满，累计回购2,807,600股，最高成交价60.20元/股，最低25.96元/股，成交总金额104,948,914.80元（约1.05亿元）。2024-12-04披露回购完成（公告2024-102）。2025-05-07、2025-12-11投资者互动平台：公司回复“前期已实施完成1.05亿元回购……会持续关注相关政策、市场情况及规划综合考虑回购计划”，即截至2025年12月尚无新一轮回购计划。</w:t>
      </w:r>
    </w:p>
    <w:p>
      <w:pPr>
        <w:pStyle w:val="Heading2"/>
        <w:spacing w:after="120" w:before="240"/>
      </w:pPr>
      <w:r>
        <w:rPr>
          <w:b/>
          <w:bCs/>
          <w:color w:val="2E74B5"/>
          <w:sz w:val="24"/>
          <w:szCs w:val="24"/>
        </w:rPr>
        <w:t xml:space="preserve">4.7 子公司增资扩股引入战略投资者</w:t>
      </w:r>
    </w:p>
    <w:p>
      <w:pPr>
        <w:spacing w:after="160" w:line="300"/>
      </w:pPr>
      <w:r>
        <w:rPr>
          <w:sz w:val="22"/>
          <w:szCs w:val="22"/>
        </w:rPr>
        <w:t xml:space="preserve">2025-09-29：控股子公司德方创域以增资扩股方式引入战略投资者“深圳市新型储能产业协同股权基金合伙企业”，增资3000万元，认购新增注册资本130.670740万元，取得增资后1.347381%股权；增资后德方创域注册资本增至9,698.128585万元。来源：21世纪经济报道。</w:t>
      </w:r>
    </w:p>
    <w:p>
      <w:pPr>
        <w:pStyle w:val="Heading2"/>
        <w:spacing w:after="120" w:before="240"/>
      </w:pPr>
      <w:r>
        <w:rPr>
          <w:b/>
          <w:bCs/>
          <w:color w:val="2E74B5"/>
          <w:sz w:val="24"/>
          <w:szCs w:val="24"/>
        </w:rPr>
        <w:t xml:space="preserve">4.8 对外担保及董事会决议等经营公告</w:t>
      </w:r>
    </w:p>
    <w:p>
      <w:pPr>
        <w:spacing w:after="160" w:line="300"/>
      </w:pPr>
      <w:r>
        <w:rPr>
          <w:sz w:val="22"/>
          <w:szCs w:val="22"/>
        </w:rPr>
        <w:t xml:space="preserve">2026-09-09：对外担保进展公告（编号2026-078）——为全资子公司佛山德方向兴业银行深圳分行3000万元授信提供连带责任保证；为沾益德方向交通银行曲靖分行4亿元授信提供保证担保；为控股子公司德方创域按持股比例提供约422.67万元本金连带责任保证。相关额度框架为2026年申请综合授信不超180亿元、对外担保预计不超85亿元（公告2026-026，2026-04-29披露）。2026-09-08：第五届董事会第四次会议（编号2026-077），审议通过前次募集资金使用情况专项报告（截至2026-06-30），由容诚会计师事务所出具鉴证报告。2025-10-28第四届董事会第二十一次会议：通过2025年三季报及多项内部治理制度（信息披露暂缓与豁免、董监高离职管理、互动易平台信息发布审核、对外提供财务资助管理等）。2025-11-14：关于参加2025年度深圳辖区上市公司投资者网上集体接待日活动的公告。</w:t>
      </w:r>
    </w:p>
    <w:p>
      <w:pPr>
        <w:pStyle w:val="Heading2"/>
        <w:spacing w:after="120" w:before="240"/>
      </w:pPr>
      <w:r>
        <w:rPr>
          <w:b/>
          <w:bCs/>
          <w:color w:val="2E74B5"/>
          <w:sz w:val="24"/>
          <w:szCs w:val="24"/>
        </w:rPr>
        <w:t xml:space="preserve">4.9 行业/政策相关（简要）</w:t>
      </w:r>
    </w:p>
    <w:p>
      <w:pPr>
        <w:spacing w:after="160" w:line="300"/>
      </w:pPr>
      <w:r>
        <w:rPr>
          <w:sz w:val="22"/>
          <w:szCs w:val="22"/>
        </w:rPr>
        <w:t xml:space="preserve">业绩预告与互动易中反复强调：新能源汽车与储能市场蓬勃发展，磷酸铁锂正极材料需求持续旺盛，磷酸铁锂处于“需求爆发初期”（投资者互动易2025-11-26提问语境）。管理层层面的定性判断，非量化政策。</w:t>
      </w:r>
    </w:p>
    <w:p>
      <w:pPr>
        <w:pStyle w:val="Heading2"/>
        <w:spacing w:after="120" w:before="240"/>
      </w:pPr>
      <w:r>
        <w:rPr>
          <w:b/>
          <w:bCs/>
          <w:color w:val="2E74B5"/>
          <w:sz w:val="24"/>
          <w:szCs w:val="24"/>
        </w:rPr>
        <w:t xml:space="preserve">4.10 需要标注的不确定性</w:t>
      </w:r>
    </w:p>
    <w:p>
      <w:pPr>
        <w:spacing w:after="160" w:line="300"/>
      </w:pPr>
      <w:r>
        <w:rPr>
          <w:sz w:val="22"/>
          <w:szCs w:val="22"/>
        </w:rPr>
        <w:t xml:space="preserve">1. 当前时间基准：多个公告页与行情页显示2026年9月日期（最新为2026-09-11），但用户提示中未明确当日；本纪要按“截至2026年9月11日”整理，若实际时点不同，请以巨潮资讯网最新披露为准。2. 2025年全年最终业绩：本纪要仅取得2026-01-30业绩预告区间（归母-7.6亿~-8.6亿）及年报摘要中的利润分配/未分配利润信息，未取到年报全文的经审计归母净利润最终值，建议以巨潮资讯网《2025年年度报告》为准。3. 2026年半年报：已确认2026-08-28披露，但本纪要未取得其具体营收/利润数据，收入与亏损的最新经营表现待补。4. 定增进展：仅为受理并更新申请文件阶段，能否通过深交所审核及证监会注册、募资规模是否最终落地均存在不确定性（公司自述）。5. 行情价格参考（未交叉核实）：新浪财经页面显示德方纳米约40.76元（-1.92%，日期疑为2026-09-09）；搜狐证券页面显示39.51元（-3.35%，日期不明）。二者不一致，价格/市值数据请以官方行情为准，此处不作为结论。6. 减持/大股东增减持：本次检索未发现明确的控股股东或董监高减持公告；仅见员工持股计划受让导致的股份过户。若需完整“股东动态”，建议补充检索“德方纳米 权益变动书 / 简式权益变动 / 大宗交易”确认。</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39.51 元（跌 1.37 元，-3.35%）</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昨收</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40.88 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今开 / 最高 / 最低</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40.30 元 / 40.35 元 / 38.66 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振幅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4.13%</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8.84 万手（884 万股）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3.477 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3.51%</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 / 流通市值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110.70 亿元 / 99.48 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总股本 / 流通股</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2.80 亿股 / 2.52 亿股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市净率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2.04</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市盈率(TTM)</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438.08（新浪口径；与动态市盈率约 13 倍差异巨大，因 TTM 窗口仍含 2025 年亏损季度，按 2026 年中报年化 PE 仅约 12~13 倍，两口径均属参考、不可混用）</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 周最高</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88.30 元（具体出现日期未取到）</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 周最低</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36.42 元（具体出现日期未取到；MSN/Morningstar 显示 31.10 元、AAStocks 显示 34.55 元、英为财情印尼/墨西哥站显示 28.48/32.45 元，与主流口径不一致，疑为窗口口径不同或缓存过期，以 36.42 元为主口径）</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东方财富千股千评（2026-09-11 16:00）：暂无明显信号；九方智投（2026-09-11 收市）：9 月 2 日出现 0 轴以下死叉且持续弱势下行；AAStocks（快照 2026-08-27，价 46.97 元）：MACD(8/17) -0.034、MACD(12/25) -0.679，均利淡；Investing.com ZA（快照 2026-08-19，价约 46.89 元）：MACD(12,26) -0.05（卖出）</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多源一致指向 0 轴下方死叉、动能偏弱；东财当日口径为无明确信号，属弱势中的钝化状态</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九方智投：8 月 31 日死叉并下穿 50；AAStocks（2026-08-27）：RSI10 50.86、RSI14 48.15、RSI20 45.98；Investing.com ZA（2026-08-19）：RSI(14) 42.48（卖出）；东方财富（2026-09-11）：暂无明显信号</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中期动能指标已跌破 50 中轴，处于偏弱区间；各源快照日期不同，仅作方向参考</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KDJ / KD</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九方智投：KD 指标 D 值 10.29，有超卖迹象；东方财富（2026-09-11）：KDJ 暂无明显信号</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短线处于超卖状态，属弱势中的超卖，尚不构成反转确认</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布林带（BOLL）</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东方财富千股千评（2026-09-11 16:00）仅给出“暂无明显信号”，未返回上下轨具体数值</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布林带上下轨具体数值本次未能取到，属数据缺失；下文关键技术位置未使用布林带数值，改以 MA5、前期平台、当日低点、52 周低点推导，请勿将下文区间视为布林带推算</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均线（MA5）</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本人按公开收盘价推算（非官方数值）：近 5 日收盘 41.81(9/7)、41.51(9/8)、41.56(9/9)、40.88(9/10)、39.51(9/11) → MA5 ≈ 41.0 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 39.51 元低于推算 MA5，短线均线亦构成上方压力</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均线（MA10/MA20）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2026-09-11 当日官方 MA10/MA20 数值未取到；AAStocks 的 10/50/100/250 日均线为 2026-08-27 快照（价 46.97 元）：10 日 SMA 46.975、50 日 SMA 51.697、100 日 SMA 56.779、250 日 SMA 49.064，已明显过时；本人以 8 月下旬（约 44~47 元）与 9 月上旬（约 39.5~44.5 元）粗估 MA10/MA20 大致落在 42.5~45.5 元区间（推算值，非官方数值）</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推算区间与东财“最近 20 日主力成本 45.18 元”、九方智投“筹码成本均价 46.66 元”方向一致（后两者为成本口径，不等于均线值）；股价运行于全部主要均线之下，呈空头排列</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其他技术指标</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Investing.com ZA（2026-08-19）：Williams %R -88.56（超卖）、CCI(14) -179.85（卖出）、STOCHRSI(14) 6.67（超卖）、ADX(14) 29.08（中性）、ATR(14) 0.7343；TradingView：日线技术评级“卖出”、1 周“卖出”、均线组“强力卖出”（抓取时点未标明，仅作方向参考）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摆动指标普遍处于超卖区间，趋势指标 ADX 中性，整体呈“弱势+超卖”组合</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机构参与度与主力成本</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东方财富千股千评（2026-09-11 16:00）：机构参与度 28.25%，属“中度控盘”；最近 1 日主力成本 39.31 元，最近 20 日主力成本 45.18 元；综合评分 55.15 分（电池行业 107 只中第 68 名，行业均值 58.88 分）</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当日收盘 39.51 元略高于 1 日主力成本、显著低于 20 日主力成本，20 日维度主力处于浮亏状态</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趋势与筹码</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九方智投（2026-09-11）：8 月 25 日出现日线级别“熊点”（60 分钟级别亦为熊点）；强弱趋势“自 8 月 28 日从持仓区下穿到观望区”；筹码成本均价 46.66 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中短期趋势指标转向偏弱，筹码成本高于现价，上方套牢盘构成压力</w:t>
            </w:r>
          </w:p>
        </w:tc>
      </w:tr>
    </w:tbl>
    <w:p>
      <w:pPr>
        <w:spacing w:before="200"/>
      </w:pPr>
    </w:p>
    <w:p>
      <w:pPr>
        <w:spacing w:after="160" w:line="300"/>
      </w:pPr>
      <w:r>
        <w:rPr>
          <w:sz w:val="22"/>
          <w:szCs w:val="22"/>
        </w:rPr>
        <w:t xml:space="preserve">截至 2026-09-11 收盘，德方纳米（300769）报 39.51 元，单日下跌 3.35%，放量下跌（成交额由前一日约 2.4~2.7 亿元升至 3.477 亿元，换手率 3.51%），股价运行于全部主要均线之下，呈空头排列。MACD 于 9 月 2 日出现 0 轴以下死叉并持续弱势下行，RSI 于 8 月 31 日死叉并下穿 50，8 月 25 日出现日线级别“熊点”，强弱趋势自 8 月 28 日从持仓区下穿至观望区，中期技术形态偏弱；仅 KD 的 D 值约 10.29 显示短线超卖，属“弱势中的超卖”而非反转确认。52 周区间为 36.42~88.30 元，现价处于区间下沿附近。资金面上，9 月 11 日主力（大单+特大单）净流出约 2690 万元，第三方口径显示近 10 日主力资金持续净流出（两源分别为 -1.71 亿元与 -2.01 亿元，存在口径差异），换手率与成交额处于温和水平。估值口径存在显著分化：TTM 市盈率约 438 倍，而按 2026 年中报年化动态市盈率仅约 12~13 倍，两口径均属参考、不可混用。另需标注两项不确定性与数据缺失：其一，新浪页面出现“停牌/临时停牌”字样但同页又显示全天成交明细，判断更可能为模板残留字段，本次未能独立证实；其二，布林带上下轨具体数值与 2026-09-11 当日的官方 MA10/MA20 数值均未取到，下文相关区间系以 MA5、前期平台、当日低点、52 周低点及公开收盘价推算得出。</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 2026-09-11 收盘数据及历史价格、技术指标的主观情景推演，所用权重为基于当前技术面与资金面格局的主观启发式判断，非统计概率，不构成任何投资建议或买卖操作指令。</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41.0~42.5 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由推算 MA5（约 41.0 元）与推算 MA10/MA20 下沿（约 42.5 元）构成；该区间同时接近 9 月 7 日收盘 41.81 元与 9 月 10 日收盘 40.88 元形成的密集成交带。若放量站稳该区间上方，则短线弱势格局有望缓解，上看 45 元附近（20 日主力成本 45.18 元、筹码成本均价 46.66 元一带）。</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38.6~39.5 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由 9 月 11 日当日最低 38.66 元与当日收盘 39.51 元、1 日主力成本 39.31 元构成。若跌破该区间，说明当日低点未能形成有效承接，下方将直接指向 52 周低点。</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36.4~37.0 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由 52 周最低 36.42 元构成（该低点具体出现日期未取到）。此为滚动 52 周区间的最后一道价格支撑；若有效跌破，将打开向 52 周低点下方（境外部分聚合源提及的 31.10/32.45/34.55 元等存疑低位参考）延伸的空间，且需注意部分境外源低位口径与主流口径不一致。</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震荡整理（相对权重较高，约六成左右（主观启发式权重，非统计概率））：股价在 38.6~42.5 元区间内反复拉锯。触发与维持条件：无新增消息面催化、电池材料板块整体平稳、成交额维持在近期 2.4~3.5 亿元的常态水平。此情景下 KD 超卖可能带来技术性修复，但在均线空头排列与 MACD 0 轴下方死叉未扭转之前，反弹高度受 41.0~42.5 元压力带约束。</w:t>
      </w:r>
    </w:p>
    <w:p>
      <w:pPr>
        <w:pStyle w:val="ListParagraph"/>
        <w:numPr>
          <w:ilvl w:val="0"/>
          <w:numId w:val="2"/>
        </w:numPr>
        <w:spacing w:after="80" w:line="280"/>
      </w:pPr>
      <w:r>
        <w:rPr>
          <w:sz w:val="22"/>
          <w:szCs w:val="22"/>
        </w:rPr>
        <w:t xml:space="preserve">偏弱下行（权重中等（主观启发式权重，非统计概率））：若成交额再度放大（超过 3.5 亿元）而股价跌破 38.6 元当日低点，则可能下探 36.4~37.0 元强支撑区。触发条件：主力资金延续净流出（9 月 11 日大单+特大单合计净流出约 2690 万元，第三方口径近 10 日净流出 1.71~2.01 亿元）、板块整体走弱、或出现利空消息。</w:t>
      </w:r>
    </w:p>
    <w:p>
      <w:pPr>
        <w:pStyle w:val="ListParagraph"/>
        <w:numPr>
          <w:ilvl w:val="0"/>
          <w:numId w:val="2"/>
        </w:numPr>
        <w:spacing w:after="80" w:line="280"/>
      </w:pPr>
      <w:r>
        <w:rPr>
          <w:sz w:val="22"/>
          <w:szCs w:val="22"/>
        </w:rPr>
        <w:t xml:space="preserve">反弹走强（权重偏低（主观启发式权重，非统计概率））：若出现板块共振或催化剂消息，且单日成交额明显放大并有效站上 42.5 元（推算 MA10/MA20 上沿），则短线有望向 45 元附近修复。触发条件：放量突破并站稳 41.0~42.5 元压力带、MACD 低位金叉或 RSI 重回 50 上方。需强调：在均线全面空头排列背景下，该情景需成交量配合确认，否则更可能只是超卖后的技术反抽。</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流动性与筹码背景（均为本次实际查证数据）：正常交易日换手率约 2.3%~3.5%，日成交额约 2.4~3.5 亿元，9 月 11 日为近期放量日（换手率 3.51%、成交额 3.477 亿元）。近 5 日主力资金以净流出为主：9/3 -1390.11 万元、9/4 -1443.60 万元、9/7 +547.30 万元、9/8 -1377.51 万元、9/9 -725.72 万元，9/11 主力（大单+特大单）合计净流出约 2690 万元（其中大单 -2218.03 万元、特大单 -472.35 万元，散单 -134.58 万元、小单 -850.37 万元）。累计口径存在来源差异：stcn（抓取于 2026-09-02 前后）显示近 3 日净流入 -3403.93 万元、近 10 日 -1.71 亿元、近 20 日 -8630.15 万元；九方智投（2026-09-11）称近 10 日主力资金流出 2.01 亿元。两源 10 日口径存在差异（-1.71 亿 vs -2.01 亿），均标注为第三方口径差异，未采信单一口径。机构参与度 28.25%，属“中度控盘”；东方财富显示最近 1 日主力成本 39.31 元、最近 20 日主力成本 45.18 元，九方智投显示筹码成本均价 46.66 元，现价明显低于 20 日主力成本与筹码均价，上方存在套牢盘压力。需明确标注：本次研究纪要中未包含前十大股东集中度数据，也未包含公募基金/社保/QFII 等机构持有人是否进入前十大股东的信息，该部分数据缺失，无法就股东结构（机构型 vs 控股家族/PE 型）及由此带来的流动性影响作出判断；且股东名册数据通常存在一个季度以上的披露滞后，实际结构可能已发生变化。就已查证的成交数据而言，该股日成交额处于 2~3.5 亿元量级、换手率不足 4%，对中小资金而言冲击成本尚可接受，但短线快速进出仍可能面临一定滑点。</w:t>
      </w:r>
    </w:p>
    <w:p>
      <w:pPr>
        <w:spacing w:after="160" w:line="300"/>
      </w:pPr>
      <w:r>
        <w:rPr>
          <w:sz w:val="22"/>
          <w:szCs w:val="22"/>
        </w:rPr>
        <w:t xml:space="preserve">成交量确认信号：若单日成交额持续放大至 4.0 亿元以上（明显高于近期 2.4~3.5 亿元常态区间上沿）且股价同步站上 41.0~42.5 元压力带，可视为资金介入的确认信号；反之，若放量而价格跌破 38.6 元当日低点，则视为资金加速离场的信号。</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关键位置观察：上方 41.0~42.5 元为推算 MA5 与 MA10/MA20 下沿构成的短期压力带，下方 38.6~39.5 元为当日低点与 1 日主力成本构成的第一支撑，36.4~37.0 元为 52 周低点构成的强支撑；各位置的突破或失守仅作为观察坐标，非操作指令。</w:t>
      </w:r>
    </w:p>
    <w:p>
      <w:pPr>
        <w:pStyle w:val="ListParagraph"/>
        <w:numPr>
          <w:ilvl w:val="0"/>
          <w:numId w:val="2"/>
        </w:numPr>
        <w:spacing w:after="80" w:line="280"/>
      </w:pPr>
      <w:r>
        <w:rPr>
          <w:sz w:val="22"/>
          <w:szCs w:val="22"/>
        </w:rPr>
        <w:t xml:space="preserve">量能观察：近期常态成交额为 2.4~3.5 亿元，单日成交额放大至 4.0 亿元以上并伴随价格站稳压力带，方视为资金介入确认；请留意放量与价格方向是否匹配。</w:t>
      </w:r>
    </w:p>
    <w:p>
      <w:pPr>
        <w:pStyle w:val="ListParagraph"/>
        <w:numPr>
          <w:ilvl w:val="0"/>
          <w:numId w:val="2"/>
        </w:numPr>
        <w:spacing w:after="80" w:line="280"/>
      </w:pPr>
      <w:r>
        <w:rPr>
          <w:sz w:val="22"/>
          <w:szCs w:val="22"/>
        </w:rPr>
        <w:t xml:space="preserve">资金面观察：9 月 11 日主力资金净流出约 2690 万元，第三方口径显示近 10 日累计净流出 1.71~2.01 亿元（两源存在差异），可持续跟踪主力资金是否由净流出转为净流入。</w:t>
      </w:r>
    </w:p>
    <w:p>
      <w:pPr>
        <w:pStyle w:val="ListParagraph"/>
        <w:numPr>
          <w:ilvl w:val="0"/>
          <w:numId w:val="2"/>
        </w:numPr>
        <w:spacing w:after="80" w:line="280"/>
      </w:pPr>
      <w:r>
        <w:rPr>
          <w:sz w:val="22"/>
          <w:szCs w:val="22"/>
        </w:rPr>
        <w:t xml:space="preserve">指标与数据缺口观察：KD 的 D 值约 10.29 属超卖，但 MACD 0 轴下方死叉、RSI 下穿 50、均线空头排列尚未扭转；布林带上下轨数值、当日官方 MA10/MA20、前十大股东及机构持仓数据本次未取到，属数据缺失，待后续补充核实。以上均为观察思路，非操作指令。</w:t>
      </w:r>
    </w:p>
    <w:p>
      <w:pPr>
        <w:spacing w:after="200"/>
      </w:pPr>
      <w:r>
        <w:rPr>
          <w:i/>
          <w:iCs/>
          <w:color w:val="595959"/>
          <w:sz w:val="18"/>
          <w:szCs w:val="18"/>
        </w:rPr>
        <w:t xml:space="preserve">以上情景推演基于 2026-09-11 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研究纪要未提供行业规模、增速等具体数据；说明：检索过程中触达到步数上限，第4条“竞争格局”检索未返回结果，竞争格局部分的行业数据缺失，具体以最新年报及行业研究为准。已核实到的行业背景为：公司所处行业为电气机械和器材制造业/锂电材料（磷酸铁锂正极材料），产品用于动力电池、储能电池，终端为新能源汽车与储能；动力电池行业集中度较高，宁德时代与比亚迪为行业龙头。</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研究纪要中“竞争格局”检索未返回结果，行业竞争格局的具体描述（如主要竞争对手份额、产能排名等）数据缺失，具体以最新年报及行业研究为准。</w:t>
      </w:r>
    </w:p>
    <w:p>
      <w:pPr>
        <w:pStyle w:val="ListParagraph"/>
        <w:numPr>
          <w:ilvl w:val="0"/>
          <w:numId w:val="2"/>
        </w:numPr>
        <w:spacing w:after="80" w:line="280"/>
      </w:pPr>
      <w:r>
        <w:rPr>
          <w:sz w:val="22"/>
          <w:szCs w:val="22"/>
        </w:rPr>
        <w:t xml:space="preserve">下游动力电池行业集中度较高，宁德时代与比亚迪为行业龙头，公司主要客户宁德时代、亿纬锂能、比亚迪等均系锂离子电池行业领先企业，锂电池行业集中度较高。</w:t>
      </w:r>
    </w:p>
    <w:p>
      <w:pPr>
        <w:pStyle w:val="ListParagraph"/>
        <w:numPr>
          <w:ilvl w:val="0"/>
          <w:numId w:val="2"/>
        </w:numPr>
        <w:spacing w:after="80" w:line="280"/>
      </w:pPr>
      <w:r>
        <w:rPr>
          <w:sz w:val="22"/>
          <w:szCs w:val="22"/>
        </w:rPr>
        <w:t xml:space="preserve">产品技术路线：公司采用独创“自热蒸发液相合成法”生产纳米磷酸铁锂，已迭代至第四代高压实、第五代超高压密；磷酸锰铁锂（LMFP）已批量化、已“率先装车”进入商业化；补锂增强剂已通过多家核心客户验证、批量出货（该“固态电池”表述来自财联社个股页，单一来源，需以年报为准）。</w:t>
      </w:r>
    </w:p>
    <w:p>
      <w:pPr>
        <w:pStyle w:val="ListParagraph"/>
        <w:numPr>
          <w:ilvl w:val="0"/>
          <w:numId w:val="2"/>
        </w:numPr>
        <w:spacing w:after="80" w:line="280"/>
      </w:pPr>
      <w:r>
        <w:rPr>
          <w:sz w:val="22"/>
          <w:szCs w:val="22"/>
        </w:rPr>
        <w:t xml:space="preserve">上游成本端：锂源（碳酸锂）价格波动是行业性变量，2020年3.15万元/吨→2021年9.31万元/吨→2022年39.61万元/吨（+325%）→2023年22.27万元/吨→2024年7.67万元/吨（-65.55%）→2025年6.58万元/吨（-14.30%）→2026H1 13.90万元/吨（较2025年+111.29%）。</w:t>
      </w:r>
    </w:p>
    <w:p>
      <w:pPr>
        <w:pStyle w:val="ListParagraph"/>
        <w:numPr>
          <w:ilvl w:val="0"/>
          <w:numId w:val="2"/>
        </w:numPr>
        <w:spacing w:after="80" w:line="280"/>
      </w:pPr>
      <w:r>
        <w:rPr>
          <w:sz w:val="22"/>
          <w:szCs w:val="22"/>
        </w:rPr>
        <w:t xml:space="preserve">成本弹性：直接材料占营业成本比重2020年72.17%→2021年84.92%→2022年93.14%→2023H1 91.82%；其中锂源占直接材料比重2022年84.52%、2023H1 86.08%。</w:t>
      </w:r>
    </w:p>
    <w:p>
      <w:pPr>
        <w:pStyle w:val="ListParagraph"/>
        <w:numPr>
          <w:ilvl w:val="0"/>
          <w:numId w:val="2"/>
        </w:numPr>
        <w:spacing w:after="80" w:line="280"/>
      </w:pPr>
      <w:r>
        <w:rPr>
          <w:sz w:val="22"/>
          <w:szCs w:val="22"/>
        </w:rPr>
        <w:t xml:space="preserve">公司自己测算：2022年锂源价格每涨5%，综合毛利率敏感系数-3.14、归母净利敏感系数-5.01；锂源涨约19.95%即净利归零，涨约31.86%即毛利率归零。</w:t>
      </w:r>
    </w:p>
    <w:p>
      <w:pPr>
        <w:pStyle w:val="ListParagraph"/>
        <w:numPr>
          <w:ilvl w:val="0"/>
          <w:numId w:val="2"/>
        </w:numPr>
        <w:spacing w:after="80" w:line="280"/>
      </w:pPr>
      <w:r>
        <w:rPr>
          <w:sz w:val="22"/>
          <w:szCs w:val="22"/>
        </w:rPr>
        <w:t xml:space="preserve">客户结构：前五大客户集中度（占营业收入）2018年91.75% / 2019年90.36% / 2020年90.04% / 2021年97.33% / 2022年94.01% / 2023H1 96.52%；第一大客户宁德时代占比2018年67.90% / 2019年65.08% / 2020年65.28% / 2021年69.66% / 2022年49.31% / 2023H1 47.65%（2023年及以前数字，后续未披露更新）。</w:t>
      </w:r>
    </w:p>
    <w:p>
      <w:pPr>
        <w:pStyle w:val="ListParagraph"/>
        <w:numPr>
          <w:ilvl w:val="0"/>
          <w:numId w:val="2"/>
        </w:numPr>
        <w:spacing w:after="80" w:line="280"/>
      </w:pPr>
      <w:r>
        <w:rPr>
          <w:sz w:val="22"/>
          <w:szCs w:val="22"/>
        </w:rPr>
        <w:t xml:space="preserve">同行竞争相关数据（如其他磷酸铁锂正极材料企业的份额、产能、盈利对比）在本次研究纪要中未获取，竞争格局部分数据缺失，具体以最新年报及行业研究为准。</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宁德时代</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下游客户/动力电池行业龙头</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公司第一大客户，2018—2023H1占公司营业收入比例分别为67.90%、65.08%、65.28%、69.66%、49.31%、47.65%；与公司合资曲靖麟铁，宁德时代持股40%，合资产能优先供给。来源：可转债募集说明书及问询函回复。</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亿纬锂能</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下游客户/锂电池企业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公司主要客户之一；与公司合资曲靖德枋亿纬，亿纬锂能持股40%，涉及10万吨磷酸铁锂，合资产能优先供给对应电池客户。</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比亚迪</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下游客户/动力电池及新能源汽车龙头</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公司主要客户之一，定价可按季/月定期磋商；客户集中度数据中与宁德时代、亿纬锂能并列为主要客户，具体占比未单独披露。</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天齐锂业</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上游供应商（锂源/碳酸锂）</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公司战略投资锂源供应商天齐锂业；2022年6月与天齐锂业签2022/7–2024/12碳酸锂长期供货框架协议（不涉及具体金额）。来源：证券时报网。</w:t>
            </w:r>
          </w:p>
        </w:tc>
      </w:tr>
    </w:tbl>
    <w:p>
      <w:pPr>
        <w:spacing w:before="200"/>
      </w:pPr>
    </w:p>
    <w:p>
      <w:pPr>
        <w:spacing w:after="160" w:line="300"/>
      </w:pPr>
      <w:r>
        <w:rPr>
          <w:sz w:val="22"/>
          <w:szCs w:val="22"/>
        </w:rPr>
        <w:t xml:space="preserve">研究纪要中公司自身与同行业可比公司在毛利率、产能、市场份额等维度的直接对比数据缺失（“竞争格局”检索未返回结果）；仅可确认公司在产业链中的相对位置：上游对锂源为价格接受者（锂源占采购额2023年81.92%、2024年66.62%、2025年69.29%、2026H1 80.03%），下游客户集中度长期在90%以上（2018—2023H1口径，单一来源且偏旧），定价为“成本+合理利润”“一单一签”，是锂价传导链上的一环；与宁德时代、亿纬锂能通过合资产能深度绑定。同行业其他可比公司的具体对比数据及行业竞争格局排序，研究纪要未提供，具体以最新年报及行业研究为准。</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锂源（碳酸锂）价格2026H1大幅上行带来的成本弹性反向风险：2026H1锂源采购单价13.90万元/吨、较2025年+111.29%，占采购额升至80.03%，三项原材料合计占采购额93.26%。公司自测2022年锂源价格每涨5%，综合毛利率敏感系数-3.14、归母净利敏感系数-5.01，锂源涨约19.95%即净利归零、涨约31.86%即毛利率归零；作为锂源价格接受者，若锂价延续上行而售价传导存在时滞，2026H1的11.3%毛利率与4.4%净利率存在被压缩的风险。</w:t>
      </w:r>
    </w:p>
    <w:p>
      <w:pPr>
        <w:pStyle w:val="ListParagraph"/>
        <w:numPr>
          <w:ilvl w:val="0"/>
          <w:numId w:val="2"/>
        </w:numPr>
        <w:spacing w:after="80" w:line="280"/>
      </w:pPr>
      <w:r>
        <w:rPr>
          <w:sz w:val="22"/>
          <w:szCs w:val="22"/>
        </w:rPr>
        <w:t xml:space="preserve">盈利持续性尚未确立、季度间波动明显：2026Q2营收60.63亿元（环比+39.82%）但归母净利1.91亿元、环比-28.10%，较2026Q1的2.65亿元回落；2025年全年归母净利润-8.21亿元，其中2025Q4单季-2.8亿元并计提资产减值损失约3亿元，2025年前三季度归母净利-5.44亿元、毛利率-0.41%。出货增长（2026H1出货20.2万吨、同比+65%）与利润释放节奏并不完全同步。</w:t>
      </w:r>
    </w:p>
    <w:p>
      <w:pPr>
        <w:pStyle w:val="ListParagraph"/>
        <w:numPr>
          <w:ilvl w:val="0"/>
          <w:numId w:val="2"/>
        </w:numPr>
        <w:spacing w:after="80" w:line="280"/>
      </w:pPr>
      <w:r>
        <w:rPr>
          <w:sz w:val="22"/>
          <w:szCs w:val="22"/>
        </w:rPr>
        <w:t xml:space="preserve">经营活动现金流与存货占用的压力：2026H1经营活动净现金流-12.4亿元（同比-62%），2026Q2末存货27.1亿元、较年初+117%；2025年经营活动现金流净额-7.68亿元（同比-636.58%）；2025年末资产负债率63.93%（较上年+2.58pct）、ROE-16.45%。规模扩张（45万吨产能满产、曲靖20万吨在建）持续占用营运资金，若下游回款或存货周转不及预期，现金流压力可能进一步上升。</w:t>
      </w:r>
    </w:p>
    <w:p>
      <w:pPr>
        <w:pStyle w:val="ListParagraph"/>
        <w:numPr>
          <w:ilvl w:val="0"/>
          <w:numId w:val="2"/>
        </w:numPr>
        <w:spacing w:after="80" w:line="280"/>
      </w:pPr>
      <w:r>
        <w:rPr>
          <w:sz w:val="22"/>
          <w:szCs w:val="22"/>
        </w:rPr>
        <w:t xml:space="preserve">客户集中度高的结构性风险：前五大客户占营业收入2018—2023H1为91.75%/90.36%/90.04%/97.33%/94.01%/96.52%，第一大客户宁德时代占比2018—2023H1为67.90%/65.08%/65.28%/69.66%/49.31%/47.65%（该组数据为2023年及以前口径、单一来源且偏旧，公司未在已检索资料中披露更新后的占比）。定价为“成本+合理利润”“一单一签”、比亚迪可按季/月磋商，主要客户基本无明确调价协议，若主要客户采购策略、合资产能分配或年降安排发生变化，对公司收入与利润影响较大。</w:t>
      </w:r>
    </w:p>
    <w:p>
      <w:pPr>
        <w:pStyle w:val="ListParagraph"/>
        <w:numPr>
          <w:ilvl w:val="0"/>
          <w:numId w:val="2"/>
        </w:numPr>
        <w:spacing w:after="80" w:line="280"/>
      </w:pPr>
      <w:r>
        <w:rPr>
          <w:sz w:val="22"/>
          <w:szCs w:val="22"/>
        </w:rPr>
        <w:t xml:space="preserve">29亿元定增及曲靖20万吨在建项目的推进不确定性：该定增2026-06-18首次披露、2026-08-24获深交所受理（深证上审﹝2026﹞265号），2026-09-09因半年报披露更新申请文件，尚需通过深交所审核并获得中国证监会同意注册，公司自述存在不确定性；募资规模、发行价（不低于定价基准日前20个交易日均价的80%）及认购股份6个月锁定等安排能否最终落地尚不可知。若募资不到位而曲靖20万吨项目（项目总投资24.00亿元）仍需推进，可能增加资金压力。</w:t>
      </w:r>
    </w:p>
    <w:p>
      <w:pPr>
        <w:pStyle w:val="ListParagraph"/>
        <w:numPr>
          <w:ilvl w:val="0"/>
          <w:numId w:val="2"/>
        </w:numPr>
        <w:spacing w:after="80" w:line="280"/>
      </w:pPr>
      <w:r>
        <w:rPr>
          <w:sz w:val="22"/>
          <w:szCs w:val="22"/>
        </w:rPr>
        <w:t xml:space="preserve">利润分配受限与股东回报约束：2025年度公司计划不派现金红利、不送红股、不转增股本，理由为母公司未分配利润-347,247,697.44元、合并未分配利润-531,009,772.48元，不满足现金分红条件；2025年员工持股计划受让价为14.41元/股，首次及预留份额第一批次因未达公司层面考核递延至第二批次合并考核。在累计未弥补亏损消化前，现金分红能力受限。</w:t>
      </w:r>
    </w:p>
    <w:p>
      <w:pPr>
        <w:pStyle w:val="ListParagraph"/>
        <w:numPr>
          <w:ilvl w:val="0"/>
          <w:numId w:val="2"/>
        </w:numPr>
        <w:spacing w:after="80" w:line="280"/>
      </w:pPr>
      <w:r>
        <w:rPr>
          <w:sz w:val="22"/>
          <w:szCs w:val="22"/>
        </w:rPr>
        <w:t xml:space="preserve">技术面与资金面的弱势叠加：截至2026-09-11收盘股价39.51元（-3.35%），放量下跌（成交额3.477亿元、换手率3.51%），收盘价低于推算MA5（约41.0元）及推算MA10/MA20区间（约42.5~45.5元，推算值），呈空头排列；MACD于9月2日出现0轴以下死叉并弱势下行，RSI于8月31日死叉并下穿50，8月25日出现日线“熊点”，强弱趋势自8月28日从持仓区下穿至观望区；9月11日主力（大单+特大单）合计净流出约2690万元，第三方口径近10日净流出1.71亿元（stcn）与2.01亿元（九方智投）存在差异。现价低于20日主力成本45.18元与筹码成本均价46.66元，上方套牢盘构成压力，52周最低36.42元为最后一道价格支撑。</w:t>
      </w:r>
    </w:p>
    <w:p>
      <w:pPr>
        <w:pStyle w:val="ListParagraph"/>
        <w:numPr>
          <w:ilvl w:val="0"/>
          <w:numId w:val="2"/>
        </w:numPr>
        <w:spacing w:after="80" w:line="280"/>
      </w:pPr>
      <w:r>
        <w:rPr>
          <w:sz w:val="22"/>
          <w:szCs w:val="22"/>
        </w:rPr>
        <w:t xml:space="preserve">估值口径分化带来的判断风险：TTM市盈率约438.08（新浪口径，TTM窗口仍含2025年亏损季度），而按2026年中报年化动态市盈率约12~13倍，两口径差异巨大、不可混用；预期数据存在多个快照且互相不一致（东方财富6家机构2026E EPS 3.3817元、4家机构快照对应PE与取价约40元 vs 约51元差异大；营收一致预期4家202.7亿元 vs 东吴单家174.93亿元；2028E归母净利在6家一致预期中未完整显示），外资行评级多已偏旧（JPMorgan卖出、目标价52.00元，Citi持有、目标价43.10元，Goldman Sachs卖出、目标价30.00元）。</w:t>
      </w:r>
    </w:p>
    <w:p>
      <w:pPr>
        <w:pStyle w:val="ListParagraph"/>
        <w:numPr>
          <w:ilvl w:val="0"/>
          <w:numId w:val="2"/>
        </w:numPr>
        <w:spacing w:after="80" w:line="280"/>
      </w:pPr>
      <w:r>
        <w:rPr>
          <w:sz w:val="22"/>
          <w:szCs w:val="22"/>
        </w:rPr>
        <w:t xml:space="preserve">数据缺失导致的判断局限：本报告依据的资料中，“竞争格局”检索未返回结果，同行业可比公司毛利率/产能/市场份额对比数据缺失；客户集中度数据为2018—2023H1口径、后续未更新；营运资金指标（应收账款周转天数、预付款/应付账款等）未提供；布林带上下轨数值、2026-09-11当日官方MA10/MA20数值未取到；前十大股东集中度及公募基金/社保/QFII等机构持仓数据缺失；2025年最终经审计归母净利润具体值仅有预告区间（-7.6亿~-8.6亿元）及年报摘要信息。上述缺口可能影响对产业链议价关系、股东结构与流动性影响的判断。</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增长逻辑主要来自三条线索。其一是量与结构：2026H1铁锂出货20.2万吨（同比+65%）、产能45万吨持续满产，曲靖20万吨在建并计划2028年中达产，产品由纳米磷酸铁锂向第四代高压实、第五代超高压密迭代，磷酸锰铁锂（LMFP）已批量化并“率先装车”进入商业化，补锂增强剂已通过多家核心客户验证并批量出货，定增21.5亿元指向高端产能。其二是成本端弹性：公司选址曲靖受益云南水电市场化，电力采购单价2025年降至0.37元/度（-10.06%），锂源价格回落时成本弹性可显著改善盈利，2025年毛利率已自2025Q3起逐步改善、2026H1进一步升至11.3%。其三是客户深度绑定：与宁德时代合资曲靖麟铁（宁德时代持股40%）、与亿纬锂能合资曲靖德枋亿纬（亿纬锂能持股40%，10万吨磷酸铁锂），合资产能优先供给对应电池客户。盈利预测方面，东方财富6家机构一致预期2026E/2027E/2028E EPS为3.3817/4.3833/5.1500元，对应归母净利9.493/12.30亿元（2028E数值被截断、缺失），东吴证券预计26–28年归母净利9.4/11.5/14亿元、同比+215%/+22%/+21%；需注意各快照取价不同（约40元 vs 约51元）导致对应PE差异较大。</w:t>
      </w:r>
    </w:p>
    <w:p>
      <w:pPr>
        <w:spacing w:after="160" w:line="300"/>
      </w:pPr>
      <w:r>
        <w:rPr>
          <w:sz w:val="22"/>
          <w:szCs w:val="22"/>
        </w:rPr>
        <w:t xml:space="preserve">风险与约束同样需要并重。第一，2026H1虽扭亏但Q2盈利环比回落（归母净利1.91亿元、环比-28.10%），2025年全年仍亏8.21亿元，行业供需与盈利仍处修复通道而非确立反转。第二，2026H1锂源采购单价较2025年+111.29%、占采购额升至80.03%，公司作为锂源价格接受者，成本端压力重新抬升，而售价调整存在时滞。第三，经营现金流与存货压力显著：2026H1经营活动净现金流-12.4亿元（同比-62%）、2026Q2末存货27.1亿元较年初+117%，2025年经营现金流同比-636.58%。第四，定增仍需深交所审核及证监会同意注册、募资规模能否最终落地存在不确定性（公司自述），且2025年度因未分配利润为负不派现、不送股、不转增。第五，估值口径分化严重（TTM PE约438倍 vs 年化动态PE约12~13倍），技术面股价39.51元处于主要均线之下、MACD 0轴下方死叉、RSI下穿50，8月25日出现日线“熊点”，强弱趋势自8月28日下穿至观望区，52周区间36.42~88.30元、现价处于区间下沿附近，且9月11日主力（大单+特大单）净流出约2690万元。上述因素共同决定后续需重点跟踪锂价、产能爬坡与现金流改善的匹配度。</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300769 德方纳米 - 核心题材 — https://emweb.securities.eastmoney.com/CoreConception/index?type=soft&amp;code=SZ300769&amp;color=b#hxgn-0#1</w:t>
      </w:r>
    </w:p>
    <w:p>
      <w:pPr>
        <w:spacing w:after="200"/>
      </w:pPr>
      <w:r>
        <w:rPr>
          <w:i/>
          <w:iCs/>
          <w:color w:val="595959"/>
          <w:sz w:val="18"/>
          <w:szCs w:val="18"/>
        </w:rPr>
        <w:t xml:space="preserve">德方纳米(300769.SZ)深度F9-PC_HSF9资料 — http://f9.eastmoney.com/hxtc/Index?code=30076902&amp;type=soft</w:t>
      </w:r>
    </w:p>
    <w:p>
      <w:pPr>
        <w:spacing w:after="200"/>
      </w:pPr>
      <w:r>
        <w:rPr>
          <w:i/>
          <w:iCs/>
          <w:color w:val="595959"/>
          <w:sz w:val="18"/>
          <w:szCs w:val="18"/>
        </w:rPr>
        <w:t xml:space="preserve">德方纳米 — https://vip.stock.finance.sina.com.cn/corp/view/vCB_AllBulletinDetail.php?CompanyCode=80143272&amp;gather=1&amp;id=12593167</w:t>
      </w:r>
    </w:p>
    <w:p>
      <w:pPr>
        <w:spacing w:after="200"/>
      </w:pPr>
      <w:r>
        <w:rPr>
          <w:i/>
          <w:iCs/>
          <w:color w:val="595959"/>
          <w:sz w:val="18"/>
          <w:szCs w:val="18"/>
        </w:rPr>
        <w:t xml:space="preserve">德方纳米(sz300769) — https://www.cls.cn/stock?code=sz300769</w:t>
      </w:r>
    </w:p>
    <w:p>
      <w:pPr>
        <w:spacing w:after="200"/>
      </w:pPr>
      <w:r>
        <w:rPr>
          <w:i/>
          <w:iCs/>
          <w:color w:val="595959"/>
          <w:sz w:val="18"/>
          <w:szCs w:val="18"/>
        </w:rPr>
        <w:t xml:space="preserve">德方纳米(300769)_个股概览_股票价格_实时行情_走势图_新闻资讯_股评_财报_FinScope-AI让投资更简单 — https://finance.baidu.com/stock/ab-300769?mainTab=%E7%AE%80%E5%86%B5</w:t>
      </w:r>
    </w:p>
    <w:p>
      <w:pPr>
        <w:spacing w:after="200"/>
      </w:pPr>
      <w:r>
        <w:rPr>
          <w:i/>
          <w:iCs/>
          <w:color w:val="595959"/>
          <w:sz w:val="18"/>
          <w:szCs w:val="18"/>
        </w:rPr>
        <w:t xml:space="preserve">德方纳米(300769)_股票行情，行情首页_中财网 — https://quoteimg.cfi.cn/quote54254_300769.html</w:t>
      </w:r>
    </w:p>
    <w:p>
      <w:pPr>
        <w:spacing w:after="200"/>
      </w:pPr>
      <w:r>
        <w:rPr>
          <w:i/>
          <w:iCs/>
          <w:color w:val="595959"/>
          <w:sz w:val="18"/>
          <w:szCs w:val="18"/>
        </w:rPr>
        <w:t xml:space="preserve">德方納米 (300769.SZ) 股價、新聞、報價和記錄 - Yahoo 財經 - 跳至導覽 跳過主要內容 跳至右欄 — https://hk.finance.yahoo.com/quote/300769.SZ/#1</w:t>
      </w:r>
    </w:p>
    <w:p>
      <w:pPr>
        <w:spacing w:after="200"/>
      </w:pPr>
      <w:r>
        <w:rPr>
          <w:i/>
          <w:iCs/>
          <w:color w:val="595959"/>
          <w:sz w:val="18"/>
          <w:szCs w:val="18"/>
        </w:rPr>
        <w:t xml:space="preserve">德方纳米27秋招 — https://www.chaojijianli.com/xiaozhao/dynano-2027-global-campus-recruitment-15131-0bd2ec/</w:t>
      </w:r>
    </w:p>
    <w:p>
      <w:pPr>
        <w:spacing w:after="200"/>
      </w:pPr>
      <w:r>
        <w:rPr>
          <w:i/>
          <w:iCs/>
          <w:color w:val="595959"/>
          <w:sz w:val="18"/>
          <w:szCs w:val="18"/>
        </w:rPr>
        <w:t xml:space="preserve">德方纳米:39.51 -3.35% -1.37 300769 搜狐证券 — https://q.stock.sohu.com/cn/300769/index.shtml?spm=stockpc.cn_300769.loginpop.5.mttspkpdnp2ax9d</w:t>
      </w:r>
    </w:p>
    <w:p>
      <w:pPr>
        <w:spacing w:after="200"/>
      </w:pPr>
      <w:r>
        <w:rPr>
          <w:i/>
          <w:iCs/>
          <w:color w:val="595959"/>
          <w:sz w:val="18"/>
          <w:szCs w:val="18"/>
        </w:rPr>
        <w:t xml:space="preserve">德方纳米(300769)主营业务_证券之星 — https://stock.quote.stockstar.com/corp/business_300769.shtml</w:t>
      </w:r>
    </w:p>
    <w:p>
      <w:pPr>
        <w:spacing w:after="200"/>
      </w:pPr>
      <w:r>
        <w:rPr>
          <w:i/>
          <w:iCs/>
          <w:color w:val="595959"/>
          <w:sz w:val="18"/>
          <w:szCs w:val="18"/>
        </w:rPr>
        <w:t xml:space="preserve">深圳市德方纳米科技股份有限公司 — http://static.cninfo.com.cn/finalpage/enpage//300769_1.pdf#1#1</w:t>
      </w:r>
    </w:p>
    <w:p>
      <w:pPr>
        <w:spacing w:after="200"/>
      </w:pPr>
      <w:r>
        <w:rPr>
          <w:i/>
          <w:iCs/>
          <w:color w:val="595959"/>
          <w:sz w:val="18"/>
          <w:szCs w:val="18"/>
        </w:rPr>
        <w:t xml:space="preserve">中国证券报 - 深圳市德方纳米科技股份有限公司 - 证券代码：300769 证券简称：德方纳米 公告编号：2025-021 — https://epaper.cs.com.cn/zgzqb/wap/html/2025-04/29/nw.D110000zgzqb_20250429_1-B441.htm#1#1</w:t>
      </w:r>
    </w:p>
    <w:p>
      <w:pPr>
        <w:spacing w:after="200"/>
      </w:pPr>
      <w:r>
        <w:rPr>
          <w:i/>
          <w:iCs/>
          <w:color w:val="595959"/>
          <w:sz w:val="18"/>
          <w:szCs w:val="18"/>
        </w:rPr>
        <w:t xml:space="preserve">深圳市德方纳米科技股份有限公司 2025年年度报告摘要 - 稿件搜索 — http://epaper.zqrb.cn/html/2026-04/29/content_1238801.htm#1</w:t>
      </w:r>
    </w:p>
    <w:p>
      <w:pPr>
        <w:spacing w:after="200"/>
      </w:pPr>
      <w:r>
        <w:rPr>
          <w:i/>
          <w:iCs/>
          <w:color w:val="595959"/>
          <w:sz w:val="18"/>
          <w:szCs w:val="18"/>
        </w:rPr>
        <w:t xml:space="preserve">德方纳米:2024年年度报告摘要 - 首页 &gt; — https://www.cnfin.com/announ/detail/index.html?announ=lc&amp;code=300769&amp;dannoun=lcdetail&amp;id=799205747595#1#1</w:t>
      </w:r>
    </w:p>
    <w:p>
      <w:pPr>
        <w:spacing w:after="200"/>
      </w:pPr>
      <w:r>
        <w:rPr>
          <w:i/>
          <w:iCs/>
          <w:color w:val="595959"/>
          <w:sz w:val="18"/>
          <w:szCs w:val="18"/>
        </w:rPr>
        <w:t xml:space="preserve">德方纳米Dynanonic — https://www.dynanonic.com/uploads/%e5%be%b7%e6%96%b9%e7%ba%b3%e7%b1%b32024%e5%b9%b4%e5%ba%a6%e8%b4%9f%e8%b4%a3%e4%bb%bb%e7%9f%bf%e4%ba%a7%e4%be%9b%e5%ba%94%e9%93%be%e5%b0%bd%e8%b4%a3%e7%ae%a1%e7%90%86%e6%8a%a5%e5%91%8a.pdf#1#1</w:t>
      </w:r>
    </w:p>
    <w:p>
      <w:pPr>
        <w:spacing w:after="200"/>
      </w:pPr>
      <w:r>
        <w:rPr>
          <w:i/>
          <w:iCs/>
          <w:color w:val="595959"/>
          <w:sz w:val="18"/>
          <w:szCs w:val="18"/>
        </w:rPr>
        <w:t xml:space="preserve">德方纳米(300769)_公司公告_德方纳米：向特定对象发行股票并在创业板上市募集说明书(申报稿)新浪财经_新浪网 - （1）纳米磷酸铁锂 — http://vip.stock.finance.sina.com.cn/corp/view/vCB_AllBulletinDetail.php?CompanyCode=80143272&amp;gather=1&amp;id=12529698#6</w:t>
      </w:r>
    </w:p>
    <w:p>
      <w:pPr>
        <w:spacing w:after="200"/>
      </w:pPr>
      <w:r>
        <w:rPr>
          <w:i/>
          <w:iCs/>
          <w:color w:val="595959"/>
          <w:sz w:val="18"/>
          <w:szCs w:val="18"/>
        </w:rPr>
        <w:t xml:space="preserve">德方纳米(300769)经营分析_个股行情_同花顺财经 — https://profile.10jqka.com.cn/300769/operate/</w:t>
      </w:r>
    </w:p>
    <w:p>
      <w:pPr>
        <w:spacing w:after="200"/>
      </w:pPr>
      <w:r>
        <w:rPr>
          <w:i/>
          <w:iCs/>
          <w:color w:val="595959"/>
          <w:sz w:val="18"/>
          <w:szCs w:val="18"/>
        </w:rPr>
        <w:t xml:space="preserve">集友銀行 - 公司資料 — http://bochk.etnet.com.hk/content/cybweb/asharecontent/tc/ashare_quote_ci_brief.php?code=300769#1</w:t>
      </w:r>
    </w:p>
    <w:p>
      <w:pPr>
        <w:spacing w:after="200"/>
      </w:pPr>
      <w:r>
        <w:rPr>
          <w:i/>
          <w:iCs/>
          <w:color w:val="595959"/>
          <w:sz w:val="18"/>
          <w:szCs w:val="18"/>
        </w:rPr>
        <w:t xml:space="preserve">德方纳米: 2025年年度报告 - 合计 -40,894,269.19 35,801,191.51 34,662,513.57 -- — https://stock.stockstar.com/notice/SN2026042900008798.shtml#2</w:t>
      </w:r>
    </w:p>
    <w:p>
      <w:pPr>
        <w:spacing w:after="200"/>
      </w:pPr>
      <w:r>
        <w:rPr>
          <w:i/>
          <w:iCs/>
          <w:color w:val="595959"/>
          <w:sz w:val="18"/>
          <w:szCs w:val="18"/>
        </w:rPr>
        <w:t xml:space="preserve">SZ.300769 德方纳米 DYNANONIC - A股实时报价 RT Quote - 公司资料 Company Information — http://202.62.215.13/www/sc/ashares/quote_ci_brief.php?code=300769</w:t>
      </w:r>
    </w:p>
    <w:p>
      <w:pPr>
        <w:spacing w:after="200"/>
      </w:pPr>
      <w:r>
        <w:rPr>
          <w:i/>
          <w:iCs/>
          <w:color w:val="595959"/>
          <w:sz w:val="18"/>
          <w:szCs w:val="18"/>
        </w:rPr>
        <w:t xml:space="preserve">德方纳米: 深圳市德方纳米科技股份有限公司向特定对象发行股票并在创业板上市募集说明书（申报稿）（2026年半年度财务数据更新版） - 系正极 21.53 20.20 93.80% 28.58 28.00 97.97% 23.66 22.57 95.39% 20.52 21.39 104.24% — https://stock.stockstar.com/notice/SN2026091000001280.shtml#6</w:t>
      </w:r>
    </w:p>
    <w:p>
      <w:pPr>
        <w:spacing w:after="200"/>
      </w:pPr>
      <w:r>
        <w:rPr>
          <w:i/>
          <w:iCs/>
          <w:color w:val="595959"/>
          <w:sz w:val="18"/>
          <w:szCs w:val="18"/>
        </w:rPr>
        <w:t xml:space="preserve">施及有效性 — https://disc.static.szse.cn/disc/disk03/finalpage/2023-08-04/8a97fc43-fa65-4852-88ef-91c8dc16f03c.PDF#33#11</w:t>
      </w:r>
    </w:p>
    <w:p>
      <w:pPr>
        <w:spacing w:after="200"/>
      </w:pPr>
      <w:r>
        <w:rPr>
          <w:i/>
          <w:iCs/>
          <w:color w:val="595959"/>
          <w:sz w:val="18"/>
          <w:szCs w:val="18"/>
        </w:rPr>
        <w:t xml:space="preserve">数字储能网 -锂离子电池产能与项目 - 数字储能网讯：7月16日晚，股价从高位腰斩、市值已蒸发370亿元的德方纳米发布了2023年上半年业绩预告 — https://desn.com.cn/news/show-1943219.html#1</w:t>
      </w:r>
    </w:p>
    <w:p>
      <w:pPr>
        <w:spacing w:after="200"/>
      </w:pPr>
      <w:r>
        <w:rPr>
          <w:i/>
          <w:iCs/>
          <w:color w:val="595959"/>
          <w:sz w:val="18"/>
          <w:szCs w:val="18"/>
        </w:rPr>
        <w:t xml:space="preserve">德方纳米(300769)_公司公告_德方纳米：关于深圳市德方纳米科技股份有限公司申请向不特定对象发行可转换公司债券审核问询函的回复报告(修订稿)新浪财经_新浪网 - 注：1、上图中电池级碳酸锂折算单吨市场价格系根据国产电池级碳酸锂市场公开价格（数据来源安泰科）与公司生产单吨磷酸盐系正极材料所需用量折算而得； — http://vip.stock.finance.sina.com.cn/corp/view/vCB_AllBulletinDetail.php?stockid=300769&amp;id=9522420#13</w:t>
      </w:r>
    </w:p>
    <w:p>
      <w:pPr>
        <w:spacing w:after="200"/>
      </w:pPr>
      <w:r>
        <w:rPr>
          <w:i/>
          <w:iCs/>
          <w:color w:val="595959"/>
          <w:sz w:val="18"/>
          <w:szCs w:val="18"/>
        </w:rPr>
        <w:t xml:space="preserve">中国储能网 -锂离子电池 - 德方纳米股价高位腰斩 依赖宁德时代保营收有待思考 } - 中国储能网欢迎您 — https://www.escn.com.cn/news/show-1743313.html#1</w:t>
      </w:r>
    </w:p>
    <w:p>
      <w:pPr>
        <w:spacing w:after="200"/>
      </w:pPr>
      <w:r>
        <w:rPr>
          <w:i/>
          <w:iCs/>
          <w:color w:val="595959"/>
          <w:sz w:val="18"/>
          <w:szCs w:val="18"/>
        </w:rPr>
        <w:t xml:space="preserve">2026年德方纳米（300769.SZ）公司研究报告：液相法技术壁垒、磷酸锰铁锂产业化与储能降本增效 - 三个皮匠报告—— 严选型全行业研究报告分享下载平台，您的专属行业智库 — https://www.sgpjbg.com/info/cc0fe9613921a09e88917598744023df.html#1</w:t>
      </w:r>
    </w:p>
    <w:p>
      <w:pPr>
        <w:spacing w:after="200"/>
      </w:pPr>
      <w:r>
        <w:rPr>
          <w:i/>
          <w:iCs/>
          <w:color w:val="595959"/>
          <w:sz w:val="18"/>
          <w:szCs w:val="18"/>
        </w:rPr>
        <w:t xml:space="preserve">德方纳米 - 终完成产品交付周期约为20-25天，报告期内销售周期变动较小 — http://vip.stock.finance.sina.com.cn/corp/view/vCB_AllBulletinDetail.php?stockid=300769&amp;id=9389401#10</w:t>
      </w:r>
    </w:p>
    <w:p>
      <w:pPr>
        <w:spacing w:after="200"/>
      </w:pPr>
      <w:r>
        <w:rPr>
          <w:i/>
          <w:iCs/>
          <w:color w:val="595959"/>
          <w:sz w:val="18"/>
          <w:szCs w:val="18"/>
        </w:rPr>
        <w:t xml:space="preserve">天齐锂业继续向德方纳米供应碳酸锂 双方签订两年半销售合约 _ 证券时报网 — https://www.stcn.com/company/gsxw/202206/t20220624_4684134.html</w:t>
      </w:r>
    </w:p>
    <w:p>
      <w:pPr>
        <w:spacing w:after="200"/>
      </w:pPr>
      <w:r>
        <w:rPr>
          <w:i/>
          <w:iCs/>
          <w:color w:val="595959"/>
          <w:sz w:val="18"/>
          <w:szCs w:val="18"/>
        </w:rPr>
        <w:t xml:space="preserve">备货，在此期间公司产品售价随上游市场变化相应上涨，但公司因持有前期低价 — http://reportdocs.static.szse.cn/UpFiles/rasinfodisc1/202309/RAS_202309_6CEF7515D6314F24B3FA38483B251C4C.pdf#42#14</w:t>
      </w:r>
    </w:p>
    <w:p>
      <w:pPr>
        <w:spacing w:after="200"/>
      </w:pPr>
      <w:r>
        <w:rPr>
          <w:i/>
          <w:iCs/>
          <w:color w:val="595959"/>
          <w:sz w:val="18"/>
          <w:szCs w:val="18"/>
        </w:rPr>
        <w:t xml:space="preserve">德方纳米：深圳市德方纳米科技股份有限公司向特定对象发行股票并在创业板上市募集说明书（申报稿）（2026年半年度财务数据更新版） - |铁源|25,745.35|2.73%|29,493.64|4.16%|26,743.93|3.88%|30,789.33|2.55%| — https://q.stock.sohu.com/cn/news.html?textId=1225556232&amp;tab=100&amp;type=100&amp;code=cn_300769&amp;date=2026/0909#6</w:t>
      </w:r>
    </w:p>
    <w:p>
      <w:pPr>
        <w:spacing w:after="200"/>
      </w:pPr>
      <w:r>
        <w:rPr>
          <w:i/>
          <w:iCs/>
          <w:color w:val="595959"/>
          <w:sz w:val="18"/>
          <w:szCs w:val="18"/>
        </w:rPr>
        <w:t xml:space="preserve">德方纳米 - 94.01%和96.52%，其中，向宁德时代的销售占比分别为65.28%、68.08%、49.31%和47.65%，客户集中度较高，主要系发行人主要客户宁德时代、亿纬锂能、比亚迪等均系锂离子电池行业领先企业，锂电池行业集中度较高，报告期内，前四大中国电动汽... — https://vip.stock.finance.sina.com.cn/corp/view/vCB_AllBulletinDetail.php?stockid=300769&amp;id=9522445#22</w:t>
      </w:r>
    </w:p>
    <w:p>
      <w:pPr>
        <w:spacing w:after="200"/>
      </w:pPr>
      <w:r>
        <w:rPr>
          <w:i/>
          <w:iCs/>
          <w:color w:val="595959"/>
          <w:sz w:val="18"/>
          <w:szCs w:val="18"/>
        </w:rPr>
        <w:t xml:space="preserve">德方纳米(300769)_公司公告_德方纳米：2023年度向不特定对象发行可转换公司债券并在创业板上市募集说明书(申报稿)新浪财经_新浪网 - 公司及子公司佛山德方分别于2020年12月11日及2021年12月20日取得高新技术企业证书，资格有效期三年，适用按15%的税率缴纳企业所得税的优惠政策 — http://vip.stock.finance.sina.com.cn/corp/view/vCB_AllBulletinDetail.php?stockid=300769&amp;id=9522445#7</w:t>
      </w:r>
    </w:p>
    <w:p>
      <w:pPr>
        <w:spacing w:after="200"/>
      </w:pPr>
      <w:r>
        <w:rPr>
          <w:i/>
          <w:iCs/>
          <w:color w:val="595959"/>
          <w:sz w:val="18"/>
          <w:szCs w:val="18"/>
        </w:rPr>
        <w:t xml:space="preserve">德方纳米 - 华中 | 392,327.55 | 17.40% | 53,197.19 | 10.76% | 16,935.92 | 17.99% — http://vip.stock.finance.sina.com.cn/corp/view/vCB_AllBulletinDetail.php?id=9094639&amp;stockid=300769#36</w:t>
      </w:r>
    </w:p>
    <w:p>
      <w:pPr>
        <w:spacing w:after="200"/>
      </w:pPr>
      <w:r>
        <w:rPr>
          <w:i/>
          <w:iCs/>
          <w:color w:val="595959"/>
          <w:sz w:val="18"/>
          <w:szCs w:val="18"/>
        </w:rPr>
        <w:t xml:space="preserve">\((7)\) 所得税优惠政策变化的风险 — https://disc.static.szse.cn/disc/disk03/finalpage/2023-04-26/f41af4da-f275-45e6-b8a4-a43e7878b815.PDF#3#2</w:t>
      </w:r>
    </w:p>
    <w:p>
      <w:pPr>
        <w:spacing w:after="200"/>
      </w:pPr>
      <w:r>
        <w:rPr>
          <w:i/>
          <w:iCs/>
          <w:color w:val="595959"/>
          <w:sz w:val="18"/>
          <w:szCs w:val="18"/>
        </w:rPr>
        <w:t xml:space="preserve">磷酸铁锂电池“复辟”，宁德时代“造富”德方纳米 — https://libattery.ofweek.com/2022-03/ART-36002-8420-30555733_2.html</w:t>
      </w:r>
    </w:p>
    <w:p>
      <w:pPr>
        <w:spacing w:after="200"/>
      </w:pPr>
      <w:r>
        <w:rPr>
          <w:i/>
          <w:iCs/>
          <w:color w:val="595959"/>
          <w:sz w:val="18"/>
          <w:szCs w:val="18"/>
        </w:rPr>
        <w:t xml:space="preserve">德方纳米股价强势反弹的背后靠什么在支撑？ - 德方纳米股价强势反弹的背后靠什么在支撑？ — https://www.tmtpost.com/6130856.html#1</w:t>
      </w:r>
    </w:p>
    <w:p>
      <w:pPr>
        <w:spacing w:after="200"/>
      </w:pPr>
      <w:r>
        <w:rPr>
          <w:i/>
          <w:iCs/>
          <w:color w:val="595959"/>
          <w:sz w:val="18"/>
          <w:szCs w:val="18"/>
        </w:rPr>
        <w:t xml:space="preserve">宁德时代贡献超6成收入，德方纳米拟募资12亿扩建4 万吨纳米磷酸铁锂 — https://m.laoyaoba.com/n/753094</w:t>
      </w:r>
    </w:p>
    <w:p>
      <w:pPr>
        <w:spacing w:after="200"/>
      </w:pPr>
      <w:r>
        <w:rPr>
          <w:i/>
          <w:iCs/>
          <w:color w:val="595959"/>
          <w:sz w:val="18"/>
          <w:szCs w:val="18"/>
        </w:rPr>
        <w:t xml:space="preserve">德方纳米股价强势反弹的背后靠什么在支撑？-钛媒体官方网站 — https://m.tmtpost.com/6130856.html</w:t>
      </w:r>
    </w:p>
    <w:p>
      <w:pPr>
        <w:spacing w:after="200"/>
      </w:pPr>
      <w:r>
        <w:rPr>
          <w:i/>
          <w:iCs/>
          <w:color w:val="595959"/>
          <w:sz w:val="18"/>
          <w:szCs w:val="18"/>
        </w:rPr>
        <w:t xml:space="preserve">德方纳米-公司研究报告-液相法铸就铁锂龙头新品类打开增长新空间-230517（32页）.pdf - 87、请仔细阅读本报告末页声明请仔细阅读本报告末页声明 3.2 深度合作深度合作行业主流客户，行业主流客户，丰厚丰厚产能产能储备储备有望拉动盈利释放有望拉动盈利释放 动力电池行业集中度较高，宁德时代与比亚迪为行业龙头 — https://www.sgpjbg.com/bgdown/125862.html#6</w:t>
      </w:r>
    </w:p>
    <w:p>
      <w:pPr>
        <w:spacing w:after="200"/>
      </w:pPr>
      <w:r>
        <w:rPr>
          <w:i/>
          <w:iCs/>
          <w:color w:val="595959"/>
          <w:sz w:val="18"/>
          <w:szCs w:val="18"/>
        </w:rPr>
        <w:t xml:space="preserve">2022年06月20日 — http://stock.tianyancha.com/ResearchReport/eastmoney/bd5b3cb84be781a6b3c72146f519480d.pdf#6#1</w:t>
      </w:r>
    </w:p>
    <w:p>
      <w:pPr>
        <w:spacing w:after="200"/>
      </w:pPr>
      <w:r>
        <w:rPr>
          <w:i/>
          <w:iCs/>
          <w:color w:val="595959"/>
          <w:sz w:val="18"/>
          <w:szCs w:val="18"/>
        </w:rPr>
        <w:t xml:space="preserve">德方纳米财报摘要 — https://tool.stockstar.com/summary/caibao/300769</w:t>
      </w:r>
    </w:p>
    <w:p>
      <w:pPr>
        <w:spacing w:after="200"/>
      </w:pPr>
      <w:r>
        <w:rPr>
          <w:i/>
          <w:iCs/>
          <w:color w:val="595959"/>
          <w:sz w:val="18"/>
          <w:szCs w:val="18"/>
        </w:rPr>
        <w:t xml:space="preserve">德方纳米 (300769.SZ) - 美股 — http://www.aastocks.com/sc/cnhk/analysis/company-fundamental/earnings-summary?shsymbol=300769#1</w:t>
      </w:r>
    </w:p>
    <w:p>
      <w:pPr>
        <w:spacing w:after="200"/>
      </w:pPr>
      <w:r>
        <w:rPr>
          <w:i/>
          <w:iCs/>
          <w:color w:val="595959"/>
          <w:sz w:val="18"/>
          <w:szCs w:val="18"/>
        </w:rPr>
        <w:t xml:space="preserve">南洋商业银行 — http://bochk.etnet.com.hk/content/ncbweb/asharecontent/sc/ashare_quote_ci_ratio.php?code=300769</w:t>
      </w:r>
    </w:p>
    <w:p>
      <w:pPr>
        <w:spacing w:after="200"/>
      </w:pPr>
      <w:r>
        <w:rPr>
          <w:i/>
          <w:iCs/>
          <w:color w:val="595959"/>
          <w:sz w:val="18"/>
          <w:szCs w:val="18"/>
        </w:rPr>
        <w:t xml:space="preserve">德方纳米(300769)财报_财务概况_股票财务指标分析_英为财情Investing.com - 德方纳米 (300769) — https://cn.investing.com/equities/shenzhen-dynanonic-financial-summary?__cf_chl_rt_tk=ptbJ6ArjnFCJkBkDXez2D.BkbR1m5lcvmdJ6c_vlcug-1780248384-1.0.1.1-VGjf76pU09EZaGQtSasKTFaUk482mwz8IKtyrWbcQq4#1</w:t>
      </w:r>
    </w:p>
    <w:p>
      <w:pPr>
        <w:spacing w:after="200"/>
      </w:pPr>
      <w:r>
        <w:rPr>
          <w:i/>
          <w:iCs/>
          <w:color w:val="595959"/>
          <w:sz w:val="18"/>
          <w:szCs w:val="18"/>
        </w:rPr>
        <w:t xml:space="preserve">德方纳米(300769)的F10-中财网 - | 中财网  | 市场  | ▼  | 排行  | ▼  | 自选股 — https://quote.cfi.cn/phonebaseinfo.aspx?stockid=54254&amp;lm=p_cwzb&amp;client=phone#1</w:t>
      </w:r>
    </w:p>
    <w:p>
      <w:pPr>
        <w:spacing w:after="200"/>
      </w:pPr>
      <w:r>
        <w:rPr>
          <w:i/>
          <w:iCs/>
          <w:color w:val="595959"/>
          <w:sz w:val="18"/>
          <w:szCs w:val="18"/>
        </w:rPr>
        <w:t xml:space="preserve">SZ.300769 德方纳米 DYNANONIC - A股实时报价 RT Quote - 公司资料 Company Information — http://m.etnet.com.hk/www/sc/ashares/quote_ci_pl.php?code=300769</w:t>
      </w:r>
    </w:p>
    <w:p>
      <w:pPr>
        <w:spacing w:after="200"/>
      </w:pPr>
      <w:r>
        <w:rPr>
          <w:i/>
          <w:iCs/>
          <w:color w:val="595959"/>
          <w:sz w:val="18"/>
          <w:szCs w:val="18"/>
        </w:rPr>
        <w:t xml:space="preserve">中国银行(香港)有限公司 — http://bochk.etnet.com.hk/content/bochkweb/asharecontent/sc/ashare_quote_ci_pl.php?code=300769</w:t>
      </w:r>
    </w:p>
    <w:p>
      <w:pPr>
        <w:spacing w:after="200"/>
      </w:pPr>
      <w:r>
        <w:rPr>
          <w:i/>
          <w:iCs/>
          <w:color w:val="595959"/>
          <w:sz w:val="18"/>
          <w:szCs w:val="18"/>
        </w:rPr>
        <w:t xml:space="preserve">德方纳米 (300769.SZ) - 快速报价 — https://cn.aastocks.com/sc/cnhk/analysis/company-fundamental/earnings-summary?shsymbol=300769#1</w:t>
      </w:r>
    </w:p>
    <w:p>
      <w:pPr>
        <w:spacing w:after="200"/>
      </w:pPr>
      <w:r>
        <w:rPr>
          <w:i/>
          <w:iCs/>
          <w:color w:val="595959"/>
          <w:sz w:val="18"/>
          <w:szCs w:val="18"/>
        </w:rPr>
        <w:t xml:space="preserve">德方纳米_发行人及保荐人关于审核问询函的回复（修订稿）_九方智投 - 9.7410.45172.11%3.8444.52%2.66 — https://www.9fzt.com/detail/sz_300769_2_4748538957739.html#12</w:t>
      </w:r>
    </w:p>
    <w:p>
      <w:pPr>
        <w:spacing w:after="200"/>
      </w:pPr>
      <w:r>
        <w:rPr>
          <w:i/>
          <w:iCs/>
          <w:color w:val="595959"/>
          <w:sz w:val="18"/>
          <w:szCs w:val="18"/>
        </w:rPr>
        <w:t xml:space="preserve">德方纳米：2021年盈利8.01亿元 同比扭亏 拟10转8股派10元 - 德方纳米：2021年盈利8.01亿元 同比扭亏 拟10转8股派10元 — https://www.163.com/dy/article/H7IKPV9K0514R9KC.html?spss=adap_pc#1</w:t>
      </w:r>
    </w:p>
    <w:p>
      <w:pPr>
        <w:spacing w:after="200"/>
      </w:pPr>
      <w:r>
        <w:rPr>
          <w:i/>
          <w:iCs/>
          <w:color w:val="595959"/>
          <w:sz w:val="18"/>
          <w:szCs w:val="18"/>
        </w:rPr>
        <w:t xml:space="preserve">财报快递｜德方纳米(300769)2025年度营收增14.5%仍亏8.2亿，经营现金流骤降637%-证券之星 — https://wap.stockstar.com/detail/RB2026042900027070</w:t>
      </w:r>
    </w:p>
    <w:p>
      <w:pPr>
        <w:spacing w:after="200"/>
      </w:pPr>
      <w:r>
        <w:rPr>
          <w:i/>
          <w:iCs/>
          <w:color w:val="595959"/>
          <w:sz w:val="18"/>
          <w:szCs w:val="18"/>
        </w:rPr>
        <w:t xml:space="preserve">德方纳米(300769.SZ)：2025年年报净利润为-8.21亿元 — https://www.jiemian.com/article/14349881.html</w:t>
      </w:r>
    </w:p>
    <w:p>
      <w:pPr>
        <w:spacing w:after="200"/>
      </w:pPr>
      <w:r>
        <w:rPr>
          <w:i/>
          <w:iCs/>
          <w:color w:val="595959"/>
          <w:sz w:val="18"/>
          <w:szCs w:val="18"/>
        </w:rPr>
        <w:t xml:space="preserve">德方纳米:2025年三季度报告 - 首页 &gt; — https://www.cnfin.com/announ/detail/index.html?announ=lc&amp;code=300769&amp;dannoun=lcdetail&amp;id=815085069926#1</w:t>
      </w:r>
    </w:p>
    <w:p>
      <w:pPr>
        <w:spacing w:after="200"/>
      </w:pPr>
      <w:r>
        <w:rPr>
          <w:i/>
          <w:iCs/>
          <w:color w:val="595959"/>
          <w:sz w:val="18"/>
          <w:szCs w:val="18"/>
        </w:rPr>
        <w:t xml:space="preserve">德方纳米(300769.SZ)：2025年年报净利润为-8.21亿元 — https://www.163.com/dy/article/KRLNJSQ3051987V2.html?referFrom=</w:t>
      </w:r>
    </w:p>
    <w:p>
      <w:pPr>
        <w:spacing w:after="200"/>
      </w:pPr>
      <w:r>
        <w:rPr>
          <w:i/>
          <w:iCs/>
          <w:color w:val="595959"/>
          <w:sz w:val="18"/>
          <w:szCs w:val="18"/>
        </w:rPr>
        <w:t xml:space="preserve">Shenzhen Dynanonic Co., Ltd (300769.SZ) income statement – Yahoo Finance - Skip to main content — https://sg.finance.yahoo.com/quote/300769.SZ/financials/#1#1</w:t>
      </w:r>
    </w:p>
    <w:p>
      <w:pPr>
        <w:spacing w:after="200"/>
      </w:pPr>
      <w:r>
        <w:rPr>
          <w:i/>
          <w:iCs/>
          <w:color w:val="595959"/>
          <w:sz w:val="18"/>
          <w:szCs w:val="18"/>
        </w:rPr>
        <w:t xml:space="preserve">集友銀行 — http://bochk.etnet.com.hk/content/cybweb/asharecontent/tc/ashare_quote_ci_pl.php?code=300769</w:t>
      </w:r>
    </w:p>
    <w:p>
      <w:pPr>
        <w:spacing w:after="200"/>
      </w:pPr>
      <w:r>
        <w:rPr>
          <w:i/>
          <w:iCs/>
          <w:color w:val="595959"/>
          <w:sz w:val="18"/>
          <w:szCs w:val="18"/>
        </w:rPr>
        <w:t xml:space="preserve">中國銀行(香港)有限公司 — http://bochk.etnet.com.hk/content/bochkweb/asharecontent/tc/ashare_quote_ci_pl.php?code=300769</w:t>
      </w:r>
    </w:p>
    <w:p>
      <w:pPr>
        <w:spacing w:after="200"/>
      </w:pPr>
      <w:r>
        <w:rPr>
          <w:i/>
          <w:iCs/>
          <w:color w:val="595959"/>
          <w:sz w:val="18"/>
          <w:szCs w:val="18"/>
        </w:rPr>
        <w:t xml:space="preserve">德方纳米(300769.SZ)：2025年三季报净利润为-5.44亿元 — https://m.jiemian.com/article/13558475.html</w:t>
      </w:r>
    </w:p>
    <w:p>
      <w:pPr>
        <w:spacing w:after="200"/>
      </w:pPr>
      <w:r>
        <w:rPr>
          <w:i/>
          <w:iCs/>
          <w:color w:val="595959"/>
          <w:sz w:val="18"/>
          <w:szCs w:val="18"/>
        </w:rPr>
        <w:t xml:space="preserve">德方纳米(300769.SZ)：2025年三季报净利润为-5.44亿元 — https://finance.sina.cn/2025-10-30/detail-infvrtfu8000734.d.html?vt=4</w:t>
      </w:r>
    </w:p>
    <w:p>
      <w:pPr>
        <w:spacing w:after="200"/>
      </w:pPr>
      <w:r>
        <w:rPr>
          <w:i/>
          <w:iCs/>
          <w:color w:val="595959"/>
          <w:sz w:val="18"/>
          <w:szCs w:val="18"/>
        </w:rPr>
        <w:t xml:space="preserve">Shenzhen Dynanonic (SHE:300769) Financials Overview - Shenzhen Dynanonic Co — https://stockanalysis.com/quote/she/300769/financials/#main#1</w:t>
      </w:r>
    </w:p>
    <w:p>
      <w:pPr>
        <w:spacing w:after="200"/>
      </w:pPr>
      <w:r>
        <w:rPr>
          <w:i/>
          <w:iCs/>
          <w:color w:val="595959"/>
          <w:sz w:val="18"/>
          <w:szCs w:val="18"/>
        </w:rPr>
        <w:t xml:space="preserve">财报快递|德方纳米2026年上半年扭亏为盈，营收增168%，现金流-12.36亿 — https://stock.stockstar.com/RB2026083100031821.shtml</w:t>
      </w:r>
    </w:p>
    <w:p>
      <w:pPr>
        <w:spacing w:after="200"/>
      </w:pPr>
      <w:r>
        <w:rPr>
          <w:i/>
          <w:iCs/>
          <w:color w:val="595959"/>
          <w:sz w:val="18"/>
          <w:szCs w:val="18"/>
        </w:rPr>
        <w:t xml:space="preserve">德方纳米(300769)2026年半年报点评：产销两旺 盈利能力显著修复 — http://stock.finance.sina.com.cn/stock/go.php/vReport_Show/kind/lastest/rptid/842097687268/index.phtml</w:t>
      </w:r>
    </w:p>
    <w:p>
      <w:pPr>
        <w:spacing w:after="200"/>
      </w:pPr>
      <w:r>
        <w:rPr>
          <w:i/>
          <w:iCs/>
          <w:color w:val="595959"/>
          <w:sz w:val="18"/>
          <w:szCs w:val="18"/>
        </w:rPr>
        <w:t xml:space="preserve">德方纳米：2026年上半年盈利4.55亿元 同比扭亏 - 最新价：41.62 — https://finance.eastmoney.com/a/202608283857866244.html#1</w:t>
      </w:r>
    </w:p>
    <w:p>
      <w:pPr>
        <w:spacing w:after="200"/>
      </w:pPr>
      <w:r>
        <w:rPr>
          <w:i/>
          <w:iCs/>
          <w:color w:val="595959"/>
          <w:sz w:val="18"/>
          <w:szCs w:val="18"/>
        </w:rPr>
        <w:t xml:space="preserve">德方纳米(300769.SZ)：上半年净利润4.55亿元，同比增加216.55% — https://stock.stockstar.com/IG2026082700050080.shtml</w:t>
      </w:r>
    </w:p>
    <w:p>
      <w:pPr>
        <w:spacing w:after="200"/>
      </w:pPr>
      <w:r>
        <w:rPr>
          <w:i/>
          <w:iCs/>
          <w:color w:val="595959"/>
          <w:sz w:val="18"/>
          <w:szCs w:val="18"/>
        </w:rPr>
        <w:t xml:space="preserve">磷酸铁锂行业盈利修复 德方纳米上半年同比扭亏为盈 — https://www.stcn.com/article/detail/4143307.html</w:t>
      </w:r>
    </w:p>
    <w:p>
      <w:pPr>
        <w:spacing w:after="200"/>
      </w:pPr>
      <w:r>
        <w:rPr>
          <w:i/>
          <w:iCs/>
          <w:color w:val="595959"/>
          <w:sz w:val="18"/>
          <w:szCs w:val="18"/>
        </w:rPr>
        <w:t xml:space="preserve">德方纳米(300769.SZ)：上半年净利润4.55亿元，同比增加216.55% — http://wdatahk.aastocks.com/sc/(Z(@@78XMF=nEbodfE1%7B%7B%7Bthis%7D%7D%7Dxca))/cnhk/quote/stock-news-content/300769/GLH5298237N/GLH</w:t>
      </w:r>
    </w:p>
    <w:p>
      <w:pPr>
        <w:spacing w:after="200"/>
      </w:pPr>
      <w:r>
        <w:rPr>
          <w:i/>
          <w:iCs/>
          <w:color w:val="595959"/>
          <w:sz w:val="18"/>
          <w:szCs w:val="18"/>
        </w:rPr>
        <w:t xml:space="preserve">德方纳米（300769）2026年中报简析：营收净利润同比双双增长，盈利能力上升-证券之星 - 德方纳米（300769）2026年中报简析：营收净利润同比双双增长，盈利能力上升 — https://wap.stockstar.com/detail/RB2026082900013040#1</w:t>
      </w:r>
    </w:p>
    <w:p>
      <w:pPr>
        <w:spacing w:after="200"/>
      </w:pPr>
      <w:r>
        <w:rPr>
          <w:i/>
          <w:iCs/>
          <w:color w:val="595959"/>
          <w:sz w:val="18"/>
          <w:szCs w:val="18"/>
        </w:rPr>
        <w:t xml:space="preserve">德方纳米：2026年半年度净利润4.55亿元 同比扭亏为盈 — https://finance.eastmoney.com/a/202608273856448190.html</w:t>
      </w:r>
    </w:p>
    <w:p>
      <w:pPr>
        <w:spacing w:after="200"/>
      </w:pPr>
      <w:r>
        <w:rPr>
          <w:i/>
          <w:iCs/>
          <w:color w:val="595959"/>
          <w:sz w:val="18"/>
          <w:szCs w:val="18"/>
        </w:rPr>
        <w:t xml:space="preserve">快看-蓝鲸财经 — https://www.jingpt.com/t/2466308</w:t>
      </w:r>
    </w:p>
    <w:p>
      <w:pPr>
        <w:spacing w:after="200"/>
      </w:pPr>
      <w:r>
        <w:rPr>
          <w:i/>
          <w:iCs/>
          <w:color w:val="595959"/>
          <w:sz w:val="18"/>
          <w:szCs w:val="18"/>
        </w:rPr>
        <w:t xml:space="preserve">AASTOCKS 财经新闻 - 快速报价 — https://www.aastocks.com/sc/cnhk/quote/stock-news/300769/0/cn-stock-all-news/1/#1</w:t>
      </w:r>
    </w:p>
    <w:p>
      <w:pPr>
        <w:spacing w:after="200"/>
      </w:pPr>
      <w:r>
        <w:rPr>
          <w:i/>
          <w:iCs/>
          <w:color w:val="595959"/>
          <w:sz w:val="18"/>
          <w:szCs w:val="18"/>
        </w:rPr>
        <w:t xml:space="preserve">德方纳米：2026年一季度盈利2.65亿元 同比扭亏 - 德方纳米：2026年一季度盈利2.65亿元 同比扭亏 — https://newzzbcx.cs.com.cn/cxnews.html?random=didY49Pf&amp;name=new20260502112543ijxdpcoq#1</w:t>
      </w:r>
    </w:p>
    <w:p>
      <w:pPr>
        <w:spacing w:after="200"/>
      </w:pPr>
      <w:r>
        <w:rPr>
          <w:i/>
          <w:iCs/>
          <w:color w:val="595959"/>
          <w:sz w:val="18"/>
          <w:szCs w:val="18"/>
        </w:rPr>
        <w:t xml:space="preserve">德方纳米：2026年一季度盈利2.65亿元 同比扭亏 - 德方纳米：2026年一季度盈利2.65亿元 同比扭亏 — https://www.sohu.com/a/1017471963_120988533?scm=10001.7746_13-119000.0.0-0-0-0-0.0&amp;spm=smpc.channel_354.block3_32_P7Ovbu_1_fd.46.1777692477572AaArwX6_7746#1</w:t>
      </w:r>
    </w:p>
    <w:p>
      <w:pPr>
        <w:spacing w:after="200"/>
      </w:pPr>
      <w:r>
        <w:rPr>
          <w:i/>
          <w:iCs/>
          <w:color w:val="595959"/>
          <w:sz w:val="18"/>
          <w:szCs w:val="18"/>
        </w:rPr>
        <w:t xml:space="preserve">德方纳米(300769)2025年报及2026一季报分析：出货稳增筑根基 结构优化启新程 期待供需拐点_九方智投 — https://www.9fzt.com/detail/sz_300769_10_832537184708.html</w:t>
      </w:r>
    </w:p>
    <w:p>
      <w:pPr>
        <w:spacing w:after="200"/>
      </w:pPr>
      <w:r>
        <w:rPr>
          <w:i/>
          <w:iCs/>
          <w:color w:val="595959"/>
          <w:sz w:val="18"/>
          <w:szCs w:val="18"/>
        </w:rPr>
        <w:t xml:space="preserve">德方纳米(300769)：储能需求带动量利双升 公司迎来盈利拐点 — https://dxpress.gelonghui.com/news/5242187</w:t>
      </w:r>
    </w:p>
    <w:p>
      <w:pPr>
        <w:spacing w:after="200"/>
      </w:pPr>
      <w:r>
        <w:rPr>
          <w:i/>
          <w:iCs/>
          <w:color w:val="595959"/>
          <w:sz w:val="18"/>
          <w:szCs w:val="18"/>
        </w:rPr>
        <w:t xml:space="preserve">25年报及26Q1点评：Q1盈利拐点已现，业绩超市场预期-证券之星 — https://wap.stockstar.com/detail/JC2026043000032685</w:t>
      </w:r>
    </w:p>
    <w:p>
      <w:pPr>
        <w:spacing w:after="200"/>
      </w:pPr>
      <w:r>
        <w:rPr>
          <w:i/>
          <w:iCs/>
          <w:color w:val="595959"/>
          <w:sz w:val="18"/>
          <w:szCs w:val="18"/>
        </w:rPr>
        <w:t xml:space="preserve">德方纳米29亿元定增 满产满销下的高端产能布局 — https://www.stcn.com/article/detail/3973062.html</w:t>
      </w:r>
    </w:p>
    <w:p>
      <w:pPr>
        <w:spacing w:after="200"/>
      </w:pPr>
      <w:r>
        <w:rPr>
          <w:i/>
          <w:iCs/>
          <w:color w:val="595959"/>
          <w:sz w:val="18"/>
          <w:szCs w:val="18"/>
        </w:rPr>
        <w:t xml:space="preserve">德方纳米(300769)25年报及26Q1点评：Q1盈利拐点已现 业绩超市场预期_九方智投 — https://www.9fzt.com/detail/sz_300769_10_830853564515.html</w:t>
      </w:r>
    </w:p>
    <w:p>
      <w:pPr>
        <w:spacing w:after="200"/>
      </w:pPr>
      <w:r>
        <w:rPr>
          <w:i/>
          <w:iCs/>
          <w:color w:val="595959"/>
          <w:sz w:val="18"/>
          <w:szCs w:val="18"/>
        </w:rPr>
        <w:t xml:space="preserve">德方纳米:2026年一季度报告 _ 德方纳米(300769) _ 公告正文 - 德方纳米:2026年一季度报告 查看PDF原文 — https://data.eastmoney.com/notices/detail/300769/AN202604281821711311.html#1</w:t>
      </w:r>
    </w:p>
    <w:p>
      <w:pPr>
        <w:spacing w:after="200"/>
      </w:pPr>
      <w:r>
        <w:rPr>
          <w:i/>
          <w:iCs/>
          <w:color w:val="595959"/>
          <w:sz w:val="18"/>
          <w:szCs w:val="18"/>
        </w:rPr>
        <w:t xml:space="preserve">观点 — https://render.alipay.com/p/yuyan/180020010001268694/index.html?commentId=2030097533776625DG9dac15be70ce4cc1a8376268e494185a</w:t>
      </w:r>
    </w:p>
    <w:p>
      <w:pPr>
        <w:spacing w:after="200"/>
      </w:pPr>
      <w:r>
        <w:rPr>
          <w:i/>
          <w:iCs/>
          <w:color w:val="595959"/>
          <w:sz w:val="18"/>
          <w:szCs w:val="18"/>
        </w:rPr>
        <w:t xml:space="preserve">德方纳米一季度净利润增长258.55% 优化产品结构打造多层次增长曲线 — https://stcn.com/article/detail/3870009.html</w:t>
      </w:r>
    </w:p>
    <w:p>
      <w:pPr>
        <w:spacing w:after="200"/>
      </w:pPr>
      <w:r>
        <w:rPr>
          <w:i/>
          <w:iCs/>
          <w:color w:val="595959"/>
          <w:sz w:val="18"/>
          <w:szCs w:val="18"/>
        </w:rPr>
        <w:t xml:space="preserve">投资评级调高-研报-股票频道-证券之星 — https://stock.stockstar.com/report/data_ih_isstqqyywqrxqpstpvrpr.html</w:t>
      </w:r>
    </w:p>
    <w:p>
      <w:pPr>
        <w:spacing w:after="200"/>
      </w:pPr>
      <w:r>
        <w:rPr>
          <w:i/>
          <w:iCs/>
          <w:color w:val="595959"/>
          <w:sz w:val="18"/>
          <w:szCs w:val="18"/>
        </w:rPr>
        <w:t xml:space="preserve">Shenzhen Dynanonic Co Ltd普遍預期 (300769) - Investing.com — https://hk.investing.com/equities/shenzhen-dynanonic-consensus-estimates</w:t>
      </w:r>
    </w:p>
    <w:p>
      <w:pPr>
        <w:spacing w:after="200"/>
      </w:pPr>
      <w:r>
        <w:rPr>
          <w:i/>
          <w:iCs/>
          <w:color w:val="595959"/>
          <w:sz w:val="18"/>
          <w:szCs w:val="18"/>
        </w:rPr>
        <w:t xml:space="preserve">华创证券调整德方纳米评级为买入 — https://n8n8.cn/zixun/zhineng/geguyidong/news_id15453837.html</w:t>
      </w:r>
    </w:p>
    <w:p>
      <w:pPr>
        <w:spacing w:after="200"/>
      </w:pPr>
      <w:r>
        <w:rPr>
          <w:i/>
          <w:iCs/>
          <w:color w:val="595959"/>
          <w:sz w:val="18"/>
          <w:szCs w:val="18"/>
        </w:rPr>
        <w:t xml:space="preserve">300769 德方纳米 — https://emweb.securities.eastmoney.com/ProfitForecast/index?code=SZ300769&amp;color=b&amp;type=soft</w:t>
      </w:r>
    </w:p>
    <w:p>
      <w:pPr>
        <w:spacing w:after="200"/>
      </w:pPr>
      <w:r>
        <w:rPr>
          <w:i/>
          <w:iCs/>
          <w:color w:val="595959"/>
          <w:sz w:val="18"/>
          <w:szCs w:val="18"/>
        </w:rPr>
        <w:t xml:space="preserve">德方纳米(SZ300769)盈利预测-PC_HSF10资料 — https://emweb.securities.eastmoney.com/pc_hsf10/pages/index.html?type=web&amp;code=sz300769&amp;color=b#/ylyc</w:t>
      </w:r>
    </w:p>
    <w:p>
      <w:pPr>
        <w:spacing w:after="200"/>
      </w:pPr>
      <w:r>
        <w:rPr>
          <w:i/>
          <w:iCs/>
          <w:color w:val="595959"/>
          <w:sz w:val="18"/>
          <w:szCs w:val="18"/>
        </w:rPr>
        <w:t xml:space="preserve">2026年半年报点评：Q2出货高增长，业绩符合市场预期 - 搜索 — http://www.sdyanbao.com/detail/989441#1</w:t>
      </w:r>
    </w:p>
    <w:p>
      <w:pPr>
        <w:spacing w:after="200"/>
      </w:pPr>
      <w:r>
        <w:rPr>
          <w:i/>
          <w:iCs/>
          <w:color w:val="595959"/>
          <w:sz w:val="18"/>
          <w:szCs w:val="18"/>
        </w:rPr>
        <w:t xml:space="preserve">德方纳米(300769)股票分析师一致预期_市场情绪_英为财情Investing.com — https://cn.investing.com/equities/shenzhen-dynanonic-consensus-estimates</w:t>
      </w:r>
    </w:p>
    <w:p>
      <w:pPr>
        <w:spacing w:after="200"/>
      </w:pPr>
      <w:r>
        <w:rPr>
          <w:i/>
          <w:iCs/>
          <w:color w:val="595959"/>
          <w:sz w:val="18"/>
          <w:szCs w:val="18"/>
        </w:rPr>
        <w:t xml:space="preserve">东吴证券：给予德方纳米买入评级 — http://stock.10jqka.com.cn/20260430/c676407677.shtml</w:t>
      </w:r>
    </w:p>
    <w:p>
      <w:pPr>
        <w:spacing w:after="200"/>
      </w:pPr>
      <w:r>
        <w:rPr>
          <w:i/>
          <w:iCs/>
          <w:color w:val="595959"/>
          <w:sz w:val="18"/>
          <w:szCs w:val="18"/>
        </w:rPr>
        <w:t xml:space="preserve">2026年半年报点评：Q2出货高增长，业绩符合市场预期 — https://data.eastmoney.com/report/zw_stock.jshtml?encodeUrl=bbnvzrPxsVFbpeRHTAONZEcOBtsqiAoaieMmCzs4rh4=</w:t>
      </w:r>
    </w:p>
    <w:p>
      <w:pPr>
        <w:spacing w:after="200"/>
      </w:pPr>
      <w:r>
        <w:rPr>
          <w:i/>
          <w:iCs/>
          <w:color w:val="595959"/>
          <w:sz w:val="18"/>
          <w:szCs w:val="18"/>
        </w:rPr>
        <w:t xml:space="preserve">德方纳米(300769)2026年半年报点评：Q2出货高增长 业绩符合市场预期 — http://vip.stock.finance.sina.com.cn/q/go.php/vReport_Show/kind/lastest/rptid/841226526435/index.phtml</w:t>
      </w:r>
    </w:p>
    <w:p>
      <w:pPr>
        <w:spacing w:after="200"/>
      </w:pPr>
      <w:r>
        <w:rPr>
          <w:i/>
          <w:iCs/>
          <w:color w:val="595959"/>
          <w:sz w:val="18"/>
          <w:szCs w:val="18"/>
        </w:rPr>
        <w:t xml:space="preserve">深圳证券交易所-公告正文 — https://www.szse.cn/disclosure/listed/bulletinDetail/index.html?24ed3263-c311-43db-9218-ac3af820b983</w:t>
      </w:r>
    </w:p>
    <w:p>
      <w:pPr>
        <w:spacing w:after="200"/>
      </w:pPr>
      <w:r>
        <w:rPr>
          <w:i/>
          <w:iCs/>
          <w:color w:val="595959"/>
          <w:sz w:val="18"/>
          <w:szCs w:val="18"/>
        </w:rPr>
        <w:t xml:space="preserve">德方纳米:2025年年度股东会决议公告_九方智投 - 全球指数 — https://www.9fzt.com/detail/sz_300769_9_e6ccb424d6b4d99287d7a4c279ad1e13.html#1</w:t>
      </w:r>
    </w:p>
    <w:p>
      <w:pPr>
        <w:spacing w:after="200"/>
      </w:pPr>
      <w:r>
        <w:rPr>
          <w:i/>
          <w:iCs/>
          <w:color w:val="595959"/>
          <w:sz w:val="18"/>
          <w:szCs w:val="18"/>
        </w:rPr>
        <w:t xml:space="preserve">德方纳米: 2025年年度报告摘要 - 深圳市德方纳米科技股份有限公司 2025 年年度报告摘要 — https://stock.stockstar.com/notice/SN2026042900008799.shtml#1</w:t>
      </w:r>
    </w:p>
    <w:p>
      <w:pPr>
        <w:spacing w:after="200"/>
      </w:pPr>
      <w:r>
        <w:rPr>
          <w:i/>
          <w:iCs/>
          <w:color w:val="595959"/>
          <w:sz w:val="18"/>
          <w:szCs w:val="18"/>
        </w:rPr>
        <w:t xml:space="preserve">德方纳米：控股子公司增资扩股引入战略投资者储能基金 — https://m.21jingji.com/timeline/2f57850782be4b927fc63bf9fd045dc6.html</w:t>
      </w:r>
    </w:p>
    <w:p>
      <w:pPr>
        <w:spacing w:after="200"/>
      </w:pPr>
      <w:r>
        <w:rPr>
          <w:i/>
          <w:iCs/>
          <w:color w:val="595959"/>
          <w:sz w:val="18"/>
          <w:szCs w:val="18"/>
        </w:rPr>
        <w:t xml:space="preserve">德方纳米 - 德方纳米 — https://vip.stock.finance.sina.com.cn/corp/view/vCB_AllBulletinDetail.php?id=11208918&amp;stockid=300769#1</w:t>
      </w:r>
    </w:p>
    <w:p>
      <w:pPr>
        <w:spacing w:after="200"/>
      </w:pPr>
      <w:r>
        <w:rPr>
          <w:i/>
          <w:iCs/>
          <w:color w:val="595959"/>
          <w:sz w:val="18"/>
          <w:szCs w:val="18"/>
        </w:rPr>
        <w:t xml:space="preserve">德方納米(300769.SZ)：2025年員工持股計劃首次授予非交易過戶完成 — https://www.usmart66.com/zh-hk/news-detail/7351821845370389003</w:t>
      </w:r>
    </w:p>
    <w:p>
      <w:pPr>
        <w:spacing w:after="200"/>
      </w:pPr>
      <w:r>
        <w:rPr>
          <w:i/>
          <w:iCs/>
          <w:color w:val="595959"/>
          <w:sz w:val="18"/>
          <w:szCs w:val="18"/>
        </w:rPr>
        <w:t xml:space="preserve">德方纳米:第四届董事会第二十一次会议决议公告_九方智投 - 全球指数 — https://www.9fzt.com/detail/sz_300769_9_a07c3d9208aa7167f3bf74e332decb88.html#1</w:t>
      </w:r>
    </w:p>
    <w:p>
      <w:pPr>
        <w:spacing w:after="200"/>
      </w:pPr>
      <w:r>
        <w:rPr>
          <w:i/>
          <w:iCs/>
          <w:color w:val="595959"/>
          <w:sz w:val="18"/>
          <w:szCs w:val="18"/>
        </w:rPr>
        <w:t xml:space="preserve">德方纳米(300769.SZ)：2025年员工持股计划首次授予非交易过户完成 — https://dxpress.gelonghui.com/news/5040020</w:t>
      </w:r>
    </w:p>
    <w:p>
      <w:pPr>
        <w:spacing w:after="200"/>
      </w:pPr>
      <w:r>
        <w:rPr>
          <w:i/>
          <w:iCs/>
          <w:color w:val="595959"/>
          <w:sz w:val="18"/>
          <w:szCs w:val="18"/>
        </w:rPr>
        <w:t xml:space="preserve">德方纳米:关于2026年度向特定对象发行股票的募集说明书等申请文件更新的提示性公告 _ 德方纳米(300769) _ 公告正文 — https://data.eastmoney.com/notices/detail/300769/AN202609091829180099.html</w:t>
      </w:r>
    </w:p>
    <w:p>
      <w:pPr>
        <w:spacing w:after="200"/>
      </w:pPr>
      <w:r>
        <w:rPr>
          <w:i/>
          <w:iCs/>
          <w:color w:val="595959"/>
          <w:sz w:val="18"/>
          <w:szCs w:val="18"/>
        </w:rPr>
        <w:t xml:space="preserve">德方纳米: 第五届董事会第四次会议决议公告-证券之星 — https://wap.stockstar.com/detail/SN2026091000001167</w:t>
      </w:r>
    </w:p>
    <w:p>
      <w:pPr>
        <w:spacing w:after="200"/>
      </w:pPr>
      <w:r>
        <w:rPr>
          <w:i/>
          <w:iCs/>
          <w:color w:val="595959"/>
          <w:sz w:val="18"/>
          <w:szCs w:val="18"/>
        </w:rPr>
        <w:t xml:space="preserve">德方纳米 — https://vip.stock.finance.sina.com.cn/corp/view/vCB_AllBulletinDetail.php?stockid=300769&amp;id=12593171</w:t>
      </w:r>
    </w:p>
    <w:p>
      <w:pPr>
        <w:spacing w:after="200"/>
      </w:pPr>
      <w:r>
        <w:rPr>
          <w:i/>
          <w:iCs/>
          <w:color w:val="595959"/>
          <w:sz w:val="18"/>
          <w:szCs w:val="18"/>
        </w:rPr>
        <w:t xml:space="preserve">德方纳米 — https://vip.stock.finance.sina.com.cn/corp/view/vCB_AllBulletinDetail.php?CompanyCode=80143272&amp;gather=1&amp;id=12593170</w:t>
      </w:r>
    </w:p>
    <w:p>
      <w:pPr>
        <w:spacing w:after="200"/>
      </w:pPr>
      <w:r>
        <w:rPr>
          <w:i/>
          <w:iCs/>
          <w:color w:val="595959"/>
          <w:sz w:val="18"/>
          <w:szCs w:val="18"/>
        </w:rPr>
        <w:t xml:space="preserve">德方纳米:第五届董事会第四次会议决议公告 _ 德方纳米(300769) _ 公告正文 — https://data.eastmoney.com/notices/detail/300769/AN202609091829180100.html</w:t>
      </w:r>
    </w:p>
    <w:p>
      <w:pPr>
        <w:spacing w:after="200"/>
      </w:pPr>
      <w:r>
        <w:rPr>
          <w:i/>
          <w:iCs/>
          <w:color w:val="595959"/>
          <w:sz w:val="18"/>
          <w:szCs w:val="18"/>
        </w:rPr>
        <w:t xml:space="preserve">德方纳米 — https://vip.stock.finance.sina.com.cn/corp/view/vCB_AllBulletinDetail.php?CompanyCode=80143272&amp;gather=1&amp;id=12593171</w:t>
      </w:r>
    </w:p>
    <w:p>
      <w:pPr>
        <w:spacing w:after="200"/>
      </w:pPr>
      <w:r>
        <w:rPr>
          <w:i/>
          <w:iCs/>
          <w:color w:val="595959"/>
          <w:sz w:val="18"/>
          <w:szCs w:val="18"/>
        </w:rPr>
        <w:t xml:space="preserve">德方纳米：第五届董事会第四次会议决议公告 — https://finance.sina.com.cn/stock/relnews/cn/2026-09-09/doc-inirfytn5640740.shtml</w:t>
      </w:r>
    </w:p>
    <w:p>
      <w:pPr>
        <w:spacing w:after="200"/>
      </w:pPr>
      <w:r>
        <w:rPr>
          <w:i/>
          <w:iCs/>
          <w:color w:val="595959"/>
          <w:sz w:val="18"/>
          <w:szCs w:val="18"/>
        </w:rPr>
        <w:t xml:space="preserve">德方纳米拟募资约29亿元加码锂电 — https://www.chemnews.com.cn/c/2026-09-11/782049.shtml</w:t>
      </w:r>
    </w:p>
    <w:p>
      <w:pPr>
        <w:spacing w:after="200"/>
      </w:pPr>
      <w:r>
        <w:rPr>
          <w:i/>
          <w:iCs/>
          <w:color w:val="595959"/>
          <w:sz w:val="18"/>
          <w:szCs w:val="18"/>
        </w:rPr>
        <w:t xml:space="preserve">德方纳米：2026年度向特定对象发行股票获深交所受理 — https://www.chnfund.com/article/da097fe6-1acf-de21-1926-3a234869cab9</w:t>
      </w:r>
    </w:p>
    <w:p>
      <w:pPr>
        <w:spacing w:after="200"/>
      </w:pPr>
      <w:r>
        <w:rPr>
          <w:i/>
          <w:iCs/>
          <w:color w:val="595959"/>
          <w:sz w:val="18"/>
          <w:szCs w:val="18"/>
        </w:rPr>
        <w:t xml:space="preserve">德方纳米：拟定增募资不超29亿元 用于锂电新材料一体化等项目 — https://egs.stcn.com/news/detail/2304382.html</w:t>
      </w:r>
    </w:p>
    <w:p>
      <w:pPr>
        <w:spacing w:after="200"/>
      </w:pPr>
      <w:r>
        <w:rPr>
          <w:i/>
          <w:iCs/>
          <w:color w:val="595959"/>
          <w:sz w:val="18"/>
          <w:szCs w:val="18"/>
        </w:rPr>
        <w:t xml:space="preserve">德方纳米(300769)信息披露承诺相关董秘问答_证券之星 — https://stock.stockstar.com/dmhd/tags/sz300769/govern/%E4%BF%A1%E6%81%AF%E6%8A%AB%E9%9C%B2%E6%89%BF%E8%AF%BA</w:t>
      </w:r>
    </w:p>
    <w:p>
      <w:pPr>
        <w:spacing w:after="200"/>
      </w:pPr>
      <w:r>
        <w:rPr>
          <w:i/>
          <w:iCs/>
          <w:color w:val="595959"/>
          <w:sz w:val="18"/>
          <w:szCs w:val="18"/>
        </w:rPr>
        <w:t xml:space="preserve">德方纳米:关于2025年员工持股计划授予剩余预留份额的公告_九方智投 - 全球指数 — https://www.9fzt.com/detail/sz_300769_9_7ed8d6361dc7207ca55c555688ce193f.html#1</w:t>
      </w:r>
    </w:p>
    <w:p>
      <w:pPr>
        <w:spacing w:after="200"/>
      </w:pPr>
      <w:r>
        <w:rPr>
          <w:i/>
          <w:iCs/>
          <w:color w:val="595959"/>
          <w:sz w:val="18"/>
          <w:szCs w:val="18"/>
        </w:rPr>
        <w:t xml:space="preserve">德方纳米：公司前期已实施完成1.05亿元的股份回购 — https://finance.eastmoney.com/a/202505073398114247.html</w:t>
      </w:r>
    </w:p>
    <w:p>
      <w:pPr>
        <w:spacing w:after="200"/>
      </w:pPr>
      <w:r>
        <w:rPr>
          <w:i/>
          <w:iCs/>
          <w:color w:val="595959"/>
          <w:sz w:val="18"/>
          <w:szCs w:val="18"/>
        </w:rPr>
        <w:t xml:space="preserve">中国股票投资者关系平台互动问答 - 深圳市德方纳米科技股份有限公司 - 2025年11月26日 - 同花顺 — https://basic.10jqka.com.cn/300769/#16553142584293433489</w:t>
      </w:r>
    </w:p>
    <w:p>
      <w:pPr>
        <w:spacing w:after="200"/>
      </w:pPr>
      <w:r>
        <w:rPr>
          <w:i/>
          <w:iCs/>
          <w:color w:val="595959"/>
          <w:sz w:val="18"/>
          <w:szCs w:val="18"/>
        </w:rPr>
        <w:t xml:space="preserve">德方纳米:关于2025年员工持股计划预留授予非交易过户完成的公告_九方智投 - 全球指数 — https://www.9fzt.com/detail/sz_300769_9_0a7286af234adba93b3db440fd48f176.html#1</w:t>
      </w:r>
    </w:p>
    <w:p>
      <w:pPr>
        <w:spacing w:after="200"/>
      </w:pPr>
      <w:r>
        <w:rPr>
          <w:i/>
          <w:iCs/>
          <w:color w:val="595959"/>
          <w:sz w:val="18"/>
          <w:szCs w:val="18"/>
        </w:rPr>
        <w:t xml:space="preserve">德方納米(300769.SZ)：2025年員工持股計劃首次授予非交易過户完成 - 德方納米(300769.SZ)：2025年員工持股計劃首次授予非交易過户完成 — https://www.aastocks.com/tc/stocks/analysis/china-hot-topic-content.aspx?catg=4&amp;id=glh5040020n&amp;source=glh#1</w:t>
      </w:r>
    </w:p>
    <w:p>
      <w:pPr>
        <w:spacing w:after="200"/>
      </w:pPr>
      <w:r>
        <w:rPr>
          <w:i/>
          <w:iCs/>
          <w:color w:val="595959"/>
          <w:sz w:val="18"/>
          <w:szCs w:val="18"/>
        </w:rPr>
        <w:t xml:space="preserve">德方纳米: 关于2025年员工持股计划授予剩余预留份额的公告-证券之星 - 德方纳米: 关于2025年员工持股计划授予剩余预留份额的公告 — https://wap.stockstar.com/detail/SN2026052100000784#1</w:t>
      </w:r>
    </w:p>
    <w:p>
      <w:pPr>
        <w:spacing w:after="200"/>
      </w:pPr>
      <w:r>
        <w:rPr>
          <w:i/>
          <w:iCs/>
          <w:color w:val="595959"/>
          <w:sz w:val="18"/>
          <w:szCs w:val="18"/>
        </w:rPr>
        <w:t xml:space="preserve">德方纳米：公司前期已实施完成1.05亿元的股份回购 — https://stock.stockstar.com/IG2025050700014724.shtml</w:t>
      </w:r>
    </w:p>
    <w:p>
      <w:pPr>
        <w:spacing w:after="200"/>
      </w:pPr>
      <w:r>
        <w:rPr>
          <w:i/>
          <w:iCs/>
          <w:color w:val="595959"/>
          <w:sz w:val="18"/>
          <w:szCs w:val="18"/>
        </w:rPr>
        <w:t xml:space="preserve">德方纳米 - 德方纳米 — https://vip.stock.finance.sina.com.cn/corp/view/vCB_AllBulletinDetail.php?stockid=300769&amp;id=12340612#1</w:t>
      </w:r>
    </w:p>
    <w:p>
      <w:pPr>
        <w:spacing w:after="200"/>
      </w:pPr>
      <w:r>
        <w:rPr>
          <w:i/>
          <w:iCs/>
          <w:color w:val="595959"/>
          <w:sz w:val="18"/>
          <w:szCs w:val="18"/>
        </w:rPr>
        <w:t xml:space="preserve">中国股票员工持股计划基本资料 - 德方纳米 - 2025年6月10日 - 同花顺 — https://basic.10jqka.com.cn/300769/#178752650739704489</w:t>
      </w:r>
    </w:p>
    <w:p>
      <w:pPr>
        <w:spacing w:after="200"/>
      </w:pPr>
      <w:r>
        <w:rPr>
          <w:i/>
          <w:iCs/>
          <w:color w:val="595959"/>
          <w:sz w:val="18"/>
          <w:szCs w:val="18"/>
        </w:rPr>
        <w:t xml:space="preserve">德方纳米(300769)_业绩预告_中财网 - | 中财网  | 市场  | ▼  | 排行  | ▼  | 自选股 — https://quoteimg.cfi.cn/quote.aspx?contenttype=yjyg&amp;stockid=54254#1</w:t>
      </w:r>
    </w:p>
    <w:p>
      <w:pPr>
        <w:spacing w:after="200"/>
      </w:pPr>
      <w:r>
        <w:rPr>
          <w:i/>
          <w:iCs/>
          <w:color w:val="595959"/>
          <w:sz w:val="18"/>
          <w:szCs w:val="18"/>
        </w:rPr>
        <w:t xml:space="preserve">德方纳米：预计2025年亏损7.6亿元-8.6亿元 — https://newzzbcx.cs.com.cn/cxnews.html?random=PbmeSxCC&amp;name=new20260130211647wflouqxs</w:t>
      </w:r>
    </w:p>
    <w:p>
      <w:pPr>
        <w:spacing w:after="200"/>
      </w:pPr>
      <w:r>
        <w:rPr>
          <w:i/>
          <w:iCs/>
          <w:color w:val="595959"/>
          <w:sz w:val="18"/>
          <w:szCs w:val="18"/>
        </w:rPr>
        <w:t xml:space="preserve">德方纳米:2025年度业绩预告 _ 德方纳米(300769) _ 公告正文 - 德方纳米:2025年度业绩预告 查看PDF原文 — https://data.eastmoney.com/notices/detail/300769/AN202601301818587884.html#1</w:t>
      </w:r>
    </w:p>
    <w:p>
      <w:pPr>
        <w:spacing w:after="200"/>
      </w:pPr>
      <w:r>
        <w:rPr>
          <w:i/>
          <w:iCs/>
          <w:color w:val="595959"/>
          <w:sz w:val="18"/>
          <w:szCs w:val="18"/>
        </w:rPr>
        <w:t xml:space="preserve">中国股票业绩预告 - 深圳市德方纳米科技股份有限公司 - 同花顺 — https://basic.10jqka.com.cn/300769/#15040627782326711944</w:t>
      </w:r>
    </w:p>
    <w:p>
      <w:pPr>
        <w:spacing w:after="200"/>
      </w:pPr>
      <w:r>
        <w:rPr>
          <w:i/>
          <w:iCs/>
          <w:color w:val="595959"/>
          <w:sz w:val="18"/>
          <w:szCs w:val="18"/>
        </w:rPr>
        <w:t xml:space="preserve">德方纳米：预计2025年全年扣非后净利润亏损7.2亿元至8.2亿元 — http://stock.stockstar.com/RB2026013000041337.shtml</w:t>
      </w:r>
    </w:p>
    <w:p>
      <w:pPr>
        <w:spacing w:after="200"/>
      </w:pPr>
      <w:r>
        <w:rPr>
          <w:i/>
          <w:iCs/>
          <w:color w:val="595959"/>
          <w:sz w:val="18"/>
          <w:szCs w:val="18"/>
        </w:rPr>
        <w:t xml:space="preserve">德方纳米：预计2025年归母净亏损7.6亿元-8.6亿元 - 美股 — https://cn.aastocks.com/sc/cnhk/news/china-hot-topic-content.aspx?catg=4&amp;id=GLH2282838L&amp;source=GLH#1</w:t>
      </w:r>
    </w:p>
    <w:p>
      <w:pPr>
        <w:spacing w:after="200"/>
      </w:pPr>
      <w:r>
        <w:rPr>
          <w:i/>
          <w:iCs/>
          <w:color w:val="595959"/>
          <w:sz w:val="18"/>
          <w:szCs w:val="18"/>
        </w:rPr>
        <w:t xml:space="preserve">德方纳米：预计2025年归母净亏损7.6亿元-8.6亿元_九方智投 — https://www.9fzt.com/detail/sz_300769_8_8581f3062278020e0be781e63a0ff80a.html</w:t>
      </w:r>
    </w:p>
    <w:p>
      <w:pPr>
        <w:spacing w:after="200"/>
      </w:pPr>
      <w:r>
        <w:rPr>
          <w:i/>
          <w:iCs/>
          <w:color w:val="595959"/>
          <w:sz w:val="18"/>
          <w:szCs w:val="18"/>
        </w:rPr>
        <w:t xml:space="preserve">德方纳米: 2025年度业绩预告-证券之星 — https://wap.stockstar.com/detail/SN2026013000038097</w:t>
      </w:r>
    </w:p>
    <w:p>
      <w:pPr>
        <w:spacing w:after="200"/>
      </w:pPr>
      <w:r>
        <w:rPr>
          <w:i/>
          <w:iCs/>
          <w:color w:val="595959"/>
          <w:sz w:val="18"/>
          <w:szCs w:val="18"/>
        </w:rPr>
        <w:t xml:space="preserve">德方纳米：预计2025年全年亏损8.60亿至7.60亿 — http://yuanchuang.10jqka.com.cn/20260130/c674440156.shtml</w:t>
      </w:r>
    </w:p>
    <w:p>
      <w:pPr>
        <w:spacing w:after="200"/>
      </w:pPr>
      <w:r>
        <w:rPr>
          <w:i/>
          <w:iCs/>
          <w:color w:val="595959"/>
          <w:sz w:val="18"/>
          <w:szCs w:val="18"/>
        </w:rPr>
        <w:t xml:space="preserve">德方纳米：预计2025年归母净亏损7.6亿元-8.6亿元 — https://finance.eastmoney.com/a/202601303637119756.html</w:t>
      </w:r>
    </w:p>
    <w:p>
      <w:pPr>
        <w:spacing w:after="200"/>
      </w:pPr>
      <w:r>
        <w:rPr>
          <w:i/>
          <w:iCs/>
          <w:color w:val="595959"/>
          <w:sz w:val="18"/>
          <w:szCs w:val="18"/>
        </w:rPr>
        <w:t xml:space="preserve">行情 — https://m.stock.pingan.com/static/quote/quote/detail.html?code=SZ300769</w:t>
      </w:r>
    </w:p>
    <w:p>
      <w:pPr>
        <w:spacing w:after="200"/>
      </w:pPr>
      <w:r>
        <w:rPr>
          <w:i/>
          <w:iCs/>
          <w:color w:val="595959"/>
          <w:sz w:val="18"/>
          <w:szCs w:val="18"/>
        </w:rPr>
        <w:t xml:space="preserve">德方纳米(300769)_个股概览_股票价格_实时行情_走势图_新闻资讯_股评_财报_FinScope-AI让投资更简单 — https://finance.baidu.com/stock/ab-300769</w:t>
      </w:r>
    </w:p>
    <w:p>
      <w:pPr>
        <w:spacing w:after="200"/>
      </w:pPr>
      <w:r>
        <w:rPr>
          <w:i/>
          <w:iCs/>
          <w:color w:val="595959"/>
          <w:sz w:val="18"/>
          <w:szCs w:val="18"/>
        </w:rPr>
        <w:t xml:space="preserve">德方纳米 39.51 -3.35%_股票行情_九方智投 — https://stock.9fzt.com/index/sz_300769.html</w:t>
      </w:r>
    </w:p>
    <w:p>
      <w:pPr>
        <w:spacing w:after="200"/>
      </w:pPr>
      <w:r>
        <w:rPr>
          <w:i/>
          <w:iCs/>
          <w:color w:val="595959"/>
          <w:sz w:val="18"/>
          <w:szCs w:val="18"/>
        </w:rPr>
        <w:t xml:space="preserve">300769 Stock Price | Shenzhen Dynanonic Co. Ltd. A Stock Quote (China: Shenzhen) | MarketWatch — https://www.marketwatch.com/investing/stock/300769?countrycode=cn&amp;mod=search_symbol</w:t>
      </w:r>
    </w:p>
    <w:p>
      <w:pPr>
        <w:spacing w:after="200"/>
      </w:pPr>
      <w:r>
        <w:rPr>
          <w:i/>
          <w:iCs/>
          <w:color w:val="595959"/>
          <w:sz w:val="18"/>
          <w:szCs w:val="18"/>
        </w:rPr>
        <w:t xml:space="preserve">300769 : 德方纳米 - MSN 财经 — https://www.msn.cn/zh-cn/money/stockdetails/she-300769/fi-bpodk2</w:t>
      </w:r>
    </w:p>
    <w:p>
      <w:pPr>
        <w:spacing w:after="200"/>
      </w:pPr>
      <w:r>
        <w:rPr>
          <w:i/>
          <w:iCs/>
          <w:color w:val="595959"/>
          <w:sz w:val="18"/>
          <w:szCs w:val="18"/>
        </w:rPr>
        <w:t xml:space="preserve">德方納米 (300769.SZ) - 快速報價 — https://cn.aastocks.com/tc/cnhk/quote/detail-quote.aspx?shsymbol=300769#1</w:t>
      </w:r>
    </w:p>
    <w:p>
      <w:pPr>
        <w:spacing w:after="200"/>
      </w:pPr>
      <w:r>
        <w:rPr>
          <w:i/>
          <w:iCs/>
          <w:color w:val="595959"/>
          <w:sz w:val="18"/>
          <w:szCs w:val="18"/>
        </w:rPr>
        <w:t xml:space="preserve">德方纳米(300769.SZ) — http://vip.stock.finance.sina.com.cn/quotes_service/view/cn_price.php?symbol=sz300769</w:t>
      </w:r>
    </w:p>
    <w:p>
      <w:pPr>
        <w:spacing w:after="200"/>
      </w:pPr>
      <w:r>
        <w:rPr>
          <w:i/>
          <w:iCs/>
          <w:color w:val="595959"/>
          <w:sz w:val="18"/>
          <w:szCs w:val="18"/>
        </w:rPr>
        <w:t xml:space="preserve">300769 | Shenzhen Dynanonic Co Ltd股市 - Investing.com - 德方納米 (300769) — https://hk.investing.com/equities/shenzhen-dynanonic#1</w:t>
      </w:r>
    </w:p>
    <w:p>
      <w:pPr>
        <w:spacing w:after="200"/>
      </w:pPr>
      <w:r>
        <w:rPr>
          <w:i/>
          <w:iCs/>
          <w:color w:val="595959"/>
          <w:sz w:val="18"/>
          <w:szCs w:val="18"/>
        </w:rPr>
        <w:t xml:space="preserve">德方纳米（sz300769）行情走势 - 德方纳米 （sz300769） 2026-09-02 11:31:40（北京时间） +添加自选 — https://stcn.com/quotes/index/sz300769.html?u_aref=GcFj9Lzi6tC5hHR%2bwI6jCAap%2fx8%3d&amp;u_asig=bbbf3&amp;u_atoken=b1583dec-52c7-42fe-bc94-74daca2ed712#1</w:t>
      </w:r>
    </w:p>
    <w:p>
      <w:pPr>
        <w:spacing w:after="200"/>
      </w:pPr>
      <w:r>
        <w:rPr>
          <w:i/>
          <w:iCs/>
          <w:color w:val="595959"/>
          <w:sz w:val="18"/>
          <w:szCs w:val="18"/>
        </w:rPr>
        <w:t xml:space="preserve">德方纳米(300769) 千股千评 _ 数据中心 _ 东方财富网 — https://data.eastmoney.com/stockcomment/stock/300769.html</w:t>
      </w:r>
    </w:p>
    <w:p>
      <w:pPr>
        <w:spacing w:after="200"/>
      </w:pPr>
      <w:r>
        <w:rPr>
          <w:i/>
          <w:iCs/>
          <w:color w:val="595959"/>
          <w:sz w:val="18"/>
          <w:szCs w:val="18"/>
        </w:rPr>
        <w:t xml:space="preserve">德方纳米(300769)_最新价格_行情_走势图—东方财富网 — https://quote.eastmoney.com/q/0.300769.html</w:t>
      </w:r>
    </w:p>
    <w:p>
      <w:pPr>
        <w:spacing w:after="200"/>
      </w:pPr>
      <w:r>
        <w:rPr>
          <w:i/>
          <w:iCs/>
          <w:color w:val="595959"/>
          <w:sz w:val="18"/>
          <w:szCs w:val="18"/>
        </w:rPr>
        <w:t xml:space="preserve">德方納米 (300769.SZ) - 美股 — https://cn.aastocks.com/tc/cnhk/analysis/tech-chart.aspx?shsymbol=300769#1</w:t>
      </w:r>
    </w:p>
    <w:p>
      <w:pPr>
        <w:spacing w:after="200"/>
      </w:pPr>
      <w:r>
        <w:rPr>
          <w:i/>
          <w:iCs/>
          <w:color w:val="595959"/>
          <w:sz w:val="18"/>
          <w:szCs w:val="18"/>
        </w:rPr>
        <w:t xml:space="preserve">Shenzhen Dynanonic Co Ltd Stock Technical Analysis (300769) - Investing.com ZA - Shenzhen Dynanonic Co Ltd (300769) — https://za.investing.com/equities/shenzhen-dynanonic-technical#1</w:t>
      </w:r>
    </w:p>
    <w:p>
      <w:pPr>
        <w:spacing w:after="200"/>
      </w:pPr>
      <w:r>
        <w:rPr>
          <w:i/>
          <w:iCs/>
          <w:color w:val="595959"/>
          <w:sz w:val="18"/>
          <w:szCs w:val="18"/>
        </w:rPr>
        <w:t xml:space="preserve">Grafik Lanjutan Shenzhen Dynanonic Co Ltd (300769) - Shenzhen Dynanonic Co Ltd (300769) — https://id.investing.com/equities/shenzhen-dynanonic-advanced-chart#1</w:t>
      </w:r>
    </w:p>
    <w:p>
      <w:pPr>
        <w:spacing w:after="200"/>
      </w:pPr>
      <w:r>
        <w:rPr>
          <w:i/>
          <w:iCs/>
          <w:color w:val="595959"/>
          <w:sz w:val="18"/>
          <w:szCs w:val="18"/>
        </w:rPr>
        <w:t xml:space="preserve">Gráfico avanzado para Shenzhen Dynanonic (300769) - Investing.com México - Shenzhen Dynanonic (300769) — https://mx.investing.com/equities/shenzhen-dynanonic-advanced-chart#1</w:t>
      </w:r>
    </w:p>
    <w:p>
      <w:pPr>
        <w:spacing w:after="200"/>
      </w:pPr>
      <w:r>
        <w:rPr>
          <w:i/>
          <w:iCs/>
          <w:color w:val="595959"/>
          <w:sz w:val="18"/>
          <w:szCs w:val="18"/>
        </w:rPr>
        <w:t xml:space="preserve">Technical Analysis of SHENZHEN DYNANONIC (SZSE:300769) — TradingView — India — https://in-beta.tradingview.com/symbols/SZSE-300769/technicals/</w:t>
      </w:r>
    </w:p>
    <w:p>
      <w:pPr>
        <w:spacing w:after="200"/>
      </w:pPr>
      <w:r>
        <w:rPr>
          <w:i/>
          <w:iCs/>
          <w:color w:val="595959"/>
          <w:sz w:val="18"/>
          <w:szCs w:val="18"/>
        </w:rPr>
        <w:t xml:space="preserve">Technical Analysis of Shenzhen Dynanonic Co., Ltd. Class A (SZSE:300769) — TradingView — India - Indicators' summary — https://in.tradingview.com/symbols/SZSE-300769/technicals/#1</w:t>
      </w:r>
    </w:p>
    <w:p>
      <w:pPr>
        <w:spacing w:after="200"/>
      </w:pPr>
      <w:r>
        <w:rPr>
          <w:i/>
          <w:iCs/>
          <w:color w:val="595959"/>
          <w:sz w:val="18"/>
          <w:szCs w:val="18"/>
        </w:rPr>
        <w:t xml:space="preserve">Análise técnica do Shenzhen Dynanonic Co., Ltd. Class A (SZSE:300769) — TradingView — https://br.tradingview.com/symbols/SZSE-300769/technicals/</w:t>
      </w:r>
    </w:p>
    <w:p>
      <w:pPr>
        <w:spacing w:after="200"/>
      </w:pPr>
      <w:r>
        <w:rPr>
          <w:i/>
          <w:iCs/>
          <w:color w:val="595959"/>
          <w:sz w:val="18"/>
          <w:szCs w:val="18"/>
        </w:rPr>
        <w:t xml:space="preserve">德方纳米(300769.SZ) - -1.37 — https://finance.sina.com.cn/realstock/company/sz300769/nc.shtml#1</w:t>
      </w:r>
    </w:p>
    <w:p>
      <w:pPr>
        <w:spacing w:after="200"/>
      </w:pPr>
      <w:r>
        <w:rPr>
          <w:i/>
          <w:iCs/>
          <w:color w:val="595959"/>
          <w:sz w:val="18"/>
          <w:szCs w:val="18"/>
        </w:rPr>
        <w:t xml:space="preserve">股票行情快报：德方纳米（300769）9月9日主力资金净卖出725.72万元-证券之星 — https://wap.stockstar.com/detail/RB2026090900038260</w:t>
      </w:r>
    </w:p>
    <w:p>
      <w:pPr>
        <w:spacing w:after="200"/>
      </w:pPr>
      <w:r>
        <w:rPr>
          <w:i/>
          <w:iCs/>
          <w:color w:val="595959"/>
          <w:sz w:val="18"/>
          <w:szCs w:val="18"/>
        </w:rPr>
        <w:t xml:space="preserve">德方纳米(300769)资金流向 _ 数据中心 _ 东方财富网 — https://data.eastmoney.com/zjlx/300769.html</w:t>
      </w:r>
    </w:p>
    <w:p>
      <w:pPr>
        <w:spacing w:after="200"/>
      </w:pPr>
      <w:r>
        <w:rPr>
          <w:i/>
          <w:iCs/>
          <w:color w:val="595959"/>
          <w:sz w:val="18"/>
          <w:szCs w:val="18"/>
        </w:rPr>
        <w:t xml:space="preserve">德方纳米跌2.10%，成交额2309.55万元，主力资金净流出290.13万元 — https://finance.sina.cn/2026-09-11/detail-inirmfef5425203.d.html?vt=4&amp;wm=vt1?q%EF%BC%84q,vt1</w:t>
      </w:r>
    </w:p>
    <w:p>
      <w:pPr>
        <w:spacing w:after="200"/>
      </w:pPr>
      <w:r>
        <w:rPr>
          <w:i/>
          <w:iCs/>
          <w:color w:val="595959"/>
          <w:sz w:val="18"/>
          <w:szCs w:val="18"/>
        </w:rPr>
        <w:t xml:space="preserve">股票行情快报：德方纳米（300769）9月3日主力资金净卖出1390.11万元-证券之星 — https://4g.stockstar.com/detail/RB2026090300040788</w:t>
      </w:r>
    </w:p>
    <w:p>
      <w:pPr>
        <w:spacing w:after="200"/>
      </w:pPr>
      <w:r>
        <w:rPr>
          <w:i/>
          <w:iCs/>
          <w:color w:val="595959"/>
          <w:sz w:val="18"/>
          <w:szCs w:val="18"/>
        </w:rPr>
        <w:t xml:space="preserve">德方纳米（300769）9月7日主力资金净买入547.30万元-证券之星 — https://wap.stockstar.com/detail/RB2026090700018944</w:t>
      </w:r>
    </w:p>
    <w:p>
      <w:pPr>
        <w:spacing w:after="200"/>
      </w:pPr>
      <w:r>
        <w:rPr>
          <w:i/>
          <w:iCs/>
          <w:color w:val="595959"/>
          <w:sz w:val="18"/>
          <w:szCs w:val="18"/>
        </w:rPr>
        <w:t xml:space="preserve">德方纳米跌2.01%，成交额2.43亿元，主力资金净流入233.08万元 — https://www.sohu.com/a/1071810694_122014422?scm=10001.7746_13-119000.0.0-0-0-0-0.0&amp;spm=smpc.channel_354.block3_32_P7Ovbu_1_fd.37.1788503097355HSmPIOU_7746</w:t>
      </w:r>
    </w:p>
    <w:p>
      <w:pPr>
        <w:spacing w:after="200"/>
      </w:pPr>
      <w:r>
        <w:rPr>
          <w:i/>
          <w:iCs/>
          <w:color w:val="595959"/>
          <w:sz w:val="18"/>
          <w:szCs w:val="18"/>
        </w:rPr>
        <w:t xml:space="preserve">德方纳米 39.51 -3.35%_股票行情_九方智投 - &lt; — https://stock.9fzt.com/index/sz_300769.html#1</w:t>
      </w:r>
    </w:p>
    <w:p>
      <w:pPr>
        <w:spacing w:after="200"/>
      </w:pPr>
      <w:r>
        <w:rPr>
          <w:i/>
          <w:iCs/>
          <w:color w:val="595959"/>
          <w:sz w:val="18"/>
          <w:szCs w:val="18"/>
        </w:rPr>
        <w:t xml:space="preserve">德方纳米(sz300769) — https://www.moer.cn/stockcode.htm?code=sz300769</w:t>
      </w:r>
    </w:p>
    <w:p>
      <w:pPr>
        <w:spacing w:after="200"/>
      </w:pPr>
      <w:r>
        <w:rPr>
          <w:i/>
          <w:iCs/>
          <w:color w:val="595959"/>
          <w:sz w:val="18"/>
          <w:szCs w:val="18"/>
        </w:rPr>
        <w:t xml:space="preserve">德方纳米(300769)_个股概览_股票价格_实时行情_走势图_新闻资讯_股评_财报_FinScope-AI让投资更简单 — https://finance.baidu.com/stock/ab-300769?mainTab=%E5%88%86%E6%9E%90</w:t>
      </w:r>
    </w:p>
    <w:p>
      <w:pPr>
        <w:spacing w:after="200"/>
      </w:pPr>
      <w:r>
        <w:rPr>
          <w:i/>
          <w:iCs/>
          <w:color w:val="595959"/>
          <w:sz w:val="18"/>
          <w:szCs w:val="18"/>
        </w:rPr>
        <w:t xml:space="preserve">德方纳米(sz300769)股票价格_股票实时行情_走势图-新浪财经 — https://quotes.sina.cn/hs/company/quotes/view/sz300769</w:t>
      </w:r>
    </w:p>
    <w:p>
      <w:pPr>
        <w:spacing w:after="200"/>
      </w:pPr>
      <w:r>
        <w:rPr>
          <w:i/>
          <w:iCs/>
          <w:color w:val="595959"/>
          <w:sz w:val="18"/>
          <w:szCs w:val="18"/>
        </w:rPr>
        <w:t xml:space="preserve">Download 300769 Data | Shenzhen Dynanonic Co. Ltd. A Price Data | MarketWatch — https://www.marketwatch.com/investing/stock/300769/download-data?countrycode=cn&amp;mod=mw_quote_tab</w:t>
      </w:r>
    </w:p>
    <w:p>
      <w:pPr>
        <w:spacing w:after="200"/>
      </w:pPr>
      <w:r>
        <w:rPr>
          <w:i/>
          <w:iCs/>
          <w:color w:val="595959"/>
          <w:sz w:val="18"/>
          <w:szCs w:val="18"/>
        </w:rPr>
        <w:t xml:space="preserve">德方纳米(300769)股票最新价格行情,实时走势图,股价分析预测_英为财情Investing.com - 德方纳米 (300769) — https://cn.investing.com/equities/shenzhen-dynanonic#1</w:t>
      </w:r>
    </w:p>
    <w:p>
      <w:pPr>
        <w:spacing w:after="200"/>
      </w:pPr>
      <w:r>
        <w:rPr>
          <w:i/>
          <w:iCs/>
          <w:color w:val="595959"/>
          <w:sz w:val="18"/>
          <w:szCs w:val="18"/>
        </w:rPr>
        <w:t xml:space="preserve">Shenzhen Dynanonic (SZSE:300769) - Aktienanalyse - Simply Wall St - NOT FOR DISTRIBUTION — https://simplywall.st/de/stocks/cn/materials/szse-300769/shenzhen-dynanonic-shares#1</w:t>
      </w:r>
    </w:p>
    <w:p>
      <w:pPr>
        <w:spacing w:after="200"/>
      </w:pPr>
      <w:r>
        <w:rPr>
          <w:i/>
          <w:iCs/>
          <w:color w:val="595959"/>
          <w:sz w:val="18"/>
          <w:szCs w:val="18"/>
        </w:rPr>
        <w:t xml:space="preserve">Shenzhen Dynanonic Co Ltd Class A (300769) - Shenzhen Dynanonic Co Ltd Class A 300769 — https://www.morningstar.com/stocks/xshe/300769/quote#1</w:t>
      </w:r>
    </w:p>
    <w:p>
      <w:pPr>
        <w:spacing w:after="200"/>
      </w:pPr>
      <w:r>
        <w:rPr>
          <w:i/>
          <w:iCs/>
          <w:color w:val="595959"/>
          <w:sz w:val="18"/>
          <w:szCs w:val="18"/>
        </w:rPr>
        <w:t xml:space="preserve">Shenzhen Dynanonic (SZSE:300769) - 주식 분석 - Simply Wall St - NOT FOR DISTRIBUTION — https://simplywall.st/ko/stocks/cn/materials/szse-300769/shenzhen-dynanonic-shares#1</w:t>
      </w:r>
    </w:p>
    <w:p>
      <w:pPr>
        <w:spacing w:after="200"/>
      </w:pPr>
      <w:r>
        <w:rPr>
          <w:i/>
          <w:iCs/>
          <w:color w:val="595959"/>
          <w:sz w:val="18"/>
          <w:szCs w:val="18"/>
        </w:rPr>
        <w:t xml:space="preserve">Shenzhen Dynanonic (SZSE:300769) - Análisis de acciones - Simply Wall St - NOT FOR DISTRIBUTION — https://simplywall.st/es/stocks/cn/materials/szse-300769/shenzhen-dynanonic-shares?_pr=web#1</w:t>
      </w:r>
    </w:p>
    <w:p>
      <w:pPr>
        <w:spacing w:after="200"/>
      </w:pPr>
      <w:r>
        <w:rPr>
          <w:i/>
          <w:iCs/>
          <w:color w:val="595959"/>
          <w:sz w:val="18"/>
          <w:szCs w:val="18"/>
        </w:rPr>
        <w:t xml:space="preserve">Precio de acciones, noticias, cotización e historial de Shenzhen Dynanonic Co., Ltd (300769.SZ) - Yahoo Finanzas — https://es.finance.yahoo.com/quote/300769.SZ/</w:t>
      </w:r>
    </w:p>
    <w:p>
      <w:pPr>
        <w:spacing w:after="200"/>
      </w:pPr>
      <w:r>
        <w:rPr>
          <w:i/>
          <w:iCs/>
          <w:color w:val="595959"/>
          <w:sz w:val="18"/>
          <w:szCs w:val="18"/>
        </w:rPr>
        <w:t xml:space="preserve">300769 : 德方纳米 - MSN 财经 - 300769 — https://www.msn.com/zh-cn/money/stockdetails/300769-cn-stock/fi-bpodk2#1</w:t>
      </w:r>
    </w:p>
    <w:p>
      <w:pPr>
        <w:spacing w:after="200"/>
      </w:pPr>
      <w:r>
        <w:rPr>
          <w:i/>
          <w:iCs/>
          <w:color w:val="595959"/>
          <w:sz w:val="18"/>
          <w:szCs w:val="18"/>
        </w:rPr>
        <w:t xml:space="preserve">本报告由AI基于公开渠道信息自动检索、整理并生成，信息截至 2026-09-11 收盘（周五）；行情快照来源页面时间戳为新浪财经 2026-09-11 15:15/16:29，东方财富千股千评 2026-09-11 16:00，九方智投 2026-09-11 收市，可能存在时效性差异，具体数据请以公司正式公告及权威数据终端为准。本报告仅为信息整理与研究参考，不构成任何投资建议，投资者应独立判断并自行承担投资风险。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2026-09-13T18:38:27.194Z</dcterms:created>
  <dcterms:modified xsi:type="dcterms:W3CDTF">2026-09-13T18:38:27.194Z</dcterms:modified>
</cp:coreProperties>
</file>

<file path=docProps/custom.xml><?xml version="1.0" encoding="utf-8"?>
<Properties xmlns="http://schemas.openxmlformats.org/officeDocument/2006/custom-properties" xmlns:vt="http://schemas.openxmlformats.org/officeDocument/2006/docPropsVTypes"/>
</file>