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三一重工股份有限公司 (600031)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行业：工程机械</w:t>
      </w:r>
    </w:p>
    <w:p>
      <w:pPr>
        <w:jc w:val="center"/>
      </w:pPr>
      <w:r>
        <w:rPr>
          <w:color w:val="595959"/>
          <w:sz w:val="22"/>
          <w:szCs w:val="22"/>
        </w:rPr>
        <w:t xml:space="preserve">报告日期：2026年9月13日</w:t>
      </w:r>
    </w:p>
    <w:p>
      <w:pPr>
        <w:jc w:val="center"/>
      </w:pPr>
      <w:r>
        <w:rPr>
          <w:color w:val="595959"/>
          <w:sz w:val="20"/>
          <w:szCs w:val="20"/>
        </w:rPr>
        <w:t xml:space="preserve">截至2026-09-11收盘（周五）；前一交易日对比数据为2026-09-09收盘。来源：东方财富、财联社cls.cn、证券时报e公司、九方智投、新浪财经等</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一重工2026年上半年收入继续较快增长，但利润增速明显落后于收入增速：营业总收入535.06亿元，同比增长19.49%；归母净利润56.90亿元，同比增长9.13%；扣非归母净利润46.82亿元，同比下降13.45%。利润端主要受到约21.04亿元汇兑净损失拖累，上年同期为汇兑净收益6.69亿元。二季度单季收入293.59亿元、归母净利润32.09亿元，同比分别增长24.39%和16.93%，显示收入和归母利润环比有所改善，但扣非利润仍同比下降11.22%。</w:t>
      </w:r>
    </w:p>
    <w:p>
      <w:pPr>
        <w:spacing w:after="160" w:line="300"/>
      </w:pPr>
      <w:r>
        <w:rPr>
          <w:sz w:val="22"/>
          <w:szCs w:val="22"/>
        </w:rPr>
        <w:t xml:space="preserve">公司增长结构仍以海外业务和产品升级为核心。2026年上半年国际主营收入320.40亿元，同比增长21.82%，占主营收入61.33%，国际主营毛利率32.50%，高于国内主营毛利率；挖掘机械、混凝土机械和桩工机械收入分别增长21.77%、21.25%和63.11%。2025年新能源产品收入86.40亿元，同比增长115%，海外占比超过六成、产品结构改善及降本增效共同推动2025年归母净利润增长约41%。</w:t>
      </w:r>
    </w:p>
    <w:p>
      <w:pPr>
        <w:spacing w:after="160" w:line="300"/>
      </w:pPr>
      <w:r>
        <w:rPr>
          <w:sz w:val="22"/>
          <w:szCs w:val="22"/>
        </w:rPr>
        <w:t xml:space="preserve">公司具备挖掘机械国内销量连续15年领先、混凝土机械连续15年全球领先等竞争优势，且上游供应商和下游客户均较为分散。不过，工程机械销售模式包含按揭、融资租赁等融资销售，公司需要承担客户信用和垫资风险，长期应收款、应收账款及贷款垫款曾占用较多资产。2025年经营活动现金流净额达到199.8亿元、创历史新高，经营质量较此前已有改善。</w:t>
      </w:r>
    </w:p>
    <w:p>
      <w:pPr>
        <w:spacing w:after="160" w:line="300"/>
      </w:pPr>
      <w:r>
        <w:rPr>
          <w:sz w:val="22"/>
          <w:szCs w:val="22"/>
        </w:rPr>
        <w:t xml:space="preserve">截至2026年9月11日，A股收盘价19.78元，总市值约1818.77亿元，换手率0.38%、成交额6.32亿元，较9月9日明显缩量；股价处于52周16.68—24.29元区间的中下部。估值因利润口径不同，动态市盈率约16倍、TTM市盈率约20.5倍、静态市盈率约21.6倍，技术上20.2—20.5元附近存在短期压力，19.5—19.8元附近为近期支撑参考区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600031.SH（另设H股06031.HK）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三一重工股份有限公司（Sany Heavy Industry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2003年7月3日于上交所主板上市；2025年通过港交所主板上市聆讯（中信证券独家保荐）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注册地北京市昌平区北清路8号；办公地湖南长沙星沙三一工业城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证监会行业分类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C35 专用设备制造业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控股股东三一集团有限公司；实际控制人梁稳根（自然人）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董事长/总裁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法定代表人、董事长向文波；总裁俞宏福</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安永华明（标准无保留意见）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前身沿革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前身1989年成立，1994年11月22日注册设立</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2025年营业总收入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892.31亿元（同比+14.73%）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84.08亿元（同比+41.18%）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2025年经营现金流净额</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199.8亿元（同比+34.8%，历史最高）</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2026H1营业总收入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535.06亿元（同比+19.49%）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56.90亿元（同比+9.13%）</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挖掘机械：2025年收入345.4亿元，占主营38.71%，毛利率34.24%；2026H1收入213.06亿元（+21.77%）；国内销量连续15年冠军</w:t>
      </w:r>
    </w:p>
    <w:p>
      <w:pPr>
        <w:pStyle w:val="ListParagraph"/>
        <w:numPr>
          <w:ilvl w:val="0"/>
          <w:numId w:val="2"/>
        </w:numPr>
        <w:spacing w:after="80" w:line="280"/>
      </w:pPr>
      <w:r>
        <w:rPr>
          <w:sz w:val="22"/>
          <w:szCs w:val="22"/>
        </w:rPr>
        <w:t xml:space="preserve">混凝土机械：2025年收入157.4亿元，占主营17.64%，毛利率20.15%；2026H1收入90.22亿元（+21.25%）；全球第一品牌，连续15年全球第一</w:t>
      </w:r>
    </w:p>
    <w:p>
      <w:pPr>
        <w:pStyle w:val="ListParagraph"/>
        <w:numPr>
          <w:ilvl w:val="0"/>
          <w:numId w:val="2"/>
        </w:numPr>
        <w:spacing w:after="80" w:line="280"/>
      </w:pPr>
      <w:r>
        <w:rPr>
          <w:sz w:val="22"/>
          <w:szCs w:val="22"/>
        </w:rPr>
        <w:t xml:space="preserve">起重机械：2025年收入155.6亿元，占主营17.44%，毛利率28.96%；2026H1收入84.46亿元（+8.22%）；大吨位起重机为主导产品、国内第一品牌</w:t>
      </w:r>
    </w:p>
    <w:p>
      <w:pPr>
        <w:pStyle w:val="ListParagraph"/>
        <w:numPr>
          <w:ilvl w:val="0"/>
          <w:numId w:val="2"/>
        </w:numPr>
        <w:spacing w:after="80" w:line="280"/>
      </w:pPr>
      <w:r>
        <w:rPr>
          <w:sz w:val="22"/>
          <w:szCs w:val="22"/>
        </w:rPr>
        <w:t xml:space="preserve">路面机械：2025年收入37.57亿元，占主营4.21%，毛利率28.67%；2026H1收入22.78亿元；路面成套设备国内第一品牌</w:t>
      </w:r>
    </w:p>
    <w:p>
      <w:pPr>
        <w:pStyle w:val="ListParagraph"/>
        <w:numPr>
          <w:ilvl w:val="0"/>
          <w:numId w:val="2"/>
        </w:numPr>
        <w:spacing w:after="80" w:line="280"/>
      </w:pPr>
      <w:r>
        <w:rPr>
          <w:sz w:val="22"/>
          <w:szCs w:val="22"/>
        </w:rPr>
        <w:t xml:space="preserve">桩工机械：2025年收入28.20亿元，占主营3.16%，毛利率32.88%；2026H1收入21.87亿元；旋挖钻机国内份额第一</w:t>
      </w:r>
    </w:p>
    <w:p>
      <w:pPr>
        <w:pStyle w:val="ListParagraph"/>
        <w:numPr>
          <w:ilvl w:val="0"/>
          <w:numId w:val="2"/>
        </w:numPr>
        <w:spacing w:after="80" w:line="280"/>
      </w:pPr>
      <w:r>
        <w:rPr>
          <w:sz w:val="22"/>
          <w:szCs w:val="22"/>
        </w:rPr>
        <w:t xml:space="preserve">其他及其他（补充）：2025年合计约168.1亿元，其中其他（补充）19.61亿元，毛利率20.32%</w:t>
      </w:r>
    </w:p>
    <w:p>
      <w:pPr>
        <w:pStyle w:val="ListParagraph"/>
        <w:numPr>
          <w:ilvl w:val="0"/>
          <w:numId w:val="2"/>
        </w:numPr>
        <w:spacing w:after="80" w:line="280"/>
      </w:pPr>
      <w:r>
        <w:rPr>
          <w:sz w:val="22"/>
          <w:szCs w:val="22"/>
        </w:rPr>
        <w:t xml:space="preserve">分地区：2025年国际主营收入558.6亿元（占主营62.60%，毛利率31.64%），国内314.1亿元（占35.21%，毛利率20.69%）；亚澳238.9亿（+16.17%）/欧洲125亿（+1.5%）/美洲111.6亿（+8.52%）/非洲83.1亿（+55.29%）；2026H1国际主营收入320.40亿元，占主营61.33%</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三一重工主营工程机械（混凝土机械、挖掘机械、起重机械、桩工机械、路面机械）的研发、制造、销售和服务，处于专用设备制造业的整机制造环节。上游采购汽车底盘、发动机、钢材、液压泵、主油泵、分动箱、各类液压阀、回转轴承等零部件及原材料；下游客户为高度分散的基建、房地产、采矿、农田水利等终端施工企业及个人机主。公司整体呈现'上游供应商分散、对大宗原材料为价格接受者，下游客户极度分散但需自担信用垫资'的产业链特征，毛利率改善主要靠海外占比提升、产品结构升级与核心零部件自制降本驱动。</w:t>
      </w:r>
    </w:p>
    <w:p>
      <w:pPr>
        <w:pStyle w:val="ListParagraph"/>
        <w:numPr>
          <w:ilvl w:val="0"/>
          <w:numId w:val="2"/>
        </w:numPr>
        <w:spacing w:after="80" w:line="280"/>
      </w:pPr>
      <w:r>
        <w:rPr>
          <w:sz w:val="22"/>
          <w:szCs w:val="22"/>
        </w:rPr>
        <w:t xml:space="preserve">采购品类（公司年报明确列示）：汽车底盘、发动机、钢材、液压泵、主油泵、分动箱、各种液压阀、回转轴承（2025年报、2023年报口径一致）。</w:t>
      </w:r>
    </w:p>
    <w:p>
      <w:pPr>
        <w:pStyle w:val="ListParagraph"/>
        <w:numPr>
          <w:ilvl w:val="0"/>
          <w:numId w:val="2"/>
        </w:numPr>
        <w:spacing w:after="80" w:line="280"/>
      </w:pPr>
      <w:r>
        <w:rPr>
          <w:sz w:val="22"/>
          <w:szCs w:val="22"/>
        </w:rPr>
        <w:t xml:space="preserve">成本结构（官方口径）：2023年报成本分析表显示工程机械行业成本中原材料占84.85%、人工成本4.97%、折旧摊销3.16%、其他7.02%。</w:t>
      </w:r>
    </w:p>
    <w:p>
      <w:pPr>
        <w:pStyle w:val="ListParagraph"/>
        <w:numPr>
          <w:ilvl w:val="0"/>
          <w:numId w:val="2"/>
        </w:numPr>
        <w:spacing w:after="80" w:line="280"/>
      </w:pPr>
      <w:r>
        <w:rPr>
          <w:sz w:val="22"/>
          <w:szCs w:val="22"/>
        </w:rPr>
        <w:t xml:space="preserve">供应商集中度：2023年前五名供应商采购额40.20亿元，占年度采购总额10.99%，无单一供应商超50%，集中度一般（2019年为10.90%），供应商分散、公司具一定议价地位。</w:t>
      </w:r>
    </w:p>
    <w:p>
      <w:pPr>
        <w:pStyle w:val="ListParagraph"/>
        <w:numPr>
          <w:ilvl w:val="0"/>
          <w:numId w:val="2"/>
        </w:numPr>
        <w:spacing w:after="80" w:line="280"/>
      </w:pPr>
      <w:r>
        <w:rPr>
          <w:sz w:val="22"/>
          <w:szCs w:val="22"/>
        </w:rPr>
        <w:t xml:space="preserve">议价能力结构：钢材属大宗商品，公司为价格接受者；底盘/发动机/高端液压件历史上一度依赖进口（旧年报称关键零部件选用五十铃、奔驰、道依茨、力士乐等品牌，'外购部件占比超过七成'），现已通过索特传动（自制减速机/回转支承/变速箱/车桥/液压多路阀/回转马达）、娄底中兴液压件（自制液压油缸）、湖南道依茨动力（联营，供发动机）等推进自制化以降依赖。</w:t>
      </w:r>
    </w:p>
    <w:p>
      <w:pPr>
        <w:pStyle w:val="ListParagraph"/>
        <w:numPr>
          <w:ilvl w:val="0"/>
          <w:numId w:val="2"/>
        </w:numPr>
        <w:spacing w:after="80" w:line="280"/>
      </w:pPr>
      <w:r>
        <w:rPr>
          <w:sz w:val="22"/>
          <w:szCs w:val="22"/>
        </w:rPr>
        <w:t xml:space="preserve">数据缺失与风险标注：各类原材料占总成本的详细百分比，仅找到2019年披露口径（底盘5.19%、马达/发动机9.37%、液压减速机/液压泵5.75%、钢材11.34%、产品主体及总成8.08%、其他60.27%）及更早2011年中期票据募集说明书口径（底盘+发动机约61%）；两者年份久远、口径不同且未能在最新年报交叉核实，不应作为当前成本结构使用，新近可靠口径仅有'原材料占比约85%'一类。</w:t>
      </w:r>
    </w:p>
    <w:p>
      <w:pPr>
        <w:pStyle w:val="ListParagraph"/>
        <w:numPr>
          <w:ilvl w:val="0"/>
          <w:numId w:val="2"/>
        </w:numPr>
        <w:spacing w:after="80" w:line="280"/>
      </w:pPr>
      <w:r>
        <w:rPr>
          <w:sz w:val="22"/>
          <w:szCs w:val="22"/>
        </w:rPr>
        <w:t xml:space="preserve">客户极度分散：前五名客户销售收入占比——2022年7.11%（56.92亿元）、2023年4.91%（35.95亿元）、2025年4.79%（42.94亿元）。其中2025年数值来源相对单一（查股网），未能交叉核实，具体以最新年报为准。</w:t>
      </w:r>
    </w:p>
    <w:p>
      <w:pPr>
        <w:pStyle w:val="ListParagraph"/>
        <w:numPr>
          <w:ilvl w:val="0"/>
          <w:numId w:val="2"/>
        </w:numPr>
        <w:spacing w:after="80" w:line="280"/>
      </w:pPr>
      <w:r>
        <w:rPr>
          <w:sz w:val="22"/>
          <w:szCs w:val="22"/>
        </w:rPr>
        <w:t xml:space="preserve">终端客户覆盖基建（铁路/公路/地铁/水电站/水利）、房地产、采矿、农田水利，以及起重机用于电力/钢铁/桥梁/造船/石化等领域，客户为分散的中小施工企业及个人机主。</w:t>
      </w:r>
    </w:p>
    <w:p>
      <w:pPr>
        <w:pStyle w:val="ListParagraph"/>
        <w:numPr>
          <w:ilvl w:val="0"/>
          <w:numId w:val="2"/>
        </w:numPr>
        <w:spacing w:after="80" w:line="280"/>
      </w:pPr>
      <w:r>
        <w:rPr>
          <w:sz w:val="22"/>
          <w:szCs w:val="22"/>
        </w:rPr>
        <w:t xml:space="preserve">销售模式：直销+经销商+融资销售（按揭、融资租赁）。公司结构性弱势不在'客户压价'，而在信用风险自担——2023年报披露按揭担保余额21.9亿元、融资租赁担保余额26.01亿元、第三方融资租赁担保余额141.61亿元；代客户垫付逾期按揭/融资租赁款24.13亿元（已转应收账款并计提坏账）。此系工程机械行业特有的'销售即垫资'动态，不同于汽车零部件的'年降'条款。</w:t>
      </w:r>
    </w:p>
    <w:p>
      <w:pPr>
        <w:pStyle w:val="ListParagraph"/>
        <w:numPr>
          <w:ilvl w:val="0"/>
          <w:numId w:val="2"/>
        </w:numPr>
        <w:spacing w:after="80" w:line="280"/>
      </w:pPr>
      <w:r>
        <w:rPr>
          <w:sz w:val="22"/>
          <w:szCs w:val="22"/>
        </w:rPr>
        <w:t xml:space="preserve">营运资金明显被下游占用：2023年末应收账款总额278.38亿元（坏账准备36.73亿元）、长期应收款212.58亿元、发放贷款和垫款71.01亿元，三项合计占2023年末总资产34.23%（来源：2023年报审计报告）；同期应付账款2023年末176.18亿元，远低于应收+长期应收+贷款垫款合计逾560亿元。应收账款周转率由2020年4.59、2021年5.16降至2022年3.58（-30.52%），2022年应收账款较期初+27.3%而营收-24.59%。改善信号：2024年应收敞口513.1亿元（同比减11亿元），存货199.5亿元，应收账款和存货周转天数均下降；2023年销售回款率99.38%；经营现金流连续创高（2024年148.14亿元→2025年199.8亿元）。</w:t>
      </w:r>
    </w:p>
    <w:p>
      <w:pPr>
        <w:pStyle w:val="ListParagraph"/>
        <w:numPr>
          <w:ilvl w:val="0"/>
          <w:numId w:val="2"/>
        </w:numPr>
        <w:spacing w:after="80" w:line="280"/>
      </w:pPr>
      <w:r>
        <w:rPr>
          <w:sz w:val="22"/>
          <w:szCs w:val="22"/>
        </w:rPr>
        <w:t xml:space="preserve">客户集中度极低且逐年下降：前五大客户收入占比2022年7.11%、2023年4.91%（来源：2022/2023年报'主要销售客户情况'）、2025年4.79%（来源为查股网，该数值来源单一、未能交叉核实，具体以最新年报为准）。供应商侧集中度亦低：2023年前五大供应商采购额占比10.99%（2019年为10.90%），无单一供应商超50%。整体呈现'上、下游均分散，但公司被下游占用大量营运资金'的格局。</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未可靠取到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归母净利120.33亿元（营收1061.13亿元，EPS 1.4287，ROE 19.95%）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周期高点，本轮国内工程机械需求景气顶部。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归母净利42.90亿元（营收800.34亿元，约-25%）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国内需求剧降、规模效应消失、原材料价格高位，毛利率同比明显下滑。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26.4%（港招股书口径）/ 27.72%（A股'工程机械行业'口径，+3.70pct）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归母净利45.27亿元（+5.53%，营收732.22亿元，-8.51%）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海外占比升至60.48%（海外收入432.58亿元）、国际毛利率30.78%（+4.42pct），叠加降本，毛利率逆势修复。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26.7%（港招股书口径）/ 工程机械产品26.63%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归母净利59.75亿元（+31.98%，营收783.83亿元，+5.9%）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国际占比升至63.98%、挖掘机毛利率31.82%（+0.96pct）、非洲区域+44%，产品结构与海外结构改善驱动盈利提升。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27.70%（工程机械行业口径）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归母净利84.08亿元（+41.18%，营收892.31亿元，+14.73%）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国际占比62.60%、国际毛利率31.64% vs 国内20.69%、新能源产品收入86.4亿元（+115%）、降本增效（2026H1销售/管理/研发三费率同比-0.83pct）。</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主营27.93%（+0.36pct）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归母净利56.90亿元（+9.13%，营收535.06亿元，+19.49%）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高附加值产品占比提升、汇率对冲机制发挥作用。</w:t>
            </w:r>
          </w:p>
        </w:tc>
      </w:tr>
    </w:tbl>
    <w:p>
      <w:pPr>
        <w:spacing w:before="200"/>
      </w:pPr>
    </w:p>
    <w:p>
      <w:pPr>
        <w:spacing w:after="160" w:line="300"/>
      </w:pPr>
      <w:r>
        <w:rPr>
          <w:sz w:val="22"/>
          <w:szCs w:val="22"/>
        </w:rPr>
        <w:t xml:space="preserve">三一重工处于微笑曲线中部偏右的'整机制造+全球化品牌/服务'环节：上游对钢材等大宗为价格接受者、对进口高端液压件/发动机曾高度依赖（现已部分自制），下游面对高度分散的终端客户但需自担按揭/融资租赁信用垫资。其毛利率改善并非来自对上下游的强势压价，而是三条内生路径——①海外占比提升（海外毛利率约31% vs 国内约21%）②产品结构升级（大挖、大吨位起重机、电动化产品）③核心零部件自制率与降本增效。因此它不是典型的'上游资源高毛利'或'下游品牌高溢价'，而是规模+全球化+产品结构驱动的中游龙头。</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535.06亿元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56.90亿元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+9.13%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293.59亿元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+24.39%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32.09亿元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897.00亿元（另有营业收入892.31亿元口径）</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+14.44%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84.08亿元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+40.71%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235.95亿元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+14.90%（环比−33.70%）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783.83亿元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约59.75亿元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740.19亿元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45.28亿元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2026H1数据来自2026年半年报（2026-08-30/31披露），口径为营业总收入、归母净利润；其中扣非归母净利润46.82亿元、同比−13.45%，经营活动现金流净额97.68亿元、同比−3.62%，基本每股收益0.6217元，加权平均ROE 6.16%，综合毛利率27.78%。2026H1营业收入存在来源分歧：多数来源支持535.06亿元/+19.49%，方正证券与澎湃新闻出现533.06亿元/+19.70%，疑为转写误差，建议以公司半年报为准。2025年报数据来自2025年报（2026-03-30前后披露），公司口径营收+14.4%、归母净利+41.2%；2025年另有营业收入892.31亿元口径（上交所可视化财报、gubit），与营业总收入897.00亿元相差约4.7亿元，差异原因未获公司文件直接说明。2024、2023年数据为CMBIGM/Investing历史基数口径，同比增速未在纪要中给出。2026H1业绩受约21.04亿元汇兑损失严重扰动（上年同期为汇兑收益6.69亿元），为收入+19.5%但归母净利仅+9.1%、扣非−13.45%的主要原因。</w:t>
      </w:r>
    </w:p>
    <w:p>
      <w:pPr>
        <w:spacing w:after="160" w:line="300"/>
      </w:pPr>
      <w:r>
        <w:rPr>
          <w:sz w:val="22"/>
          <w:szCs w:val="22"/>
        </w:rPr>
        <w:t xml:space="preserve">2026年上半年公司营业总收入535.06亿元，同比+19.49%，其中国际主营320.40亿元、同比+21.82%，占比61.33%，海外收入占比已超六成；分产品看桩工机械+63.11%、挖掘机械+21.77%、混凝土机械+21.25%增长较快，起重机械+8.22%、路面机械+5.52%相对平稳。但归母净利润56.90亿元仅同比+9.13%，扣非归母净利润46.82亿元同比−13.45%，主要受2026H1约21.04亿元汇兑损失拖累（上年同期为汇兑收益6.69亿元），长江证券、中国银河均指出这一点。盈利能力方面，综合毛利率27.78%（同比+0.35pct），主营业务毛利率27.93%（同比+0.36pct），国际主营毛利率32.50%（同比+1.32pct）；归母净利率约10.7%、同比约−1pct，加权平均ROE 6.16%。Q2单季营收293.59亿元、同比+24.39%、环比+21.59%，归母净利32.09亿元、同比+16.93%、环比+29.38%，扣非归母净利26.69亿元、同比−11.22%、环比+32.57%。2025年全年营业总收入897.00亿元、同比+14.44%，归母净利润84.08亿元、同比+40.71%，毛利率27.54%（同比+1.10pct），净利率9.51%（同比+1.68pct），经营活动现金流净额199.75亿元、同比+34.84%（公司称创历史新高），海外业务营收558.56亿元、同比+15.14%、占比62.27%，新能源产品营收86.40亿元、同比+115%。整体看，公司收入端维持较快增长、海外盈利能力和现金流表现突出，但利润端受汇率等非经营因素扰动明显，归母口径与扣非口径对增长判断差异较大，报告中应同时列示。</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盈利预测存在两类口径：多机构一致预期（gubit、MarketScreener、Simply Wall St、Koyfin，2026E归母净利约101–108亿元）与单一券商预测（方正证券2026-09-02推荐、长江证券2026-09-11买入、浙商证券2026-06-06买入、东吴证券2026-04-30买入、招商证券2026-04-30买入、申万宏源2026-04-15买入等）。招银国际CMBIGM数据为2025年12月旧报告，FY25E-27E营收911.3/1028.1/1130.0亿元、调整后净利86.62/103.22/116.47亿元、EPS 0.98/1.12/1.27元，时效偏弱。海外平台口径略有差异：Simply Wall St预测EPS年增速22.2%、营收年增速12.0%，未来3年ROE约14.3%。2026E归母净利较2025年84.08亿元隐含约+21%~+28%增长，但2026H1归母净利仅+9.1%（受汇兑拖累），下半年需明显提速方能达标，为预测主要不确定性。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一致预期约1,020–1,040亿元（gubit 1,030.73亿元；方正1,036.4亿元；Simply Wall St 1,035.36亿元；MarketScreener 1,030.27亿元；Koyfin 1,022.9亿元）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一致预期约101–108亿元（gubit 108.20亿元；方正106.2亿元；长江101.24亿元；MarketScreener 104.18亿元；Simply Wall St 104.82亿元）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较2025年84.08亿元隐含约+21%~+28%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一致预期1.18元（浙商1.20元；东吴1.19元；招商1.13元；申万宏源1.11元；招银国际0.98元；Koyfin 1.26元）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一致预期约1,160–1,185亿元（gubit 1,184.71亿元；方正1,183.9亿元；MarketScreener 1,163.96亿元；Simply Wall St口径、Koyfin 1,164.0亿元；招银国际1,130.0亿元）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一致预期约130–135亿元（gubit 134.90亿元；方正132.4亿元；长江130.54亿元；MarketScreener 132.74亿元；招银国际调整后净利116.47亿元）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一致预期1.47元（浙商1.54元；东吴1.51元；长江1.46元；招商1.44元；申万宏源1.41元；招银国际1.12元；Koyfin 1.55元）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一致预期1,356.12亿元（gubit）；方正1,330.9亿元；MarketScreener 1,318.99亿元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一致预期163.48亿元（gubit）；方正161.0亿元；MarketScreener 160.43亿元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一致预期1.78元（浙商1.95元；东吴1.80元；申万宏源1.67元）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Investing.com一致预期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强买（18家买入/1家持有/0家卖出）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15位分析师，12个月平均目标价26.08元（区间21–32元），隐含较当时股价约+30.8%；家数与分析师人数口径不一致，该页自身口径存疑</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Macquarie</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目标价28.50元；来自Investing.com汇总，未逐一回溯原始研报，或涉A/H跨市场定价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目标价29.00元（前值31.00元）；来自Investing.com汇总</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Jefferies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目标价21.00元（前值26.00元）；来自Investing.com汇总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Morgan Stanley</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目标价28.00元（前值30.00元）；来自Investing.com汇总</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目标价26.12元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2026-2028归母净利106.2/132.4/161.0亿元，对应PE 16.5/13.3/10.9x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2026-2027归母净利101.24/130.54亿元，对应PE 18/14x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2026/27/28 EPS 1.20/1.54/1.95元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1.19/1.51/1.80元；另有2025-04-30买入评级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1.13/1.44/1.74元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招银国际CMBIGM</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买入（BUY）</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目标价A股27元/H股29.5港元，目标PE 24x；数据为旧报告，时效偏弱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2025-04-25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目标价24.65元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2025-04-20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无目标价信息</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2023-12-29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目标价16.59元；已明显过时，仅作趋势参考</w:t>
            </w:r>
          </w:p>
        </w:tc>
      </w:tr>
    </w:tbl>
    <w:p>
      <w:pPr>
        <w:spacing w:before="200"/>
      </w:pPr>
    </w:p>
    <w:p>
      <w:pPr>
        <w:spacing w:after="160" w:line="300"/>
      </w:pPr>
      <w:r>
        <w:rPr>
          <w:sz w:val="22"/>
          <w:szCs w:val="22"/>
        </w:rPr>
        <w:t xml:space="preserve">估值水平（东方财富行业对比页，基于2026中报滚动）：PE 25A 21.63x / TTM 20.47x / 26E 17.33x / 27E 13.42x / 28E 11.13x，行业平均26E约17.31x、27E约13.79x，公司基本与行业均值持平、略高于中值；PEG 0.34（行业均值0.77、中值0.39）；市销率25A 2.03 / TTM 1.85（行业均值TTM 3.62）。成长性方面25A EPS增速39.73%、TTM 7.47%、26E 15.98%、27E 29.13%；营收增速25A 14.73%、TTM 17.27%、26E 15.92%。目标价区间21–32元跨度大，部分外资目标价（JPM/MS/Macquarie 28–29元）明显高于内资一致预期，或含H股/港股定价与时间差因素，建议以全市场平均约26元、区间21–32元表述，并注明为多来源拼接、口径不完全统一。招银国际估值锚为目标PE 24x（2017年以来均值20x的+0.5标准差），对应A股目标价27元。其他时点估值：第一财经壹评级（2026-01-29）当时股价22.25元、总市值2,045.89亿元、PE-TTM 24.82x、PB-MRQ 2.79x，DDM估值1,646亿元（上行空间−20%）、动态估值1,847亿元（−9.7%），结论合理估值；aastocks（更新2026-08-19）总市值约1,740.6亿元；东方财富中报口径总市值约1,819亿元、流通市值约1,676亿元。需注意不同来源市值差异较大（1,740亿/1,819亿/2,046亿），分别对应2026-08-19、中报滚动、2026-01-29等不同时点，且H股上市后股本结构变化，不能直接横向比较；PE(TTM)大致落在20–25x区间。检索受步骤限制，未能取到当前最新交易日的实时股价、总市值与PE(TTM)；所有财务数据官方出处为公司在上交所/巨潮资讯披露的定期报告，本纪要所引多为二手财经媒体与券商点评，建议以公司公告原文复核。</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2025年4月回购计划已实施完毕</w:t>
      </w:r>
    </w:p>
    <w:p>
      <w:pPr>
        <w:spacing w:after="160" w:line="300"/>
      </w:pPr>
      <w:r>
        <w:rPr>
          <w:sz w:val="22"/>
          <w:szCs w:val="22"/>
        </w:rPr>
        <w:t xml:space="preserve">公司于2025年4月3日第八届董事会第二十五次会议通过回购方案，以集中竞价方式回购A股，资金总额不低于10亿元、不超过20亿元，价格上限29.10元/股，用于员工持股计划，期限不超12个月。截至2025年10月底累计回购7267.92万股，占A股总股本约0.86%，成交最高价19.39元/股、最低价17.39元/股，已支付13.55亿元（不含税费），2025年10月单月未实施回购。该计划已于2026年4月1日实施完毕，累计回购7267.92万股，实际回购金额13.55亿元，用于员工持股计划；此处公告口径为占总股本0.79%，与2025年10月占A股总股本0.86%的分母口径不同。来源：公司2025-11-04回购进展公告、证券日报网2026-06-12。</w:t>
      </w:r>
    </w:p>
    <w:p>
      <w:pPr>
        <w:pStyle w:val="Heading2"/>
        <w:spacing w:after="120" w:before="240"/>
      </w:pPr>
      <w:r>
        <w:rPr>
          <w:b/>
          <w:bCs/>
          <w:color w:val="2E74B5"/>
          <w:sz w:val="24"/>
          <w:szCs w:val="24"/>
        </w:rPr>
        <w:t xml:space="preserve">4.2 2026年新一轮回购计划（截至2026年8月末尚未实施）</w:t>
      </w:r>
    </w:p>
    <w:p>
      <w:pPr>
        <w:spacing w:after="160" w:line="300"/>
      </w:pPr>
      <w:r>
        <w:rPr>
          <w:sz w:val="22"/>
          <w:szCs w:val="22"/>
        </w:rPr>
        <w:t xml:space="preserve">2026年7月20日，董事长向文波向董事会提议回购，资金总额4亿–8亿元，价格上限27.96元/股（不超过董事会决议前30个交易日均价的150%），用于A股员工持股计划，期限12个月；提议人声明提议前6个月无买卖本公司股份，回购期间暂无增减持计划。2026年7月24日，第九届董事会第十一次会议以8票同意、0反对、0弃权通过回购议案，首次披露日为2026年7月25日（公告编号2026-030）。预计回购股数1430.62万股–2861.23万股，约占总股本0.16%–0.31%，用于员工持股计划，若36个月内未转让完毕则注销。进展：截至2026年7月31日累计回购0股、金额0；截至2026年8月31日仍尚未回购公司A股股份，累计回购0股、占比0%、金额0万元（2026-09-02回购进展公告，编号2026-042）。该回购计划自2026年7月24日起启动约1个多月尚未实际买股。</w:t>
      </w:r>
    </w:p>
    <w:p>
      <w:pPr>
        <w:pStyle w:val="Heading2"/>
        <w:spacing w:after="120" w:before="240"/>
      </w:pPr>
      <w:r>
        <w:rPr>
          <w:b/>
          <w:bCs/>
          <w:color w:val="2E74B5"/>
          <w:sz w:val="24"/>
          <w:szCs w:val="24"/>
        </w:rPr>
        <w:t xml:space="preserve">4.3 2026年半年度报告披露</w:t>
      </w:r>
    </w:p>
    <w:p>
      <w:pPr>
        <w:spacing w:after="160" w:line="300"/>
      </w:pPr>
      <w:r>
        <w:rPr>
          <w:sz w:val="22"/>
          <w:szCs w:val="22"/>
        </w:rPr>
        <w:t xml:space="preserve">公司于2026年8月30日晚/8月31日披露2026年半年度报告：营业总收入535.06亿元，同比+19.49%（半年报摘要“营业收入”行为533.06亿元，与“营业总收入”存在约2亿元口径差）；归母净利润56.90亿元，同比+9.13%；扣非归母净利润46.82亿元，同比-13.45%；经营活动现金流净额97.68亿元，同比-3.62%；基本EPS 0.6217元；加权平均ROE 6.16%，同比-0.83pct。2026Q2营收293.59亿元，同比+24.39%；归母净利润32.09亿元，同比+16.93%。截至2026年6月30日总资产1811.53亿元，归母净资产920.84亿元。净利率下降、扣非下滑主因人民币升值带来汇兑损失，据Wind（湘财证券2026-09-04引用），2026H1汇兑净损失约21.0亿元，上年同期为净收益6.7亿元；财务费用16.5亿元（上年同期-8.57亿元，同比+292.58%）。海外收入320.40亿元，同比+21.82%，占主营收入61.33%。本报告期无利润分配预案（半年度不分配）。</w:t>
      </w:r>
    </w:p>
    <w:p>
      <w:pPr>
        <w:pStyle w:val="Heading2"/>
        <w:spacing w:after="120" w:before="240"/>
      </w:pPr>
      <w:r>
        <w:rPr>
          <w:b/>
          <w:bCs/>
          <w:color w:val="2E74B5"/>
          <w:sz w:val="24"/>
          <w:szCs w:val="24"/>
        </w:rPr>
        <w:t xml:space="preserve">4.4 2025年年报及业绩说明会披露口径</w:t>
      </w:r>
    </w:p>
    <w:p>
      <w:pPr>
        <w:spacing w:after="160" w:line="300"/>
      </w:pPr>
      <w:r>
        <w:rPr>
          <w:sz w:val="22"/>
          <w:szCs w:val="22"/>
        </w:rPr>
        <w:t xml:space="preserve">2025年营业总收入897亿元，同比+14.4%；归母净利润84.1亿元，同比+41.2%；经营净现金流199.8亿元，同比+34.8%；总资产1733亿元、归母净资产883.3亿元；2025年新能源产品销售额86.4亿元，同比+115%。来源：上交所上证路演中心业绩说明会页面（roadshow.sseinfo.com/activityDetails/38055），为公司披露口径。</w:t>
      </w:r>
    </w:p>
    <w:p>
      <w:pPr>
        <w:pStyle w:val="Heading2"/>
        <w:spacing w:after="120" w:before="240"/>
      </w:pPr>
      <w:r>
        <w:rPr>
          <w:b/>
          <w:bCs/>
          <w:color w:val="2E74B5"/>
          <w:sz w:val="24"/>
          <w:szCs w:val="24"/>
        </w:rPr>
        <w:t xml:space="preserve">4.5 股东动态与公司治理相关公告</w:t>
      </w:r>
    </w:p>
    <w:p>
      <w:pPr>
        <w:spacing w:after="160" w:line="300"/>
      </w:pPr>
      <w:r>
        <w:rPr>
          <w:sz w:val="22"/>
          <w:szCs w:val="22"/>
        </w:rPr>
        <w:t xml:space="preserve">2026年7月31日披露《关于回购股份事项前十大股东和前十大无限售条件股东持股情况的公告》。2026年8月半年报披露：股东户数46.56万户；前十大股东合计持股44.96亿股，占总股本48.90%。2026年7月14日召开2026年第一次临时股东会，审议通过：①采纳2026年A股员工持股计划；②其管理办法；③授权董事会办理相关事宜；④2026年度董事薪酬及考核计划；⑤终止聘请H股财务报告审计机构。2025年12月30日，2025年第五次临时股东会通过《取消公司监事会并修订&lt;公司章程&gt;》等议案（治理结构调整，不再设监事会）。未检索到近期大股东/董监高集中增减持公告；董事长向文波明确回购期间暂无增减持计划。股东增减持专项检索未完整展开，此项存在遗漏可能。</w:t>
      </w:r>
    </w:p>
    <w:p>
      <w:pPr>
        <w:pStyle w:val="Heading2"/>
        <w:spacing w:after="120" w:before="240"/>
      </w:pPr>
      <w:r>
        <w:rPr>
          <w:b/>
          <w:bCs/>
          <w:color w:val="2E74B5"/>
          <w:sz w:val="24"/>
          <w:szCs w:val="24"/>
        </w:rPr>
        <w:t xml:space="preserve">4.6 分红相关公告</w:t>
      </w:r>
    </w:p>
    <w:p>
      <w:pPr>
        <w:spacing w:after="160" w:line="300"/>
      </w:pPr>
      <w:r>
        <w:rPr>
          <w:sz w:val="22"/>
          <w:szCs w:val="22"/>
        </w:rPr>
        <w:t xml:space="preserve">2026年7月9日披露《2025年年度权益分派实施公告》及《差异化分红法律意见书》（因回购专户股份不参与分配，采用差异化分红）。本次2025年度每股具体派息金额未能从所获摘要中确认，需查公告原文核实。</w:t>
      </w:r>
    </w:p>
    <w:p>
      <w:pPr>
        <w:pStyle w:val="Heading2"/>
        <w:spacing w:after="120" w:before="240"/>
      </w:pPr>
      <w:r>
        <w:rPr>
          <w:b/>
          <w:bCs/>
          <w:color w:val="2E74B5"/>
          <w:sz w:val="24"/>
          <w:szCs w:val="24"/>
        </w:rPr>
        <w:t xml:space="preserve">4.7 H股与资本运作相关公告</w:t>
      </w:r>
    </w:p>
    <w:p>
      <w:pPr>
        <w:spacing w:after="160" w:line="300"/>
      </w:pPr>
      <w:r>
        <w:rPr>
          <w:sz w:val="22"/>
          <w:szCs w:val="22"/>
        </w:rPr>
        <w:t xml:space="preserve">公司于2025年在香港联交所上市（H股代码06031），公司自述“进一步拓宽国际融资渠道”，为近年重大资本运作。2026年7月3日发布H股公告—证券变动月报表（6月）。2026年6月24日发出临时股东会通告，含终止聘请H股财务报告审计机构议案。早期背景：2012年并购德国普茨迈斯特（混凝土机械全球第一品牌）；2025年10月30日发布《关于增加2025年度日常关联交易预计》公告，新增关联采购57,839万元、关联销售25,127万元。</w:t>
      </w:r>
    </w:p>
    <w:p>
      <w:pPr>
        <w:pStyle w:val="Heading2"/>
        <w:spacing w:after="120" w:before="240"/>
      </w:pPr>
      <w:r>
        <w:rPr>
          <w:b/>
          <w:bCs/>
          <w:color w:val="2E74B5"/>
          <w:sz w:val="24"/>
          <w:szCs w:val="24"/>
        </w:rPr>
        <w:t xml:space="preserve">4.8 不确定性及来源局限说明</w:t>
      </w:r>
    </w:p>
    <w:p>
      <w:pPr>
        <w:spacing w:after="160" w:line="300"/>
      </w:pPr>
      <w:r>
        <w:rPr>
          <w:sz w:val="22"/>
          <w:szCs w:val="22"/>
        </w:rPr>
        <w:t xml:space="preserve">1）“当前”时点：检索到的最新公告为2026-09-02，近期信息以2026年7–9月为主，更晚信息可能未覆盖。2）数字口径：半年报存在“营业总收入535.06亿”与“营业收入533.06亿”两种提法，属会计口径差异，引用时须注明口径。3）回购股数占比口径不一致：0.86%（2025-10，占A股总股本）与0.79%（2026-06，占总股本），与分母（A股/含H股总股本）及期间变动有关，需以各公告原文口径为准。4）2025年年度分红每股金额、以及是否存在更近期的股权激励/重大合同/监管问询等公告，本次未能完整核实，建议以上交所与港交所正式公告为准。5）本纪要中机构盈利预测来自单一券商研报，非多券商一致预期，且非公司披露数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19.78元（跌0.23元，-1.15%）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20.01元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19.98元 / 19.57元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0.38%（偏低）</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32.06万手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91.95亿股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84.74亿股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1818.77亿元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1676.23亿元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盘中补充（2026-09-11 09:47快讯，来源sohu）</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盘中一度跌2.10%报19.59元；截至09:44主力资金净流出1159.51万元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前一交易日（2026-09-09）收盘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20.22元（+1.25%），总市值1859亿元，换手率0.81%，成交额13.71亿元；09-11相对09-09缩量明显</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24.29元（多源一致：MarketWatch、Investing.com、雪球、etnet；百度股市通另显示24.11，略有出入）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16.68元（多源一致：MarketWatch、Investing.com、雪球、etnet；百度股市通另显示16.50，略有出入）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今年以来约-6.4%~-6.5%（MarketWatch YTD -6.39%；sohu盘中-6.49%）；近5日-1.10%~-2.05%；近20日+4.48%（sohu盘中口径）；近60日+7.70%（sohu盘中口径）；近1个月-5.49%、近3个月-4.60%（MarketWatch）。不同来源统计区间与取数时点不同，已分别标注来源，不建议混用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板块背景</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2026-09-11工程机械板块-2.08%（百度股市通）</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约20.47~20.48（新浪财经、财联社cls.cn）</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TTM口径估值，与静态、动态口径不可直接比较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市盈率(静)</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21.63（cls.cn）</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静态口径估值，反映上一年度盈利水平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15.98（stcn/e公司、九方智投引用）；东方财富09-09口径16.34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按最新单季/中报年化计算（56.90亿×2=113.8亿；1818.77/113.8≈15.98），与TTM、静态口径不可直接比较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1.98（cls.cn、stcn）</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当前股价相对于每股净资产的倍数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每股净资产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10.0146元（cls.cn；与2026中报归母净资产920.8亿/91.95亿股≈10.01元自洽）</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账面价值基础数据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估值区间综合</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市值口径PE大致落在16（年化）~20.5（TTM）~21.6（静态）区间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取决于利润口径，需注意不同来源口径差异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基本面锚点（2026中报）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营业总收入535.06亿元（同比+19.49%），归母净利润56.90亿元（同比+9.13%）；来源：界面新闻/有连云2026-08-31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用于解释估值，非技术面重点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基本面锚点（2025全年）</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营收897亿元（+14.4%），归母净利84.1亿元（+41.2%）；来源：2025年度业绩说明会</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用于解释估值，非技术面重点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最高24.29元 / 最低16.68元（多源交叉核实：MarketWatch、Investing.com、雪球、etnet）</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当前价19.78元位于52周区间偏中下部，距高点约-18.6%，距低点约+18.6%</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研究纪要缺失项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本次检索未能确认24.29与16.68元的具体形成时间（缺口）；未获取MA5/MA10/MA20/MA60、布林带（上/中/下轨）等均线及技术指标的具体数值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数据缺失，无法在关键位置表中直接引用均线/布林带数值，相关判断需以后续补充数据为准</w:t>
            </w:r>
          </w:p>
        </w:tc>
      </w:tr>
    </w:tbl>
    <w:p>
      <w:pPr>
        <w:spacing w:before="200"/>
      </w:pPr>
    </w:p>
    <w:p>
      <w:pPr>
        <w:spacing w:after="160" w:line="300"/>
      </w:pPr>
      <w:r>
        <w:rPr>
          <w:sz w:val="22"/>
          <w:szCs w:val="22"/>
        </w:rPr>
        <w:t xml:space="preserve">截至2026-09-11收盘，三一重工A股（600031.SH）报19.78元，跌1.15%，当日振幅2.05%，换手率仅0.38%，成交额6.32亿元，显著低于09-09的13.71亿元成交额（换手率0.81%），显示缩量明显。总市值1818.77亿元，流通市值1676.23亿元。估值方面，因利润口径不同，市值PE落在16（年化）~20.5（TTM）~21.6（静态）区间，市净率1.98，每股净资产10.0146元。52周区间为16.68元至24.29元，当前价处于区间中下部，距高点约-18.6%、距低点约+18.6%。阶段涨跌方面，各来源口径差异较大（今年以来约-6.4%~-6.5%，近5日-1.10%~-2.05%，近20日+4.48%，近60日+7.70%，近1个月-5.49%，近3个月-4.60%），已分别标注来源，不建议混用。板块背景上，2026-09-11工程机械板块整体下跌2.08%。研究纪要中未提供MA5/MA10/MA20/MA60及布林带等关键技术指标的具体数值，亦未能确认52周高低点的形成时间，因此本部分无法给出基于均线/布林带的精确技术位置，相关情景推演以已知价格区间、52周高低点及成交/资金数据为基础构造。资金面上，盘中快讯显示主力资金净流出1159.51万元，前一交易日成交明显放大后当日缩量，资金介入持续性尚待观察。股东结构（前十大股东、机构持股集中度）及近期换手率/成交额区间等数据在研究纪要中未完整提供，流动性背景部分需如实说明数据缺失。</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风险提示：以下内容仅为基于2026-09-11收盘数据及历史价格、成交/资金数据的主观情景推演，权重标注为经验性判断而非统计概率，不构成任何投资建议。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20.2~20.5元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参考前一交易日（09-09）收盘20.22元及当日盘中20.01元昨收区域；有效突破需成交额配合放大，否则可能再度回落。突破后上方参考52周高点24.29元方向。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19.5~19.8元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参考09-11盘中最低19.57元及当日收盘19.78元区域；若跌破且成交萎缩，下一支撑参考前期低点区域。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16.7~17.0元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参考52周最低16.68元（多源一致）；若失守，下方无明确历史参考位，需重新评估。</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至六成（主观判断，非统计概率））：股价在19.5~20.5元区间内反复，成交额维持在近期缩量水平（约6~10亿元），换手率维持0.4%左右。触发条件：工程机械板块无重大消息，大盘平稳，无新增资金明显介入。此情景下短期压力与第一支撑均不被有效突破。</w:t>
      </w:r>
    </w:p>
    <w:p>
      <w:pPr>
        <w:pStyle w:val="ListParagraph"/>
        <w:numPr>
          <w:ilvl w:val="0"/>
          <w:numId w:val="2"/>
        </w:numPr>
        <w:spacing w:after="80" w:line="280"/>
      </w:pPr>
      <w:r>
        <w:rPr>
          <w:sz w:val="22"/>
          <w:szCs w:val="22"/>
        </w:rPr>
        <w:t xml:space="preserve">偏弱下行（权重中等（主观判断，非统计概率））：若板块延续09-11的弱势（当日工程机械板块-2.08%），且成交额未能放大，股价可能跌破第一支撑19.5元，向19.0元甚至更低寻找支撑。触发条件：单日成交额持续低于6亿元、主力资金延续净流出、板块持续走弱。若跌破强支撑16.7~17.0元区间，则打开向更低位置的空间。</w:t>
      </w:r>
    </w:p>
    <w:p>
      <w:pPr>
        <w:pStyle w:val="ListParagraph"/>
        <w:numPr>
          <w:ilvl w:val="0"/>
          <w:numId w:val="2"/>
        </w:numPr>
        <w:spacing w:after="80" w:line="280"/>
      </w:pPr>
      <w:r>
        <w:rPr>
          <w:sz w:val="22"/>
          <w:szCs w:val="22"/>
        </w:rPr>
        <w:t xml:space="preserve">反弹走强（权重偏低（主观判断，非统计概率））：若出现板块性催化或公司层面消息，且单日成交额明显放大（例如放大至13亿元以上，参考09-09水平），股价可能上攻短期压力20.2~20.5元，有效站稳后进一步看向21元以上区域。触发条件：成交额显著放大、主力资金转为净流入、板块整体转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中未提供近期换手率区间、日均成交额区间及前十大股东集中度等完整流动性数据，故无法据此定量评估订单簿深度与冲击成本。已有的零星数据为：2026-09-11换手率0.38%、成交额6.32亿元；2026-09-09换手率0.81%、成交额13.71亿元；2026-09-11盘中主力资金净流出1159.51万元。股东结构方面，纪要提及'机构风向标'显示2026年二季度已披露持股减少机构超30家（来源：东方财富/界面新闻2026-08-31），但未提供前十大股东具体名单、合计持股比例及公募基金/社保/QFII等机构持仓明细，且该数据为2026年二季度披露口径，距今存在时滞，结构可能已发生变化。综合来看，现有数据不足以对流动性做出确定判断，需在获取完整股东名册及多日成交数据后再行评估。</w:t>
      </w:r>
    </w:p>
    <w:p>
      <w:pPr>
        <w:spacing w:after="160" w:line="300"/>
      </w:pPr>
      <w:r>
        <w:rPr>
          <w:sz w:val="22"/>
          <w:szCs w:val="22"/>
        </w:rPr>
        <w:t xml:space="preserve">若后续单日成交额持续放大至13亿元以上（参考2026-09-09的13.71亿元水平），可视为资金介入信号，需结合板块与价格位置进一步确认。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观察短期压力20.2~20.5元区间能否被有效突破，以及突破时成交额是否同步放大（以上均为观察思路，非操作指令）。</w:t>
      </w:r>
    </w:p>
    <w:p>
      <w:pPr>
        <w:pStyle w:val="ListParagraph"/>
        <w:numPr>
          <w:ilvl w:val="0"/>
          <w:numId w:val="2"/>
        </w:numPr>
        <w:spacing w:after="80" w:line="280"/>
      </w:pPr>
      <w:r>
        <w:rPr>
          <w:sz w:val="22"/>
          <w:szCs w:val="22"/>
        </w:rPr>
        <w:t xml:space="preserve">观察第一支撑19.5~19.8元区间是否被跌破，若跌破则关注强支撑16.7~17.0元区间的承接情况（以上均为观察思路，非操作指令）。</w:t>
      </w:r>
    </w:p>
    <w:p>
      <w:pPr>
        <w:pStyle w:val="ListParagraph"/>
        <w:numPr>
          <w:ilvl w:val="0"/>
          <w:numId w:val="2"/>
        </w:numPr>
        <w:spacing w:after="80" w:line="280"/>
      </w:pPr>
      <w:r>
        <w:rPr>
          <w:sz w:val="22"/>
          <w:szCs w:val="22"/>
        </w:rPr>
        <w:t xml:space="preserve">关注成交额信号：单日成交额是否持续放大至13亿元以上，以及主力资金流向是否转为净流入（以上均为观察思路，非操作指令）。</w:t>
      </w:r>
    </w:p>
    <w:p>
      <w:pPr>
        <w:pStyle w:val="ListParagraph"/>
        <w:numPr>
          <w:ilvl w:val="0"/>
          <w:numId w:val="2"/>
        </w:numPr>
        <w:spacing w:after="80" w:line="280"/>
      </w:pPr>
      <w:r>
        <w:rPr>
          <w:sz w:val="22"/>
          <w:szCs w:val="22"/>
        </w:rPr>
        <w:t xml:space="preserve">关注工程机械板块整体走势及公司层面消息面变化，板块联动可能放大个股波动（以上均为观察思路，非操作指令）。</w:t>
      </w:r>
    </w:p>
    <w:p>
      <w:pPr>
        <w:spacing w:after="200"/>
      </w:pPr>
      <w:r>
        <w:rPr>
          <w:i/>
          <w:iCs/>
          <w:color w:val="595959"/>
          <w:sz w:val="18"/>
          <w:szCs w:val="18"/>
        </w:rPr>
        <w:t xml:space="preserve">以上情景推演基于2026-09-11收盘数据及历史价格、成交/资金数据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工程机械行业属资本/劳动/技术密集型行业，国内市场集中度高、呈梯队化竞争格局；全球呈'三足鼎立'态势，中国企业正从追赶者向引领者转变。2024年中国工程机械市场规模234亿美元，约占全球11%，2030年预计570亿美元（CAGR约16%，中商产业研究院，经国元证券2025-10-31研报引用）。三一重工为全球第三大、中国最大工程机械企业（弗若斯特沙利文按2020-2024年核心工程机械产品累计收入计），挖掘机累计销量全球份额11.3%（全球第一）、混凝土机械累计销售额全球份额35.9%（全球第一）。</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全球竞争格局'三足鼎立'，国内集中度高、梯队化竞争，头部企业间竞争激烈。</w:t>
      </w:r>
    </w:p>
    <w:p>
      <w:pPr>
        <w:pStyle w:val="ListParagraph"/>
        <w:numPr>
          <w:ilvl w:val="0"/>
          <w:numId w:val="2"/>
        </w:numPr>
        <w:spacing w:after="80" w:line="280"/>
      </w:pPr>
      <w:r>
        <w:rPr>
          <w:sz w:val="22"/>
          <w:szCs w:val="22"/>
        </w:rPr>
        <w:t xml:space="preserve">KHL《2025全球工程机械制造商50强》显示徐工机械、三一重工、中联重科位列前十，柳工机械第18；2024年榜单总销售额2376亿美元，按此计算全球市占率徐工5.4%、三一4.6%、中联2.4%，合计12.4%（来源：浙商证券2026-04-08年度策略）。</w:t>
      </w:r>
    </w:p>
    <w:p>
      <w:pPr>
        <w:pStyle w:val="ListParagraph"/>
        <w:numPr>
          <w:ilvl w:val="0"/>
          <w:numId w:val="2"/>
        </w:numPr>
        <w:spacing w:after="80" w:line="280"/>
      </w:pPr>
      <w:r>
        <w:rPr>
          <w:sz w:val="22"/>
          <w:szCs w:val="22"/>
        </w:rPr>
        <w:t xml:space="preserve">2025年主要产品产销（Mysteel据上市公司公告整理，2026-05-07）：徐工产量165,819台（+14.05%）/销量154,827台（+5.12%）；三一产量117,554台（+17.75%）/销量114,115台（+16.82%）；中联重科产量106,511台（-7.60%）/销量103,268台（-9.41%）；柳工产量84,356台（+5.89%）/销量84,564台（+9.63%）。</w:t>
      </w:r>
    </w:p>
    <w:p>
      <w:pPr>
        <w:pStyle w:val="ListParagraph"/>
        <w:numPr>
          <w:ilvl w:val="0"/>
          <w:numId w:val="2"/>
        </w:numPr>
        <w:spacing w:after="80" w:line="280"/>
      </w:pPr>
      <w:r>
        <w:rPr>
          <w:sz w:val="22"/>
          <w:szCs w:val="22"/>
        </w:rPr>
        <w:t xml:space="preserve">三一自身披露的国内领先地位：挖掘机械国内销量连续15年冠军；混凝土机械连续15年全球第一；桩工机械旋挖钻机国内份额第一；2025H1内销收入增速排序为三一＞柳工＞山推＞徐工＞中联（招商证券2025-09-11）。</w:t>
      </w:r>
    </w:p>
    <w:p>
      <w:pPr>
        <w:pStyle w:val="ListParagraph"/>
        <w:numPr>
          <w:ilvl w:val="0"/>
          <w:numId w:val="2"/>
        </w:numPr>
        <w:spacing w:after="80" w:line="280"/>
      </w:pPr>
      <w:r>
        <w:rPr>
          <w:sz w:val="22"/>
          <w:szCs w:val="22"/>
        </w:rPr>
        <w:t xml:space="preserve">弗若斯特沙利文（港招股书引用）：2020-2024年按核心工程机械产品累计收入计三一为全球第三大、中国最大工程机械企业；按挖掘机累计销量计全球份额11.3%（全球第一）；按混凝土机械累计销售额计全球份额35.9%（全球第一）。</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三一重工（600031.SH / 06031.HK）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混凝土机械全球第一、挖掘机全球销量份额第一；海外收入占比最高（2026H1约61.33%）；A+H两地上市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2025年收入892.31亿元、归母净利84.08亿元；挖掘机国内销量连续15年冠军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徐工机械（000425.SZ）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产品线最全（含起重机/矿机/高机）；2024年KHL口径全球市占率5.4%（行业最高）、2025年产量行业第一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2025H1海外占比约46.61%，美国敞口&lt;1%；2025年产量165,819台（+14.05%）</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中联重科（000157.SZ）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起重机械/混凝土双强，海外占比约55.58%（2025H1）</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2025年产量/销量同比下滑（-7.6%/-9.4%）</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柳工机械（000528.SZ）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KHL《2025全球工程机械制造商50强》第18位</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2025年产量84,356台（+5.89%）/销量84,564台（+9.63%）</w:t>
            </w:r>
          </w:p>
        </w:tc>
      </w:tr>
    </w:tbl>
    <w:p>
      <w:pPr>
        <w:spacing w:before="200"/>
      </w:pPr>
    </w:p>
    <w:p>
      <w:pPr>
        <w:spacing w:after="160" w:line="300"/>
      </w:pPr>
      <w:r>
        <w:rPr>
          <w:sz w:val="22"/>
          <w:szCs w:val="22"/>
        </w:rPr>
        <w:t xml:space="preserve">与可比公司相比，三一重工的差异化在于：①海外收入占比最高（2025年62.60%、2026H1约61.33%），显著高于徐工机械（2025H1约46.61%）与中联重科（2025H1约55.58%）；②混凝土机械全球第一、挖掘机全球销量份额第一的双龙头地位，产品聚焦度较高；③A+H两地上市，资本平台更广。徐工机械产品线最全、2024年KHL口径全球市占率最高（5.4%）且2025年产量行业第一，但海外占比偏低、美国敞口&lt;1%；中联重科起重机械/混凝土双强但2025年产销同比下滑；柳工规模相对较小。三一在海外占比与产品结构升级上更具优势，但需持续跟踪国内周期反转节奏与海外市占率提升的可持续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汇率波动风险：2026年上半年约21.04亿元汇兑净损失使归母净利润增速降至9.13%，扣非归母净利润同比下降13.45%；由于国际收入占比超过六成，人民币汇率变化可能继续造成利润端较大波动。</w:t>
      </w:r>
    </w:p>
    <w:p>
      <w:pPr>
        <w:pStyle w:val="ListParagraph"/>
        <w:numPr>
          <w:ilvl w:val="0"/>
          <w:numId w:val="2"/>
        </w:numPr>
        <w:spacing w:after="80" w:line="280"/>
      </w:pPr>
      <w:r>
        <w:rPr>
          <w:sz w:val="22"/>
          <w:szCs w:val="22"/>
        </w:rPr>
        <w:t xml:space="preserve">海外经营与扩张风险：2026年上半年国际主营收入占比达到61.33%，公司业绩对海外市场需求、当地竞争、渠道建设及服务体系依赖较高；若海外市场增速或市占率提升不及预期，收入和毛利率改善可能放缓。</w:t>
      </w:r>
    </w:p>
    <w:p>
      <w:pPr>
        <w:pStyle w:val="ListParagraph"/>
        <w:numPr>
          <w:ilvl w:val="0"/>
          <w:numId w:val="2"/>
        </w:numPr>
        <w:spacing w:after="80" w:line="280"/>
      </w:pPr>
      <w:r>
        <w:rPr>
          <w:sz w:val="22"/>
          <w:szCs w:val="22"/>
        </w:rPr>
        <w:t xml:space="preserve">下游信用和应收风险：公司采用直销、经销商、按揭及融资租赁等销售模式，需要承担客户融资和垫资责任；历史上存在较大的应收账款、长期应收款、贷款垫款及代客户垫付逾期款，若施工企业或个人机主偿付能力下降，可能增加坏账和现金流压力。</w:t>
      </w:r>
    </w:p>
    <w:p>
      <w:pPr>
        <w:pStyle w:val="ListParagraph"/>
        <w:numPr>
          <w:ilvl w:val="0"/>
          <w:numId w:val="2"/>
        </w:numPr>
        <w:spacing w:after="80" w:line="280"/>
      </w:pPr>
      <w:r>
        <w:rPr>
          <w:sz w:val="22"/>
          <w:szCs w:val="22"/>
        </w:rPr>
        <w:t xml:space="preserve">国内需求周期风险：公司2025年国内主营收入毛利率约20.69%，明显低于国际主营毛利率约31.64%；若国内基建、房地产、采矿等下游需求恢复不及预期，国内业务可能面临销量、价格和规模效应压力。</w:t>
      </w:r>
    </w:p>
    <w:p>
      <w:pPr>
        <w:pStyle w:val="ListParagraph"/>
        <w:numPr>
          <w:ilvl w:val="0"/>
          <w:numId w:val="2"/>
        </w:numPr>
        <w:spacing w:after="80" w:line="280"/>
      </w:pPr>
      <w:r>
        <w:rPr>
          <w:sz w:val="22"/>
          <w:szCs w:val="22"/>
        </w:rPr>
        <w:t xml:space="preserve">原材料和关键零部件成本风险：工程机械成本中原材料占比约85%，钢材等大宗原材料公司主要是价格接受者；同时公司仍需持续推进液压件、发动机、传动部件等核心零部件自制化，若原材料价格上升或自制化进展不及预期，毛利率改善可能承压。</w:t>
      </w:r>
    </w:p>
    <w:p>
      <w:pPr>
        <w:pStyle w:val="ListParagraph"/>
        <w:numPr>
          <w:ilvl w:val="0"/>
          <w:numId w:val="2"/>
        </w:numPr>
        <w:spacing w:after="80" w:line="280"/>
      </w:pPr>
      <w:r>
        <w:rPr>
          <w:sz w:val="22"/>
          <w:szCs w:val="22"/>
        </w:rPr>
        <w:t xml:space="preserve">利润预测兑现风险：2026年上半年归母净利润仅同比增长9.13%，而市场对全年归母净利润的一致预期约为101—108亿元，隐含全年较2025年增长约21%—28%；若下半年汇兑损失延续、扣非利润修复不足或业务增速放缓，全年预测存在下修压力。</w:t>
      </w:r>
    </w:p>
    <w:p>
      <w:pPr>
        <w:pStyle w:val="ListParagraph"/>
        <w:numPr>
          <w:ilvl w:val="0"/>
          <w:numId w:val="2"/>
        </w:numPr>
        <w:spacing w:after="80" w:line="280"/>
      </w:pPr>
      <w:r>
        <w:rPr>
          <w:sz w:val="22"/>
          <w:szCs w:val="22"/>
        </w:rPr>
        <w:t xml:space="preserve">技术面与资金面风险：截至2026年9月11日股价19.78元，当日换手率仅0.38%、成交额6.32亿元，较9月9日明显缩量，且盘中显示主力资金净流出1159.51万元；若工程机械板块继续走弱，股价可能跌破19.5—19.8元附近支撑并扩大波动。</w:t>
      </w:r>
    </w:p>
    <w:p>
      <w:pPr>
        <w:pStyle w:val="ListParagraph"/>
        <w:numPr>
          <w:ilvl w:val="0"/>
          <w:numId w:val="2"/>
        </w:numPr>
        <w:spacing w:after="80" w:line="280"/>
      </w:pPr>
      <w:r>
        <w:rPr>
          <w:sz w:val="22"/>
          <w:szCs w:val="22"/>
        </w:rPr>
        <w:t xml:space="preserve">回购执行不确定性：2026年7月通过的4亿—8亿元A股回购计划截至2026年8月31日仍未实际回购，实际执行进度与员工持股计划落地情况存在不确定性，不能将拟回购金额直接视为已实施的资本回报。</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三一重工的中期增长逻辑主要来自海外市场扩张、核心产品全球竞争力、产品大型化及新能源化，以及核心零部件自制和费用控制带来的盈利改善。海外收入占比已超过六成，且海外毛利率明显高于国内，若海外销量、渠道和服务体系能够持续提升，公司收入增长和综合毛利率仍具进一步改善空间；桩工、挖掘和混凝土机械的较快增长也为产品结构提供支撑。</w:t>
      </w:r>
    </w:p>
    <w:p>
      <w:pPr>
        <w:spacing w:after="160" w:line="300"/>
      </w:pPr>
      <w:r>
        <w:rPr>
          <w:sz w:val="22"/>
          <w:szCs w:val="22"/>
        </w:rPr>
        <w:t xml:space="preserve">需要关注的是，2026年上半年收入增长尚未完全转化为扣非利润增长，汇率波动对利润的影响较为显著。市场一致预期2026年收入约1020—1040亿元、归母净利润约101—108亿元，较2025年仍隐含较快增长，这意味着下半年利润需要明显提速。后续观察重点包括汇兑影响是否收敛、海外业务毛利率能否维持、国内需求修复程度以及现金流和应收风险是否继续改善。</w:t>
      </w:r>
    </w:p>
    <w:p>
      <w:pPr>
        <w:spacing w:after="160" w:line="300"/>
      </w:pPr>
      <w:r>
        <w:rPr>
          <w:sz w:val="22"/>
          <w:szCs w:val="22"/>
        </w:rPr>
        <w:t xml:space="preserve">公司当前估值处于约16—21.6倍市盈率区间，股价近期成交缩量，尚未形成明确的技术趋势。未来表现将取决于业绩兑现、海外市占率提升、人民币汇率变化及工程机械板块整体风险偏好，基本面增长与利润波动之间的平衡仍是核心观察变量。</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三一重工(600031)_公司档案_中财网 — https://quotedx.cfi.cn/gsda/885/600031.html</w:t>
      </w:r>
    </w:p>
    <w:p>
      <w:pPr>
        <w:spacing w:after="200"/>
      </w:pPr>
      <w:r>
        <w:rPr>
          <w:i/>
          <w:iCs/>
          <w:color w:val="595959"/>
          <w:sz w:val="18"/>
          <w:szCs w:val="18"/>
        </w:rPr>
        <w:t xml:space="preserve">600031 三一重工 — https://emweb.securities.eastmoney.com/BusinessAnalysis/Index?code=sh600031</w:t>
      </w:r>
    </w:p>
    <w:p>
      <w:pPr>
        <w:spacing w:after="200"/>
      </w:pPr>
      <w:r>
        <w:rPr>
          <w:i/>
          <w:iCs/>
          <w:color w:val="595959"/>
          <w:sz w:val="18"/>
          <w:szCs w:val="18"/>
        </w:rPr>
        <w:t xml:space="preserve">三一重工（600031）2026年半年度管理层讨论与分析-证券之星 - 三一重工（600031）2026年半年度管理层讨论与分析 — https://wap.stockstar.com/detail/RB2026090300022500#1</w:t>
      </w:r>
    </w:p>
    <w:p>
      <w:pPr>
        <w:spacing w:after="200"/>
      </w:pPr>
      <w:r>
        <w:rPr>
          <w:i/>
          <w:iCs/>
          <w:color w:val="595959"/>
          <w:sz w:val="18"/>
          <w:szCs w:val="18"/>
        </w:rPr>
        <w:t xml:space="preserve">三一重工:三一重工股份有限公司投资者关系活动记录表 - 首页 &gt; — https://www.cnfin.com/announ/detail/index.html?id=841853826161&amp;code=003031&amp;dannoun=lcdetail&amp;announ=lc#1</w:t>
      </w:r>
    </w:p>
    <w:p>
      <w:pPr>
        <w:spacing w:after="200"/>
      </w:pPr>
      <w:r>
        <w:rPr>
          <w:i/>
          <w:iCs/>
          <w:color w:val="595959"/>
          <w:sz w:val="18"/>
          <w:szCs w:val="18"/>
        </w:rPr>
        <w:t xml:space="preserve">三一重工(600031) - F10资料 - 指南针行情网 - 上证指数 | 3955.58 | -0.29% | 12262.98亿元 | 深证成指 | 14779.40 | -0.97% | 13448.56亿元 | 沪深300 | 4786.78 | -0.20% | 8583.15亿元 — http://apphqweb.compass.cn/stock/F10.php?code=sh600031&amp;type=11#1</w:t>
      </w:r>
    </w:p>
    <w:p>
      <w:pPr>
        <w:spacing w:after="200"/>
      </w:pPr>
      <w:r>
        <w:rPr>
          <w:i/>
          <w:iCs/>
          <w:color w:val="595959"/>
          <w:sz w:val="18"/>
          <w:szCs w:val="18"/>
        </w:rPr>
        <w:t xml:space="preserve">600031 三一重工 - 主营范围 — http://emweb.securities.eastmoney.com/BusinessAnalysis/Index?type=soft&amp;code=SH600031#1</w:t>
      </w:r>
    </w:p>
    <w:p>
      <w:pPr>
        <w:spacing w:after="200"/>
      </w:pPr>
      <w:r>
        <w:rPr>
          <w:i/>
          <w:iCs/>
          <w:color w:val="595959"/>
          <w:sz w:val="18"/>
          <w:szCs w:val="18"/>
        </w:rPr>
        <w:t xml:space="preserve">三一重工:三一重工股份有限公司2025年年度报告摘要 - 首页 &gt; — https://www.cnfin.com/announ/detail/index.html?id=828229441874&amp;code=600031&amp;dannoun=lcdetail&amp;announ=lc#1#1</w:t>
      </w:r>
    </w:p>
    <w:p>
      <w:pPr>
        <w:spacing w:after="200"/>
      </w:pPr>
      <w:r>
        <w:rPr>
          <w:i/>
          <w:iCs/>
          <w:color w:val="595959"/>
          <w:sz w:val="18"/>
          <w:szCs w:val="18"/>
        </w:rPr>
        <w:t xml:space="preserve">三一重工(600031)_经营总结_中财网 — https://quotedx.cfi.cn/jyzj/885/600031.html</w:t>
      </w:r>
    </w:p>
    <w:p>
      <w:pPr>
        <w:spacing w:after="200"/>
      </w:pPr>
      <w:r>
        <w:rPr>
          <w:i/>
          <w:iCs/>
          <w:color w:val="595959"/>
          <w:sz w:val="18"/>
          <w:szCs w:val="18"/>
        </w:rPr>
        <w:t xml:space="preserve">三一重工2025年第三季度业绩说明会 — https://roadshow.sseinfo.com/activityDetails/35963</w:t>
      </w:r>
    </w:p>
    <w:p>
      <w:pPr>
        <w:spacing w:after="200"/>
      </w:pPr>
      <w:r>
        <w:rPr>
          <w:i/>
          <w:iCs/>
          <w:color w:val="595959"/>
          <w:sz w:val="18"/>
          <w:szCs w:val="18"/>
        </w:rPr>
        <w:t xml:space="preserve">三一重工通过港交所主板上市聆讯 — http://finance.cnr.cn/IPOgc/20251014/t20251014_527394965.shtml</w:t>
      </w:r>
    </w:p>
    <w:p>
      <w:pPr>
        <w:spacing w:after="200"/>
      </w:pPr>
      <w:r>
        <w:rPr>
          <w:i/>
          <w:iCs/>
          <w:color w:val="595959"/>
          <w:sz w:val="18"/>
          <w:szCs w:val="18"/>
        </w:rPr>
        <w:t xml:space="preserve">三一重工(600031)24年报点评：全球化、智能化、电动化加速 经营呈现高质量 — http://vip.stock.finance.sina.com.cn/q/go.php/vReport_Show/kind/lastest/rptid/798624286702/index.phtml</w:t>
      </w:r>
    </w:p>
    <w:p>
      <w:pPr>
        <w:spacing w:after="200"/>
      </w:pPr>
      <w:r>
        <w:rPr>
          <w:i/>
          <w:iCs/>
          <w:color w:val="595959"/>
          <w:sz w:val="18"/>
          <w:szCs w:val="18"/>
        </w:rPr>
        <w:t xml:space="preserve">三一重工(600031)：2024年业绩超预期 净经营性现金流达历史新高 — http://vip.stock.finance.sina.com.cn/q/go.php/vReport_Show/kind/lastest/rptid/798501215784/index.phtml</w:t>
      </w:r>
    </w:p>
    <w:p>
      <w:pPr>
        <w:spacing w:after="200"/>
      </w:pPr>
      <w:r>
        <w:rPr>
          <w:i/>
          <w:iCs/>
          <w:color w:val="595959"/>
          <w:sz w:val="18"/>
          <w:szCs w:val="18"/>
        </w:rPr>
        <w:t xml:space="preserve">三一重工(600031)：业绩实现高增长 盈利能力提升 — http://vip.stock.finance.sina.com.cn/q/go.php/vReport_Show/kind/lastest/rptid/798601513004/index.phtml</w:t>
      </w:r>
    </w:p>
    <w:p>
      <w:pPr>
        <w:spacing w:after="200"/>
      </w:pPr>
      <w:r>
        <w:rPr>
          <w:i/>
          <w:iCs/>
          <w:color w:val="595959"/>
          <w:sz w:val="18"/>
          <w:szCs w:val="18"/>
        </w:rPr>
        <w:t xml:space="preserve">三一重工(600031)：盈利能力持续提升 现金流大幅改善 — http://stockfinance.sina.cn/stock/go.php/paper/reportid/799022116202/index.phtml?vt=4&amp;autocallup=no&amp;isfromsina=no</w:t>
      </w:r>
    </w:p>
    <w:p>
      <w:pPr>
        <w:spacing w:after="200"/>
      </w:pPr>
      <w:r>
        <w:rPr>
          <w:i/>
          <w:iCs/>
          <w:color w:val="595959"/>
          <w:sz w:val="18"/>
          <w:szCs w:val="18"/>
        </w:rPr>
        <w:t xml:space="preserve">三一重工24年报点评：全球化、智能化、电动化加速，经营呈现高质量-证券之星 — https://wap.stockstar.com/detail/JC2025042300041148</w:t>
      </w:r>
    </w:p>
    <w:p>
      <w:pPr>
        <w:spacing w:after="200"/>
      </w:pPr>
      <w:r>
        <w:rPr>
          <w:i/>
          <w:iCs/>
          <w:color w:val="595959"/>
          <w:sz w:val="18"/>
          <w:szCs w:val="18"/>
        </w:rPr>
        <w:t xml:space="preserve">三一重工(600031)：内需触底外需景气 盈利质量持续改善 — https://dxpress.gelonghui.com/news/4984358</w:t>
      </w:r>
    </w:p>
    <w:p>
      <w:pPr>
        <w:spacing w:after="200"/>
      </w:pPr>
      <w:r>
        <w:rPr>
          <w:i/>
          <w:iCs/>
          <w:color w:val="595959"/>
          <w:sz w:val="18"/>
          <w:szCs w:val="18"/>
        </w:rPr>
        <w:t xml:space="preserve">盈利能力持续提升，现金流大幅改善 — https://data.eastmoney.com/report/info/AP202504261662908483.html</w:t>
      </w:r>
    </w:p>
    <w:p>
      <w:pPr>
        <w:spacing w:after="200"/>
      </w:pPr>
      <w:r>
        <w:rPr>
          <w:i/>
          <w:iCs/>
          <w:color w:val="595959"/>
          <w:sz w:val="18"/>
          <w:szCs w:val="18"/>
        </w:rPr>
        <w:t xml:space="preserve">国际业务收入占比提升 三一重工去年净利润同比增逾三成|财报解读 — https://www.cls.cn/detail/2007575</w:t>
      </w:r>
    </w:p>
    <w:p>
      <w:pPr>
        <w:spacing w:after="200"/>
      </w:pPr>
      <w:r>
        <w:rPr>
          <w:i/>
          <w:iCs/>
          <w:color w:val="595959"/>
          <w:sz w:val="18"/>
          <w:szCs w:val="18"/>
        </w:rPr>
        <w:t xml:space="preserve">国际业务收入占比提升 三一重工去年净利润同比增逾三成|财报解读 — http://infofront.compass.cn/stock/clsnews.php?type=stock&amp;newsid=182580361</w:t>
      </w:r>
    </w:p>
    <w:p>
      <w:pPr>
        <w:spacing w:after="200"/>
      </w:pPr>
      <w:r>
        <w:rPr>
          <w:i/>
          <w:iCs/>
          <w:color w:val="595959"/>
          <w:sz w:val="18"/>
          <w:szCs w:val="18"/>
        </w:rPr>
        <w:t xml:space="preserve">三一重工(600031)：费用管控提升盈利能力 经营性现金流大幅增长 — http://stockfinance.sina.cn/stock/go.php/paper/reportid/798898641821/index.phtml?vt=4</w:t>
      </w:r>
    </w:p>
    <w:p>
      <w:pPr>
        <w:spacing w:after="200"/>
      </w:pPr>
      <w:r>
        <w:rPr>
          <w:i/>
          <w:iCs/>
          <w:color w:val="595959"/>
          <w:sz w:val="18"/>
          <w:szCs w:val="18"/>
        </w:rPr>
        <w:t xml:space="preserve">“2025全球工程机械制造商50强”榜单发布 — http://www.takungpao.cn/house/dichan/2025/0909/1120511.html</w:t>
      </w:r>
    </w:p>
    <w:p>
      <w:pPr>
        <w:spacing w:after="200"/>
      </w:pPr>
      <w:r>
        <w:rPr>
          <w:i/>
          <w:iCs/>
          <w:color w:val="595959"/>
          <w:sz w:val="18"/>
          <w:szCs w:val="18"/>
        </w:rPr>
        <w:t xml:space="preserve">文稿详情页 — http://asc3-www.plus.jlntv.cn/folder3655/folder3656/folder3659/2025-09-10/wAnRhgvPw9QKd8Zq.html</w:t>
      </w:r>
    </w:p>
    <w:p>
      <w:pPr>
        <w:spacing w:after="200"/>
      </w:pPr>
      <w:r>
        <w:rPr>
          <w:i/>
          <w:iCs/>
          <w:color w:val="595959"/>
          <w:sz w:val="18"/>
          <w:szCs w:val="18"/>
        </w:rPr>
        <w:t xml:space="preserve">工程机械行业2025年中报总结：内外需Β共振 业绩弹性加速释放 — http://vip.stock.finance.sina.com.cn/q/go.php/vReport_Show/kind/lastest/rptid/810949238067/index.phtml</w:t>
      </w:r>
    </w:p>
    <w:p>
      <w:pPr>
        <w:spacing w:after="200"/>
      </w:pPr>
      <w:r>
        <w:rPr>
          <w:i/>
          <w:iCs/>
          <w:color w:val="595959"/>
          <w:sz w:val="18"/>
          <w:szCs w:val="18"/>
        </w:rPr>
        <w:t xml:space="preserve">國元證券：多元催化下工程機械發展可期 大型工程項目推動構成新增長引擎 作者 智通財經 — https://hk.investing.com/news/stock-market-news/article-1165622</w:t>
      </w:r>
    </w:p>
    <w:p>
      <w:pPr>
        <w:spacing w:after="200"/>
      </w:pPr>
      <w:r>
        <w:rPr>
          <w:i/>
          <w:iCs/>
          <w:color w:val="595959"/>
          <w:sz w:val="18"/>
          <w:szCs w:val="18"/>
        </w:rPr>
        <w:t xml:space="preserve">Mysteel：14家工程机械制造商公布2025年主要产品产销数据 — https://news.mysteel.com/a/26050711/6A26E24C723201F9.html</w:t>
      </w:r>
    </w:p>
    <w:p>
      <w:pPr>
        <w:spacing w:after="200"/>
      </w:pPr>
      <w:r>
        <w:rPr>
          <w:i/>
          <w:iCs/>
          <w:color w:val="595959"/>
          <w:sz w:val="18"/>
          <w:szCs w:val="18"/>
        </w:rPr>
        <w:t xml:space="preserve">全球化布局H1见效 工程机械龙头利润端H2有望延续“暖意” - 全球化布局H1见效 工程机械龙头利润端H2有望延续“暖意” — https://www.cls.cn/detail/2132505#1</w:t>
      </w:r>
    </w:p>
    <w:p>
      <w:pPr>
        <w:spacing w:after="200"/>
      </w:pPr>
      <w:r>
        <w:rPr>
          <w:i/>
          <w:iCs/>
          <w:color w:val="595959"/>
          <w:sz w:val="18"/>
          <w:szCs w:val="18"/>
        </w:rPr>
        <w:t xml:space="preserve">工程机械行业挖掘机5月数据跟踪：开工有所下滑 出口维持增长 — http://vip.stock.finance.sina.com.cn/q/go.php/vReport_Show/kind/lastest/rptid/804692146680/index.phtml</w:t>
      </w:r>
    </w:p>
    <w:p>
      <w:pPr>
        <w:spacing w:after="200"/>
      </w:pPr>
      <w:r>
        <w:rPr>
          <w:i/>
          <w:iCs/>
          <w:color w:val="595959"/>
          <w:sz w:val="18"/>
          <w:szCs w:val="18"/>
        </w:rPr>
        <w:t xml:space="preserve">東海證券：4月挖機內外銷齊增長 國內龍頭盈利能力回升 作者 智通財經 - 東海證券：4月挖機內外銷齊增長 國內龍頭盈利能力回升 — https://hk.investing.com/news/stock-market-news/article-927579#1</w:t>
      </w:r>
    </w:p>
    <w:p>
      <w:pPr>
        <w:spacing w:after="200"/>
      </w:pPr>
      <w:r>
        <w:rPr>
          <w:i/>
          <w:iCs/>
          <w:color w:val="595959"/>
          <w:sz w:val="18"/>
          <w:szCs w:val="18"/>
        </w:rPr>
        <w:t xml:space="preserve">2026年工程机械行业年度投资策略：海外市占率提升 国内周期反转上行 — http://stock.finance.sina.com.cn/stock/go.php/vReport_Show/kind/search/rptid/828982913524/index.phtml</w:t>
      </w:r>
    </w:p>
    <w:p>
      <w:pPr>
        <w:spacing w:after="200"/>
      </w:pPr>
      <w:r>
        <w:rPr>
          <w:i/>
          <w:iCs/>
          <w:color w:val="595959"/>
          <w:sz w:val="18"/>
          <w:szCs w:val="18"/>
        </w:rPr>
        <w:t xml:space="preserve">工程机械竞争格局：内销回暖外销高增，龙头海外市占率持续提升｜华龙证券 — https://www.sgpjbg.com/labelsyh/gongchengjixiejingzhenggeju/1/6519233.html</w:t>
      </w:r>
    </w:p>
    <w:p>
      <w:pPr>
        <w:spacing w:after="200"/>
      </w:pPr>
      <w:r>
        <w:rPr>
          <w:i/>
          <w:iCs/>
          <w:color w:val="595959"/>
          <w:sz w:val="18"/>
          <w:szCs w:val="18"/>
        </w:rPr>
        <w:t xml:space="preserve">三一重工 - 合计 | 376.57 | 100.00 | 30.12 | 543.36 | 100.00 | 31.12 | 739.26 | 100.00 | 33.26 — https://money.finance.sina.com.cn/corp/view/vCB_AllBulletinDetail.php?id=6385369&amp;stockid=600031#3#4</w:t>
      </w:r>
    </w:p>
    <w:p>
      <w:pPr>
        <w:spacing w:after="200"/>
      </w:pPr>
      <w:r>
        <w:rPr>
          <w:i/>
          <w:iCs/>
          <w:color w:val="595959"/>
          <w:sz w:val="18"/>
          <w:szCs w:val="18"/>
        </w:rPr>
        <w:t xml:space="preserve">三一重工股份有限公司2017年年度报告（194页）.pdf - 17、 -538,416 -816,837 合计 -46,846 238,411 285,257 183,011 公允价值，是指市场参与者在计量日发生的有序交易中，出售一项资产所能收到或者转移一项负债所需支付的价格 — https://www.sgpjbg.com/baogao/72089.html#2</w:t>
      </w:r>
    </w:p>
    <w:p>
      <w:pPr>
        <w:spacing w:after="200"/>
      </w:pPr>
      <w:r>
        <w:rPr>
          <w:i/>
          <w:iCs/>
          <w:color w:val="595959"/>
          <w:sz w:val="18"/>
          <w:szCs w:val="18"/>
        </w:rPr>
        <w:t xml:space="preserve">三一重工钢材等原材料采购介绍 — https://www.cnfeol.com/guimeng/n_144332107556.aspx</w:t>
      </w:r>
    </w:p>
    <w:p>
      <w:pPr>
        <w:spacing w:after="200"/>
      </w:pPr>
      <w:r>
        <w:rPr>
          <w:i/>
          <w:iCs/>
          <w:color w:val="595959"/>
          <w:sz w:val="18"/>
          <w:szCs w:val="18"/>
        </w:rPr>
        <w:t xml:space="preserve">三一重工(600031)_公司公告_三一重工2017年年度报告新浪财经_新浪网 - 权益性工具投资主要是在中国或香港上市的股票，其公允价值是根据对应交易所所列的报价 — http://money.finance.sina.com.cn/corp/view/vCB_AllBulletinDetail.php?id=4241386&amp;stockid=600031#2</w:t>
      </w:r>
    </w:p>
    <w:p>
      <w:pPr>
        <w:spacing w:after="200"/>
      </w:pPr>
      <w:r>
        <w:rPr>
          <w:i/>
          <w:iCs/>
          <w:color w:val="595959"/>
          <w:sz w:val="18"/>
          <w:szCs w:val="18"/>
        </w:rPr>
        <w:t xml:space="preserve">三一重工 - 长期应收款、长短期借款、应付债券等，采用未来现金流量折现法确定公允价值，以合同条 — https://money.finance.sina.com.cn/corp/view/vCB_AllBulletinDetail.php?stockid=600031&amp;id=4241386#2</w:t>
      </w:r>
    </w:p>
    <w:p>
      <w:pPr>
        <w:spacing w:after="200"/>
      </w:pPr>
      <w:r>
        <w:rPr>
          <w:i/>
          <w:iCs/>
          <w:color w:val="595959"/>
          <w:sz w:val="18"/>
          <w:szCs w:val="18"/>
        </w:rPr>
        <w:t xml:space="preserve">2019年年度报告摘要 — https://m.tianyancha.com/pilu/announcement/f8c605b6fc191a7ec671c8dce3497d27</w:t>
      </w:r>
    </w:p>
    <w:p>
      <w:pPr>
        <w:spacing w:after="200"/>
      </w:pPr>
      <w:r>
        <w:rPr>
          <w:i/>
          <w:iCs/>
          <w:color w:val="595959"/>
          <w:sz w:val="18"/>
          <w:szCs w:val="18"/>
        </w:rPr>
        <w:t xml:space="preserve">中国股票经营分析表 - 三一重工股份有限公司 - 2022年6月30日 - 同花顺 — https://basic.10jqka.com.cn/astockpc/astockmain/index.html#/operate?code=600031&amp;marketid=33#10466130449444452173</w:t>
      </w:r>
    </w:p>
    <w:p>
      <w:pPr>
        <w:spacing w:after="200"/>
      </w:pPr>
      <w:r>
        <w:rPr>
          <w:i/>
          <w:iCs/>
          <w:color w:val="595959"/>
          <w:sz w:val="18"/>
          <w:szCs w:val="18"/>
        </w:rPr>
        <w:t xml:space="preserve">钢材 产量_前瞻网搜索站内搜索 — http://baidu.qianzhan.com/cse/search?q=%E9%92%A2%E6%9D%90%20%E4%BA%A7%E9%87%8F&amp;p=6&amp;s=7222104001246884969&amp;nsid=7&amp;entry=1</w:t>
      </w:r>
    </w:p>
    <w:p>
      <w:pPr>
        <w:spacing w:after="200"/>
      </w:pPr>
      <w:r>
        <w:rPr>
          <w:i/>
          <w:iCs/>
          <w:color w:val="595959"/>
          <w:sz w:val="18"/>
          <w:szCs w:val="18"/>
        </w:rPr>
        <w:t xml:space="preserve">鹰眼预警：三一重工应收大涨至250亿也难挡营收急剧下挫 存货应收周转均大幅下滑 - 新浪财经 — https://finance.sina.cn/2023-04-01/detail-imynwvrw3832455.d.html#1</w:t>
      </w:r>
    </w:p>
    <w:p>
      <w:pPr>
        <w:spacing w:after="200"/>
      </w:pPr>
      <w:r>
        <w:rPr>
          <w:i/>
          <w:iCs/>
          <w:color w:val="595959"/>
          <w:sz w:val="18"/>
          <w:szCs w:val="18"/>
        </w:rPr>
        <w:t xml:space="preserve">【银河机械鲁佩】公司点评丨三一重工 (600031)：全球化、智能化、电动化加速，经营呈现高质量 — https://mp.weixin.qq.com/s?__biz=MzA5NjI4NzU3NA==&amp;idx=6&amp;mid=2651174932&amp;sn=f917b92c1fb3388abd3fd8dc7850e777</w:t>
      </w:r>
    </w:p>
    <w:p>
      <w:pPr>
        <w:spacing w:after="200"/>
      </w:pPr>
      <w:r>
        <w:rPr>
          <w:i/>
          <w:iCs/>
          <w:color w:val="595959"/>
          <w:sz w:val="18"/>
          <w:szCs w:val="18"/>
        </w:rPr>
        <w:t xml:space="preserve">三一重工(600031)_公司公告_三一重工：2022年年度报告新浪财经_新浪网 - □适用 √不适用 — http://money.finance.sina.com.cn/corp/view/vCB_AllBulletinDetail.php?id=8948063&amp;stockid=600031#4</w:t>
      </w:r>
    </w:p>
    <w:p>
      <w:pPr>
        <w:spacing w:after="200"/>
      </w:pPr>
      <w:r>
        <w:rPr>
          <w:i/>
          <w:iCs/>
          <w:color w:val="595959"/>
          <w:sz w:val="18"/>
          <w:szCs w:val="18"/>
        </w:rPr>
        <w:t xml:space="preserve">三一重工:三一重工股份有限公司2025年年度报告_九方智投 - 全球指数 — https://www.9fzt.com/detail/sh_600031_9_e7687f27de15b543300801183ca2369b.html#2#1</w:t>
      </w:r>
    </w:p>
    <w:p>
      <w:pPr>
        <w:spacing w:after="200"/>
      </w:pPr>
      <w:r>
        <w:rPr>
          <w:i/>
          <w:iCs/>
          <w:color w:val="595959"/>
          <w:sz w:val="18"/>
          <w:szCs w:val="18"/>
        </w:rPr>
        <w:t xml:space="preserve">三一重工(600031)_公司公告_三一重工：2022年年度报告新浪财经_新浪网 - 哥伦比亚比索 | 4,158,571 | 0.0014 | 5,822 — http://money.finance.sina.com.cn/corp/view/vCB_AllBulletinDetail.php?id=8948063&amp;stockid=600031#34</w:t>
      </w:r>
    </w:p>
    <w:p>
      <w:pPr>
        <w:spacing w:after="200"/>
      </w:pPr>
      <w:r>
        <w:rPr>
          <w:i/>
          <w:iCs/>
          <w:color w:val="595959"/>
          <w:sz w:val="18"/>
          <w:szCs w:val="18"/>
        </w:rPr>
        <w:t xml:space="preserve">三一重工(600031)主营业务经营分析查询|查股网 - chaguwang.cn-查股网.中国 — http://ddx.gubit.cn/mango/jingying/600031.html#1</w:t>
      </w:r>
    </w:p>
    <w:p>
      <w:pPr>
        <w:spacing w:after="200"/>
      </w:pPr>
      <w:r>
        <w:rPr>
          <w:i/>
          <w:iCs/>
          <w:color w:val="595959"/>
          <w:sz w:val="18"/>
          <w:szCs w:val="18"/>
        </w:rPr>
        <w:t xml:space="preserve">三一重工:三一重工股份有限公司2025年年度报告_九方智投 - 单位：千元币种：人民币项目混凝土机械挖掘机械起重机械桩工机械路面机械金融服务其他合计分部收入157379183454362515562967281952837568294684821484911887738467分部成本125661122271486211... — https://www.9fzt.com/detail/sh_600031_9_e7687f27de15b543300801183ca2369b.html#2#36</w:t>
      </w:r>
    </w:p>
    <w:p>
      <w:pPr>
        <w:spacing w:after="200"/>
      </w:pPr>
      <w:r>
        <w:rPr>
          <w:i/>
          <w:iCs/>
          <w:color w:val="595959"/>
          <w:sz w:val="18"/>
          <w:szCs w:val="18"/>
        </w:rPr>
        <w:t xml:space="preserve">沪深公司公告标题 - 三一重工：三一重工股份有限公司2023年年度报告 - 2024年4月29日 - 同花顺 — https://news.10jqka.com.cn/tapp/notice.html#guid=15c1974f6e541ffc&amp;scene=ds#17330258979967120282</w:t>
      </w:r>
    </w:p>
    <w:p>
      <w:pPr>
        <w:spacing w:after="200"/>
      </w:pPr>
      <w:r>
        <w:rPr>
          <w:i/>
          <w:iCs/>
          <w:color w:val="595959"/>
          <w:sz w:val="18"/>
          <w:szCs w:val="18"/>
        </w:rPr>
        <w:t xml:space="preserve">三一重工:三一重工股份有限公司2025年年度报告 _ 三一重工(600031) _ 公告正文 - 三一重工:三一重工股份有限公司2025年年度报告 查看PDF原文 — https://data.eastmoney.com/notices/detail/600031/AN202603301820872558.html#1#1</w:t>
      </w:r>
    </w:p>
    <w:p>
      <w:pPr>
        <w:spacing w:after="200"/>
      </w:pPr>
      <w:r>
        <w:rPr>
          <w:i/>
          <w:iCs/>
          <w:color w:val="595959"/>
          <w:sz w:val="18"/>
          <w:szCs w:val="18"/>
        </w:rPr>
        <w:t xml:space="preserve">三一重工（600031）：业绩快速增长，现金流表现亮眼-洞见研报-行业报告 — https://www.djyanbao.com/preview/4508137</w:t>
      </w:r>
    </w:p>
    <w:p>
      <w:pPr>
        <w:spacing w:after="200"/>
      </w:pPr>
      <w:r>
        <w:rPr>
          <w:i/>
          <w:iCs/>
          <w:color w:val="595959"/>
          <w:sz w:val="18"/>
          <w:szCs w:val="18"/>
        </w:rPr>
        <w:t xml:space="preserve">三一重工(600031)经营分析_个股行情_同花顺财经 — https://f10.10jqka.com.cn/600031/operate/#analysis</w:t>
      </w:r>
    </w:p>
    <w:p>
      <w:pPr>
        <w:spacing w:after="200"/>
      </w:pPr>
      <w:r>
        <w:rPr>
          <w:i/>
          <w:iCs/>
          <w:color w:val="595959"/>
          <w:sz w:val="18"/>
          <w:szCs w:val="18"/>
        </w:rPr>
        <w:t xml:space="preserve">三一重工2024年度暨2025年第一季度业绩说明会 — https://roadshow.sseinfo.com/activityDetails/32278</w:t>
      </w:r>
    </w:p>
    <w:p>
      <w:pPr>
        <w:spacing w:after="200"/>
      </w:pPr>
      <w:r>
        <w:rPr>
          <w:i/>
          <w:iCs/>
          <w:color w:val="595959"/>
          <w:sz w:val="18"/>
          <w:szCs w:val="18"/>
        </w:rPr>
        <w:t xml:space="preserve">中国证券报 - 三一重工股份有限公司 - 公司代码：600031 公司简称：三一重工 — https://epaper.cs.com.cn/zgzqb/wap/html/2024-04/29/nw.D110000zgzqb_20240429_1-B039.htm#1</w:t>
      </w:r>
    </w:p>
    <w:p>
      <w:pPr>
        <w:spacing w:after="200"/>
      </w:pPr>
      <w:r>
        <w:rPr>
          <w:i/>
          <w:iCs/>
          <w:color w:val="595959"/>
          <w:sz w:val="18"/>
          <w:szCs w:val="18"/>
        </w:rPr>
        <w:t xml:space="preserve">公司代码：600031 — http://www.sse.com.cn/disclosure/listedinfo/announcement/c/new/2025-04-18/600031_20250418_CEGL.pdf#21#1</w:t>
      </w:r>
    </w:p>
    <w:p>
      <w:pPr>
        <w:spacing w:after="200"/>
      </w:pPr>
      <w:r>
        <w:rPr>
          <w:i/>
          <w:iCs/>
          <w:color w:val="595959"/>
          <w:sz w:val="18"/>
          <w:szCs w:val="18"/>
        </w:rPr>
        <w:t xml:space="preserve">三一重工2025年年度业绩说明会 - 三一重工2025年年度业绩说明会 — https://roadshow.sseinfo.com/activityDetails/38055#1</w:t>
      </w:r>
    </w:p>
    <w:p>
      <w:pPr>
        <w:spacing w:after="200"/>
      </w:pPr>
      <w:r>
        <w:rPr>
          <w:i/>
          <w:iCs/>
          <w:color w:val="595959"/>
          <w:sz w:val="18"/>
          <w:szCs w:val="18"/>
        </w:rPr>
        <w:t xml:space="preserve">三一重工(600031.SH)核心题材-PC_HSF10资料 - 核心题材 — https://emweb.securities.eastmoney.com/CoreConception/index?type=web&amp;code=SH600031&amp;color=w#hxgn-0#1</w:t>
      </w:r>
    </w:p>
    <w:p>
      <w:pPr>
        <w:spacing w:after="200"/>
      </w:pPr>
      <w:r>
        <w:rPr>
          <w:i/>
          <w:iCs/>
          <w:color w:val="595959"/>
          <w:sz w:val="18"/>
          <w:szCs w:val="18"/>
        </w:rPr>
        <w:t xml:space="preserve">三一重工 (600031.SH) - 美股 — https://www.aastocks.com/sc/cnhk/analysis/company-fundamental/company-profile?shsymbol=600031#1</w:t>
      </w:r>
    </w:p>
    <w:p>
      <w:pPr>
        <w:spacing w:after="200"/>
      </w:pPr>
      <w:r>
        <w:rPr>
          <w:i/>
          <w:iCs/>
          <w:color w:val="595959"/>
          <w:sz w:val="18"/>
          <w:szCs w:val="18"/>
        </w:rPr>
        <w:t xml:space="preserve">三一重工(sh600031) — https://www.cls.cn/stock?code=sh600031</w:t>
      </w:r>
    </w:p>
    <w:p>
      <w:pPr>
        <w:spacing w:after="200"/>
      </w:pPr>
      <w:r>
        <w:rPr>
          <w:i/>
          <w:iCs/>
          <w:color w:val="595959"/>
          <w:sz w:val="18"/>
          <w:szCs w:val="18"/>
        </w:rPr>
        <w:t xml:space="preserve">三一重工(600031)2026H1业绩点评：国内外营收均高增 海外盈利能力逆势显著提升 — http://stock.finance.sina.com.cn/stock/go.php/vReport_Show/kind/lastest/rptid/842412770757/index.phtml</w:t>
      </w:r>
    </w:p>
    <w:p>
      <w:pPr>
        <w:spacing w:after="200"/>
      </w:pPr>
      <w:r>
        <w:rPr>
          <w:i/>
          <w:iCs/>
          <w:color w:val="595959"/>
          <w:sz w:val="18"/>
          <w:szCs w:val="18"/>
        </w:rPr>
        <w:t xml:space="preserve">三一重工：2026年上半年净利润56.9亿元 同比增长9.13% — https://newzzbcx.cs.com.cn/cxnews_m.html?random=null&amp;name=new20260830200551qdwxsucl</w:t>
      </w:r>
    </w:p>
    <w:p>
      <w:pPr>
        <w:spacing w:after="200"/>
      </w:pPr>
      <w:r>
        <w:rPr>
          <w:i/>
          <w:iCs/>
          <w:color w:val="595959"/>
          <w:sz w:val="18"/>
          <w:szCs w:val="18"/>
        </w:rPr>
        <w:t xml:space="preserve">三一重工(600031.SH)：2026年中报净利润为56.90亿元 — https://www.jiemian.com/article/15030466.html</w:t>
      </w:r>
    </w:p>
    <w:p>
      <w:pPr>
        <w:spacing w:after="200"/>
      </w:pPr>
      <w:r>
        <w:rPr>
          <w:i/>
          <w:iCs/>
          <w:color w:val="595959"/>
          <w:sz w:val="18"/>
          <w:szCs w:val="18"/>
        </w:rPr>
        <w:t xml:space="preserve">三一重工2025年年度可视化财报 — https://media.sseinfo.com/roadshow/resources/finreport/reportv3/pc/index.html?49c7bd0ee7d146a7a1cc5a107b917d87Zn5b#20260331</w:t>
      </w:r>
    </w:p>
    <w:p>
      <w:pPr>
        <w:spacing w:after="200"/>
      </w:pPr>
      <w:r>
        <w:rPr>
          <w:i/>
          <w:iCs/>
          <w:color w:val="595959"/>
          <w:sz w:val="18"/>
          <w:szCs w:val="18"/>
        </w:rPr>
        <w:t xml:space="preserve">宏观研究详情页 — https://gwlink.foundersc.com/infoResearchMacro/19005611.jhtml</w:t>
      </w:r>
    </w:p>
    <w:p>
      <w:pPr>
        <w:spacing w:after="200"/>
      </w:pPr>
      <w:r>
        <w:rPr>
          <w:i/>
          <w:iCs/>
          <w:color w:val="595959"/>
          <w:sz w:val="18"/>
          <w:szCs w:val="18"/>
        </w:rPr>
        <w:t xml:space="preserve">三一重工上半年海外收入创新高至320亿，同比增逾两成 — https://m.thepaper.cn/newsDetail_forward_33976208?from=sohu</w:t>
      </w:r>
    </w:p>
    <w:p>
      <w:pPr>
        <w:spacing w:after="200"/>
      </w:pPr>
      <w:r>
        <w:rPr>
          <w:i/>
          <w:iCs/>
          <w:color w:val="595959"/>
          <w:sz w:val="18"/>
          <w:szCs w:val="18"/>
        </w:rPr>
        <w:t xml:space="preserve">三一重工(600031)2025年报点评：现金流显著改善 新能源业务营收同比高增 — https://stock.finance.sina.com.cn/stock/view/paper.php?symbol=sh000001&amp;reportid=829079890834&amp;autocallup=no&amp;isfromsina=no</w:t>
      </w:r>
    </w:p>
    <w:p>
      <w:pPr>
        <w:spacing w:after="200"/>
      </w:pPr>
      <w:r>
        <w:rPr>
          <w:i/>
          <w:iCs/>
          <w:color w:val="595959"/>
          <w:sz w:val="18"/>
          <w:szCs w:val="18"/>
        </w:rPr>
        <w:t xml:space="preserve">南洋商業銀行 - 公司資料 — https://bochk.etnet.com.hk/content/ncbweb/asharecontent/tc/ashare_quote_ci_pl.php?code=600031#1</w:t>
      </w:r>
    </w:p>
    <w:p>
      <w:pPr>
        <w:spacing w:after="200"/>
      </w:pPr>
      <w:r>
        <w:rPr>
          <w:i/>
          <w:iCs/>
          <w:color w:val="595959"/>
          <w:sz w:val="18"/>
          <w:szCs w:val="18"/>
        </w:rPr>
        <w:t xml:space="preserve">三一重工(600031)财报_财务概况_股票财务指标分析_英为财情Investing.com - 三一重工 (600031) — https://cn.investing.com/equities/sany-financial-summary#1</w:t>
      </w:r>
    </w:p>
    <w:p>
      <w:pPr>
        <w:spacing w:after="200"/>
      </w:pPr>
      <w:r>
        <w:rPr>
          <w:i/>
          <w:iCs/>
          <w:color w:val="595959"/>
          <w:sz w:val="18"/>
          <w:szCs w:val="18"/>
        </w:rPr>
        <w:t xml:space="preserve">SANY Heavy (600031 CH) — https://www.cmbi.com.hk/article/11819.html?lang=tc#6#1</w:t>
      </w:r>
    </w:p>
    <w:p>
      <w:pPr>
        <w:spacing w:after="200"/>
      </w:pPr>
      <w:r>
        <w:rPr>
          <w:i/>
          <w:iCs/>
          <w:color w:val="595959"/>
          <w:sz w:val="18"/>
          <w:szCs w:val="18"/>
        </w:rPr>
        <w:t xml:space="preserve">SANY Heavy (600031 CH/6031 HK) — https://www.cmbi.com.hk/upload/202512/20251201829604.pdf#4#1</w:t>
      </w:r>
    </w:p>
    <w:p>
      <w:pPr>
        <w:spacing w:after="200"/>
      </w:pPr>
      <w:r>
        <w:rPr>
          <w:i/>
          <w:iCs/>
          <w:color w:val="595959"/>
          <w:sz w:val="18"/>
          <w:szCs w:val="18"/>
        </w:rPr>
        <w:t xml:space="preserve">太平洋给予三一重工买入评级，费用管控提升盈利能力，经营性现金流大幅增长 — https://m.nbd.com.cn/articles/2025-04-25/3849962.html</w:t>
      </w:r>
    </w:p>
    <w:p>
      <w:pPr>
        <w:spacing w:after="200"/>
      </w:pPr>
      <w:r>
        <w:rPr>
          <w:i/>
          <w:iCs/>
          <w:color w:val="595959"/>
          <w:sz w:val="18"/>
          <w:szCs w:val="18"/>
        </w:rPr>
        <w:t xml:space="preserve">天风证券给予三一重工买入评级，业绩表现优异，“三化”战略引领公司高质量发展 — https://m.nbd.com.cn/articles/2025-04-20/3839167.html</w:t>
      </w:r>
    </w:p>
    <w:p>
      <w:pPr>
        <w:spacing w:after="200"/>
      </w:pPr>
      <w:r>
        <w:rPr>
          <w:i/>
          <w:iCs/>
          <w:color w:val="595959"/>
          <w:sz w:val="18"/>
          <w:szCs w:val="18"/>
        </w:rPr>
        <w:t xml:space="preserve">东吴证券给予三一重工买入评级 — https://m.nbd.com.cn/articles/2025-04-30/3861889.html</w:t>
      </w:r>
    </w:p>
    <w:p>
      <w:pPr>
        <w:spacing w:after="200"/>
      </w:pPr>
      <w:r>
        <w:rPr>
          <w:i/>
          <w:iCs/>
          <w:color w:val="595959"/>
          <w:sz w:val="18"/>
          <w:szCs w:val="18"/>
        </w:rPr>
        <w:t xml:space="preserve">证券研究报告 — https://bigdata-s3.wmcloud.com/researchreport/2024-01/66b5859ee8b6d07dc87c3d3b6a288f72.pdf#8#1</w:t>
      </w:r>
    </w:p>
    <w:p>
      <w:pPr>
        <w:spacing w:after="200"/>
      </w:pPr>
      <w:r>
        <w:rPr>
          <w:i/>
          <w:iCs/>
          <w:color w:val="595959"/>
          <w:sz w:val="18"/>
          <w:szCs w:val="18"/>
        </w:rPr>
        <w:t xml:space="preserve">Konsensus Estimasi Sany Heavy Industry Co Ltd (600031) - Investing.com - Sany Heavy Industry Co Ltd (600031) — https://id.investing.com/equities/sany-consensus-estimates#1</w:t>
      </w:r>
    </w:p>
    <w:p>
      <w:pPr>
        <w:spacing w:after="200"/>
      </w:pPr>
      <w:r>
        <w:rPr>
          <w:i/>
          <w:iCs/>
          <w:color w:val="595959"/>
          <w:sz w:val="18"/>
          <w:szCs w:val="18"/>
        </w:rPr>
        <w:t xml:space="preserve">三一重工（600031.SH）壹评级首次评级报告 — https://www.yicai.com/news/103048912.html</w:t>
      </w:r>
    </w:p>
    <w:p>
      <w:pPr>
        <w:spacing w:after="200"/>
      </w:pPr>
      <w:r>
        <w:rPr>
          <w:i/>
          <w:iCs/>
          <w:color w:val="595959"/>
          <w:sz w:val="18"/>
          <w:szCs w:val="18"/>
        </w:rPr>
        <w:t xml:space="preserve">Koyfin | Advanced graphing and analytical tools for investors — https://app.koyfin.com/snapshot/s/eq-pz3eaf</w:t>
      </w:r>
    </w:p>
    <w:p>
      <w:pPr>
        <w:spacing w:after="200"/>
      </w:pPr>
      <w:r>
        <w:rPr>
          <w:i/>
          <w:iCs/>
          <w:color w:val="595959"/>
          <w:sz w:val="18"/>
          <w:szCs w:val="18"/>
        </w:rPr>
        <w:t xml:space="preserve">Sany Heavy IndustryLtd (SHSE:600031) previsioni sul titolo e stime degli analisti - Simply Wall St - NOT FOR DISTRIBUTION — https://simplywall.st/it/stocks/cn/capital-goods/shse-600031/sany-heavy-industryltd-shares/future#1</w:t>
      </w:r>
    </w:p>
    <w:p>
      <w:pPr>
        <w:spacing w:after="200"/>
      </w:pPr>
      <w:r>
        <w:rPr>
          <w:i/>
          <w:iCs/>
          <w:color w:val="595959"/>
          <w:sz w:val="18"/>
          <w:szCs w:val="18"/>
        </w:rPr>
        <w:t xml:space="preserve">Sany Heavy IndustryLtd (SHSE:600031) 株価予想 &amp; アナリスト予測 - Simply Wall St - NOT FOR DISTRIBUTION — https://simplywall.st/ja/stocks/cn/capital-goods/shse-600031/sany-heavy-industryltd-shares/future#1</w:t>
      </w:r>
    </w:p>
    <w:p>
      <w:pPr>
        <w:spacing w:after="200"/>
      </w:pPr>
      <w:r>
        <w:rPr>
          <w:i/>
          <w:iCs/>
          <w:color w:val="595959"/>
          <w:sz w:val="18"/>
          <w:szCs w:val="18"/>
        </w:rPr>
        <w:t xml:space="preserve">Sany Heavy IndustryLtd (SHSE:600031) Aktienprognose &amp; Analystenprognosen - Simply Wall St - NOT FOR DISTRIBUTION — https://simplywall.st/de/stocks/cn/capital-goods/shse-600031/sany-heavy-industryltd-shares/future#1</w:t>
      </w:r>
    </w:p>
    <w:p>
      <w:pPr>
        <w:spacing w:after="200"/>
      </w:pPr>
      <w:r>
        <w:rPr>
          <w:i/>
          <w:iCs/>
          <w:color w:val="595959"/>
          <w:sz w:val="18"/>
          <w:szCs w:val="18"/>
        </w:rPr>
        <w:t xml:space="preserve">Laba Sany Heavy Industry - Investing.com - Sany Heavy Industry Co Ltd (600031) — https://id.investing.com/equities/sany-earnings#1</w:t>
      </w:r>
    </w:p>
    <w:p>
      <w:pPr>
        <w:spacing w:after="200"/>
      </w:pPr>
      <w:r>
        <w:rPr>
          <w:i/>
          <w:iCs/>
          <w:color w:val="595959"/>
          <w:sz w:val="18"/>
          <w:szCs w:val="18"/>
        </w:rPr>
        <w:t xml:space="preserve">Sany Heavy Industry Co.,Ltd: Financial Data Forecasts Estimates and Expectations | 600031 | CNE000001F70 | MarketScreener - 1c53321ed75e2e — https://www.marketscreener.com/quote/stock/SANY-HEAVY-INDUSTRY-CO-LT-6496928/finances/#1</w:t>
      </w:r>
    </w:p>
    <w:p>
      <w:pPr>
        <w:spacing w:after="200"/>
      </w:pPr>
      <w:r>
        <w:rPr>
          <w:i/>
          <w:iCs/>
          <w:color w:val="595959"/>
          <w:sz w:val="18"/>
          <w:szCs w:val="18"/>
        </w:rPr>
        <w:t xml:space="preserve">三一重工(600031)价值分析报告投资评级明细|查股网 - gubit.cn-股比特.中国 — http://ddx.gubit.cn/mango/jiazhi/600031.html#1</w:t>
      </w:r>
    </w:p>
    <w:p>
      <w:pPr>
        <w:spacing w:after="200"/>
      </w:pPr>
      <w:r>
        <w:rPr>
          <w:i/>
          <w:iCs/>
          <w:color w:val="595959"/>
          <w:sz w:val="18"/>
          <w:szCs w:val="18"/>
        </w:rPr>
        <w:t xml:space="preserve">600031 三一重工 — https://emweb.securities.eastmoney.com/IndustryAnalysis/Index?type=soft&amp;code=SH600031#</w:t>
      </w:r>
    </w:p>
    <w:p>
      <w:pPr>
        <w:spacing w:after="200"/>
      </w:pPr>
      <w:r>
        <w:rPr>
          <w:i/>
          <w:iCs/>
          <w:color w:val="595959"/>
          <w:sz w:val="18"/>
          <w:szCs w:val="18"/>
        </w:rPr>
        <w:t xml:space="preserve">三一重工(600031)：中报业绩超预期 高质量发展持续深化 — http://stock.finance.sina.com.cn/stock/go.php/vReport_Show/kind/company/rptid/842046371055/index.phtml</w:t>
      </w:r>
    </w:p>
    <w:p>
      <w:pPr>
        <w:spacing w:after="200"/>
      </w:pPr>
      <w:r>
        <w:rPr>
          <w:i/>
          <w:iCs/>
          <w:color w:val="595959"/>
          <w:sz w:val="18"/>
          <w:szCs w:val="18"/>
        </w:rPr>
        <w:t xml:space="preserve">中报业绩超预期，高质量发展持续深化 — https://data.eastmoney.com/report/zw_stock.jshtml?encodeUrl=jWoovORt/Z+Qk+3S+v1qthhrBje6ZUWw59U8GetSmvg=</w:t>
      </w:r>
    </w:p>
    <w:p>
      <w:pPr>
        <w:spacing w:after="200"/>
      </w:pPr>
      <w:r>
        <w:rPr>
          <w:i/>
          <w:iCs/>
          <w:color w:val="595959"/>
          <w:sz w:val="18"/>
          <w:szCs w:val="18"/>
        </w:rPr>
        <w:t xml:space="preserve">三一重工：上半年营收535.06亿元，同比增长19.49% — https://www.sohu.com/a/1071121390_122014422?scm=10001.7746_13-119000.0.0-0-0-0-0.0&amp;spm=smpc.channel_354.block3_32_P7Ovbu_1_fd.2.17883551415592jw5qlj_7746</w:t>
      </w:r>
    </w:p>
    <w:p>
      <w:pPr>
        <w:spacing w:after="200"/>
      </w:pPr>
      <w:r>
        <w:rPr>
          <w:i/>
          <w:iCs/>
          <w:color w:val="595959"/>
          <w:sz w:val="18"/>
          <w:szCs w:val="18"/>
        </w:rPr>
        <w:t xml:space="preserve">三一重工海外盈利逆势提升 全球化战略兑现业绩 — https://wt.cfi.cn/p20260911000528.html</w:t>
      </w:r>
    </w:p>
    <w:p>
      <w:pPr>
        <w:spacing w:after="200"/>
      </w:pPr>
      <w:r>
        <w:rPr>
          <w:i/>
          <w:iCs/>
          <w:color w:val="595959"/>
          <w:sz w:val="18"/>
          <w:szCs w:val="18"/>
        </w:rPr>
        <w:t xml:space="preserve">三一重工(600031.SH)上半年歸母淨利潤56.90億元 同比增長9.13% - 美股 — https://cn.aastocks.com/tc/cnhk/news/china-hot-topic-content.aspx?id=GLH5301335N&amp;catg=4&amp;source=GLH#1</w:t>
      </w:r>
    </w:p>
    <w:p>
      <w:pPr>
        <w:spacing w:after="200"/>
      </w:pPr>
      <w:r>
        <w:rPr>
          <w:i/>
          <w:iCs/>
          <w:color w:val="595959"/>
          <w:sz w:val="18"/>
          <w:szCs w:val="18"/>
        </w:rPr>
        <w:t xml:space="preserve">三一重工(600031)26H1业绩点评：Q2归母净利润同比+17% 经营韧劲突出 — http://stock.finance.sina.com.cn/stock/go.php/vReport_Show/kind/company/rptid/841757090786/index.phtml</w:t>
      </w:r>
    </w:p>
    <w:p>
      <w:pPr>
        <w:spacing w:after="200"/>
      </w:pPr>
      <w:r>
        <w:rPr>
          <w:i/>
          <w:iCs/>
          <w:color w:val="595959"/>
          <w:sz w:val="18"/>
          <w:szCs w:val="18"/>
        </w:rPr>
        <w:t xml:space="preserve">三一重工(06031.HK)二季度归母净利润增长16.93%至32.09亿元-证券之星 — https://wap.stockstar.com/detail/IG2026083000006802</w:t>
      </w:r>
    </w:p>
    <w:p>
      <w:pPr>
        <w:spacing w:after="200"/>
      </w:pPr>
      <w:r>
        <w:rPr>
          <w:i/>
          <w:iCs/>
          <w:color w:val="595959"/>
          <w:sz w:val="18"/>
          <w:szCs w:val="18"/>
        </w:rPr>
        <w:t xml:space="preserve">证券代码：600031 — https://static.sse.com.cn/disclosure/listedinfo/announcement/c/new/2025-10-31/600031_20251031_4YNX.pdf#5#1</w:t>
      </w:r>
    </w:p>
    <w:p>
      <w:pPr>
        <w:spacing w:after="200"/>
      </w:pPr>
      <w:r>
        <w:rPr>
          <w:i/>
          <w:iCs/>
          <w:color w:val="595959"/>
          <w:sz w:val="18"/>
          <w:szCs w:val="18"/>
        </w:rPr>
        <w:t xml:space="preserve">三一重工(600031)_公司公告_三一重工：2025年第五次临时股东会决议公告新浪财经_新浪网 - 读取中,请稍候 — http://vip.stock.finance.sina.com.cn/corp/view/vCB_AllBulletinDetail.php?stockid=600031&amp;id=11890449#1</w:t>
      </w:r>
    </w:p>
    <w:p>
      <w:pPr>
        <w:spacing w:after="200"/>
      </w:pPr>
      <w:r>
        <w:rPr>
          <w:i/>
          <w:iCs/>
          <w:color w:val="595959"/>
          <w:sz w:val="18"/>
          <w:szCs w:val="18"/>
        </w:rPr>
        <w:t xml:space="preserve">三一重工:三一重工股份有限公司2025年第五次临时股东会决议公告 _ 三一重工(600031) _ 公告正文 - 三一重工:三一重工股份有限公司2025年第五次临时股东会决议公告 查看PDF原文 — https://data.eastmoney.com/notices/detail/600031/AN202512301811418501.html#1</w:t>
      </w:r>
    </w:p>
    <w:p>
      <w:pPr>
        <w:spacing w:after="200"/>
      </w:pPr>
      <w:r>
        <w:rPr>
          <w:i/>
          <w:iCs/>
          <w:color w:val="595959"/>
          <w:sz w:val="18"/>
          <w:szCs w:val="18"/>
        </w:rPr>
        <w:t xml:space="preserve">股票频道_中财网 — https://stockc.cfi.cn/index.aspx?catid=A0A4127A4346A4443&amp;dycatid=&amp;pagepara=&amp;curntime=20250910180600&amp;curid=20250910001027</w:t>
      </w:r>
    </w:p>
    <w:p>
      <w:pPr>
        <w:spacing w:after="200"/>
      </w:pPr>
      <w:r>
        <w:rPr>
          <w:i/>
          <w:iCs/>
          <w:color w:val="595959"/>
          <w:sz w:val="18"/>
          <w:szCs w:val="18"/>
        </w:rPr>
        <w:t xml:space="preserve">蚂蚁理财社区 — https://render.alipay.com/p/yuyan/180020010001268694/news.html?newsId=271404006</w:t>
      </w:r>
    </w:p>
    <w:p>
      <w:pPr>
        <w:spacing w:after="200"/>
      </w:pPr>
      <w:r>
        <w:rPr>
          <w:i/>
          <w:iCs/>
          <w:color w:val="595959"/>
          <w:sz w:val="18"/>
          <w:szCs w:val="18"/>
        </w:rPr>
        <w:t xml:space="preserve">香港交易及结算所有限公司及香港聯合交易所有限公司對本公告的內容概不負責，對其準確性或完整性亦不發表任何聲明，亚明確表示，概不對因本公告全部或任何部份內容而產生或因倚賴該等內容而引致的任何損失承任何責任 — https://www.hkexnews.hk:443/listedco/listconews/sehk/2025/1030/2025103002469_c.pdf#2#1</w:t>
      </w:r>
    </w:p>
    <w:p>
      <w:pPr>
        <w:spacing w:after="200"/>
      </w:pPr>
      <w:r>
        <w:rPr>
          <w:i/>
          <w:iCs/>
          <w:color w:val="595959"/>
          <w:sz w:val="18"/>
          <w:szCs w:val="18"/>
        </w:rPr>
        <w:t xml:space="preserve">三一重工股份有限公司关于修订《公司章程》的公告 — http://epaper.stcn.com/pic/202504/18/f33823beae7222c6416c3943adfe5836.pdf#7#1</w:t>
      </w:r>
    </w:p>
    <w:p>
      <w:pPr>
        <w:spacing w:after="200"/>
      </w:pPr>
      <w:r>
        <w:rPr>
          <w:i/>
          <w:iCs/>
          <w:color w:val="595959"/>
          <w:sz w:val="18"/>
          <w:szCs w:val="18"/>
        </w:rPr>
        <w:t xml:space="preserve">三一重工:三一重工股份有限公司2025年第五次临时股东会决议公告_九方智投 - 全球指数 — https://www.9fzt.com/detail/sh_600031_9_9ab4ea3b7f33ebd945e934d532c75da6.html#1</w:t>
      </w:r>
    </w:p>
    <w:p>
      <w:pPr>
        <w:spacing w:after="200"/>
      </w:pPr>
      <w:r>
        <w:rPr>
          <w:i/>
          <w:iCs/>
          <w:color w:val="595959"/>
          <w:sz w:val="18"/>
          <w:szCs w:val="18"/>
        </w:rPr>
        <w:t xml:space="preserve">三一集团最新新闻_三一集团官网 — https://m.sanygroup.com/news/?page=38&amp;size=6</w:t>
      </w:r>
    </w:p>
    <w:p>
      <w:pPr>
        <w:spacing w:after="200"/>
      </w:pPr>
      <w:r>
        <w:rPr>
          <w:i/>
          <w:iCs/>
          <w:color w:val="595959"/>
          <w:sz w:val="18"/>
          <w:szCs w:val="18"/>
        </w:rPr>
        <w:t xml:space="preserve">三一重工: 三一重工股份有限公司2025年第五次临时股东会决议公告 - 证券代码：600031 证券简称：三一重工 公告编号：2025-097 — https://stock.stockstar.com/notice/SN2025123000044857.shtml#1</w:t>
      </w:r>
    </w:p>
    <w:p>
      <w:pPr>
        <w:spacing w:after="200"/>
      </w:pPr>
      <w:r>
        <w:rPr>
          <w:i/>
          <w:iCs/>
          <w:color w:val="595959"/>
          <w:sz w:val="18"/>
          <w:szCs w:val="18"/>
        </w:rPr>
        <w:t xml:space="preserve">三一重工(600031)_个股概览_股票价格_实时行情_走势图_新闻资讯_股评_财报_FinScope-AI让投资更简单 — https://finance.baidu.com/stock/ab-600031?mainTab=%E7%AE%80%E5%86%B5</w:t>
      </w:r>
    </w:p>
    <w:p>
      <w:pPr>
        <w:spacing w:after="200"/>
      </w:pPr>
      <w:r>
        <w:rPr>
          <w:i/>
          <w:iCs/>
          <w:color w:val="595959"/>
          <w:sz w:val="18"/>
          <w:szCs w:val="18"/>
        </w:rPr>
        <w:t xml:space="preserve">特此公告 — http://epaper.stcn.com/pic/202504/18/f33823beae7222c6416c3943adfe5836.pdf#7#3</w:t>
      </w:r>
    </w:p>
    <w:p>
      <w:pPr>
        <w:spacing w:after="200"/>
      </w:pPr>
      <w:r>
        <w:rPr>
          <w:i/>
          <w:iCs/>
          <w:color w:val="595959"/>
          <w:sz w:val="18"/>
          <w:szCs w:val="18"/>
        </w:rPr>
        <w:t xml:space="preserve">三一重工公司公告 — http://news.stockstar.com/info/dstock_600031_c76.shtml</w:t>
      </w:r>
    </w:p>
    <w:p>
      <w:pPr>
        <w:spacing w:after="200"/>
      </w:pPr>
      <w:r>
        <w:rPr>
          <w:i/>
          <w:iCs/>
          <w:color w:val="595959"/>
          <w:sz w:val="18"/>
          <w:szCs w:val="18"/>
        </w:rPr>
        <w:t xml:space="preserve">三一重工：拟以4亿元至8亿元回购股份用于A股员工持股计划 — https://m.aastocks.com/sc/cnhk/quote/stock-news-content/600031/GLH2570483L/</w:t>
      </w:r>
    </w:p>
    <w:p>
      <w:pPr>
        <w:spacing w:after="200"/>
      </w:pPr>
      <w:r>
        <w:rPr>
          <w:i/>
          <w:iCs/>
          <w:color w:val="595959"/>
          <w:sz w:val="18"/>
          <w:szCs w:val="18"/>
        </w:rPr>
        <w:t xml:space="preserve">三一重工：拟4亿-8亿元回购股份用于员工持股计划 — https://www.163.com/dy/article/L2KIK8N905568W0A.html</w:t>
      </w:r>
    </w:p>
    <w:p>
      <w:pPr>
        <w:spacing w:after="200"/>
      </w:pPr>
      <w:r>
        <w:rPr>
          <w:i/>
          <w:iCs/>
          <w:color w:val="595959"/>
          <w:sz w:val="18"/>
          <w:szCs w:val="18"/>
        </w:rPr>
        <w:t xml:space="preserve">三一重工(600031) — https://data.eastmoney.com/notices/stock/600031.html</w:t>
      </w:r>
    </w:p>
    <w:p>
      <w:pPr>
        <w:spacing w:after="200"/>
      </w:pPr>
      <w:r>
        <w:rPr>
          <w:i/>
          <w:iCs/>
          <w:color w:val="595959"/>
          <w:sz w:val="18"/>
          <w:szCs w:val="18"/>
        </w:rPr>
        <w:t xml:space="preserve">香港交易及结算所有限公司及香港聯合交易所有限公司對本公告的內容概不負責，對其準確性或完整性亦不發表任何聲明，亚明確表示，概不對因本公告全部或任何部份內容而產生或因倚賴該等內容而引致的任何損失承任何責任 — https://www.hkexnews.hk/listedco/listconews/sehk/2026/0720/2026072001101_c.pdf#1#1</w:t>
      </w:r>
    </w:p>
    <w:p>
      <w:pPr>
        <w:spacing w:after="200"/>
      </w:pPr>
      <w:r>
        <w:rPr>
          <w:i/>
          <w:iCs/>
          <w:color w:val="595959"/>
          <w:sz w:val="18"/>
          <w:szCs w:val="18"/>
        </w:rPr>
        <w:t xml:space="preserve">三一重工(600031.SH)：拟斥资4亿元-8亿元回购股份 — https://m.aastocks.com/sc/cnhk/quote/stock-news-content/600031/GLH5274879N/GLH</w:t>
      </w:r>
    </w:p>
    <w:p>
      <w:pPr>
        <w:spacing w:after="200"/>
      </w:pPr>
      <w:r>
        <w:rPr>
          <w:i/>
          <w:iCs/>
          <w:color w:val="595959"/>
          <w:sz w:val="18"/>
          <w:szCs w:val="18"/>
        </w:rPr>
        <w:t xml:space="preserve">三一重工：董事长提议4亿元至8亿元回购股份 — https://finance.eastmoney.com/a/202607213814251116.html</w:t>
      </w:r>
    </w:p>
    <w:p>
      <w:pPr>
        <w:spacing w:after="200"/>
      </w:pPr>
      <w:r>
        <w:rPr>
          <w:i/>
          <w:iCs/>
          <w:color w:val="595959"/>
          <w:sz w:val="18"/>
          <w:szCs w:val="18"/>
        </w:rPr>
        <w:t xml:space="preserve">三一重工：拟以4亿元至8亿元回购股份用于A股员工持股计划 — https://finance.eastmoney.com/a/202607243820557127.html</w:t>
      </w:r>
    </w:p>
    <w:p>
      <w:pPr>
        <w:spacing w:after="200"/>
      </w:pPr>
      <w:r>
        <w:rPr>
          <w:i/>
          <w:iCs/>
          <w:color w:val="595959"/>
          <w:sz w:val="18"/>
          <w:szCs w:val="18"/>
        </w:rPr>
        <w:t xml:space="preserve">三一重工：擬以4億元至8億元回購股份用於A股員工持股計劃 - 美股 — https://wwwhk.aastocks.com/tc/cnhk/quote/stock-news-content/600031/GLH2570483L/GLH#1</w:t>
      </w:r>
    </w:p>
    <w:p>
      <w:pPr>
        <w:spacing w:after="200"/>
      </w:pPr>
      <w:r>
        <w:rPr>
          <w:i/>
          <w:iCs/>
          <w:color w:val="595959"/>
          <w:sz w:val="18"/>
          <w:szCs w:val="18"/>
        </w:rPr>
        <w:t xml:space="preserve">香港交易及结算所有限公司及香港聯合交易所有限公司對本通告的內容概不負責，對其準確性或完整性亦不發表任何聲明，亚明確表示概不就因本通告全部或任何部分內容而產生或因依賴該等內容而引致的任何損失承擔任何責任 — https://file.finance.qq.com//finance/hk/pdf/20260624/HKEX-EPS_20260624_12214068_0.pdf#1#1</w:t>
      </w:r>
    </w:p>
    <w:p>
      <w:pPr>
        <w:spacing w:after="200"/>
      </w:pPr>
      <w:r>
        <w:rPr>
          <w:i/>
          <w:iCs/>
          <w:color w:val="595959"/>
          <w:sz w:val="18"/>
          <w:szCs w:val="18"/>
        </w:rPr>
        <w:t xml:space="preserve">三一重工:三一重工股份有限公司关于回购公司A股股份的进展公告 — https://www.cnfin.com/announ/detail/index.html?id=841594460428&amp;code=003031&amp;dannoun=lcdetail&amp;announ=lc</w:t>
      </w:r>
    </w:p>
    <w:p>
      <w:pPr>
        <w:spacing w:after="200"/>
      </w:pPr>
      <w:r>
        <w:rPr>
          <w:i/>
          <w:iCs/>
          <w:color w:val="595959"/>
          <w:sz w:val="18"/>
          <w:szCs w:val="18"/>
        </w:rPr>
        <w:t xml:space="preserve">中国证券报 - 三一重工股份有限公司&lt;BR/&gt;关于回购公司A股股份的进展公告 — http://app.cnstock.com/zzb/zgzqb/html/2026-09/02/nw.D110000zgzqb_20260902_5-B027.htm</w:t>
      </w:r>
    </w:p>
    <w:p>
      <w:pPr>
        <w:spacing w:after="200"/>
      </w:pPr>
      <w:r>
        <w:rPr>
          <w:i/>
          <w:iCs/>
          <w:color w:val="595959"/>
          <w:sz w:val="18"/>
          <w:szCs w:val="18"/>
        </w:rPr>
        <w:t xml:space="preserve">三一重工 — https://vip.stock.finance.sina.com.cn/corp/view/vCB_AllBulletinDetail.php?CompanyCode=10001283&amp;gather=1&amp;id=12578375</w:t>
      </w:r>
    </w:p>
    <w:p>
      <w:pPr>
        <w:spacing w:after="200"/>
      </w:pPr>
      <w:r>
        <w:rPr>
          <w:i/>
          <w:iCs/>
          <w:color w:val="595959"/>
          <w:sz w:val="18"/>
          <w:szCs w:val="18"/>
        </w:rPr>
        <w:t xml:space="preserve">三一重工4亿至8亿元回购计划启动月余尚未实施 拟用于员工持股或股权激励 — https://www.sohu.com/a/1059137086_122014422?scm=10001.325_13-325_13.0.0-1-0-0-0.5_1334&amp;spm=smpc.channel_248.block3_308_NDdFbm_1_fd.46.1785920846042xNls3Nl</w:t>
      </w:r>
    </w:p>
    <w:p>
      <w:pPr>
        <w:spacing w:after="200"/>
      </w:pPr>
      <w:r>
        <w:rPr>
          <w:i/>
          <w:iCs/>
          <w:color w:val="595959"/>
          <w:sz w:val="18"/>
          <w:szCs w:val="18"/>
        </w:rPr>
        <w:t xml:space="preserve">三一重工(600031)尚未回购公司A股股份 — https://www.stocke.com.cn/main/a/20260902/8341419.shtml</w:t>
      </w:r>
    </w:p>
    <w:p>
      <w:pPr>
        <w:spacing w:after="200"/>
      </w:pPr>
      <w:r>
        <w:rPr>
          <w:i/>
          <w:iCs/>
          <w:color w:val="595959"/>
          <w:sz w:val="18"/>
          <w:szCs w:val="18"/>
        </w:rPr>
        <w:t xml:space="preserve">中国股票股份回购方案 - 三一重工 - 2026年7月25日 - 同花顺 — https://basic.10jqka.com.cn/600031/#11934132939146846988</w:t>
      </w:r>
    </w:p>
    <w:p>
      <w:pPr>
        <w:spacing w:after="200"/>
      </w:pPr>
      <w:r>
        <w:rPr>
          <w:i/>
          <w:iCs/>
          <w:color w:val="595959"/>
          <w:sz w:val="18"/>
          <w:szCs w:val="18"/>
        </w:rPr>
        <w:t xml:space="preserve">三一重工：关于回购事项，公司于2025年4月审议通过的股份回购计划已于2026年4月1日实施完毕 — http://m.zqrb.cn/gscy/ggkx/2026-06-12/A1781251274896.html</w:t>
      </w:r>
    </w:p>
    <w:p>
      <w:pPr>
        <w:spacing w:after="200"/>
      </w:pPr>
      <w:r>
        <w:rPr>
          <w:i/>
          <w:iCs/>
          <w:color w:val="595959"/>
          <w:sz w:val="18"/>
          <w:szCs w:val="18"/>
        </w:rPr>
        <w:t xml:space="preserve">三一重工：拟以4亿至8亿元回购股份用于员工持股计划 — https://www.chnfund.com/article/daa1ee1c-7571-77cd-2a2b-3a22a6a95595</w:t>
      </w:r>
    </w:p>
    <w:p>
      <w:pPr>
        <w:spacing w:after="200"/>
      </w:pPr>
      <w:r>
        <w:rPr>
          <w:i/>
          <w:iCs/>
          <w:color w:val="595959"/>
          <w:sz w:val="18"/>
          <w:szCs w:val="18"/>
        </w:rPr>
        <w:t xml:space="preserve">三一重工公司公告 — http://news.stockstar.com/info/dstock_600031_c76_p1.shtml</w:t>
      </w:r>
    </w:p>
    <w:p>
      <w:pPr>
        <w:spacing w:after="200"/>
      </w:pPr>
      <w:r>
        <w:rPr>
          <w:i/>
          <w:iCs/>
          <w:color w:val="595959"/>
          <w:sz w:val="18"/>
          <w:szCs w:val="18"/>
        </w:rPr>
        <w:t xml:space="preserve">中国股票投资者关系平台互动问答 - 三一重工股份有限公司 - 2026年4月3日 - 同花顺 — https://basic.10jqka.com.cn/600031/#5110949499869726478</w:t>
      </w:r>
    </w:p>
    <w:p>
      <w:pPr>
        <w:spacing w:after="200"/>
      </w:pPr>
      <w:r>
        <w:rPr>
          <w:i/>
          <w:iCs/>
          <w:color w:val="595959"/>
          <w:sz w:val="18"/>
          <w:szCs w:val="18"/>
        </w:rPr>
        <w:t xml:space="preserve">三一重工(600031)2026年半年报点评：业绩超预期 行业上行期龙头公司利润弹性尽显 — http://stock.finance.sina.com.cn/stock/go.php/vReport_Show/kind/lastest/rptid/842200415518/index.phtml</w:t>
      </w:r>
    </w:p>
    <w:p>
      <w:pPr>
        <w:spacing w:after="200"/>
      </w:pPr>
      <w:r>
        <w:rPr>
          <w:i/>
          <w:iCs/>
          <w:color w:val="595959"/>
          <w:sz w:val="18"/>
          <w:szCs w:val="18"/>
        </w:rPr>
        <w:t xml:space="preserve">三一重工(600031)：单二季度归母净利润同比增长17%超预期 下半年业绩有望提速 — http://vip.stock.finance.sina.com.cn/q/go.php/vReport_Show/kind/lastest/rptid/841633950465/index.phtml</w:t>
      </w:r>
    </w:p>
    <w:p>
      <w:pPr>
        <w:spacing w:after="200"/>
      </w:pPr>
      <w:r>
        <w:rPr>
          <w:i/>
          <w:iCs/>
          <w:color w:val="595959"/>
          <w:sz w:val="18"/>
          <w:szCs w:val="18"/>
        </w:rPr>
        <w:t xml:space="preserve">三一重工(600031)2026年半年报点评：无惧汇兑损失扰动 公司利润加速增长 — https://stock.finance.sina.com.cn/stock/go.php/vReport_Show/kind/lastest/rptid/841843743242/index.phtml</w:t>
      </w:r>
    </w:p>
    <w:p>
      <w:pPr>
        <w:spacing w:after="200"/>
      </w:pPr>
      <w:r>
        <w:rPr>
          <w:i/>
          <w:iCs/>
          <w:color w:val="595959"/>
          <w:sz w:val="18"/>
          <w:szCs w:val="18"/>
        </w:rPr>
        <w:t xml:space="preserve">三一重工2026年半年度业绩发布 — https://www.sanygroup.com/mediaNews/16627.html</w:t>
      </w:r>
    </w:p>
    <w:p>
      <w:pPr>
        <w:spacing w:after="200"/>
      </w:pPr>
      <w:r>
        <w:rPr>
          <w:i/>
          <w:iCs/>
          <w:color w:val="595959"/>
          <w:sz w:val="18"/>
          <w:szCs w:val="18"/>
        </w:rPr>
        <w:t xml:space="preserve">三一重工:三一重工股份有限公司2026年半年度报告摘要 — https://www.cnfin.com/announ/detail/index.html?id=841419223762&amp;code=003031&amp;dannoun=lcdetail&amp;announ=lc</w:t>
      </w:r>
    </w:p>
    <w:p>
      <w:pPr>
        <w:spacing w:after="200"/>
      </w:pPr>
      <w:r>
        <w:rPr>
          <w:i/>
          <w:iCs/>
          <w:color w:val="595959"/>
          <w:sz w:val="18"/>
          <w:szCs w:val="18"/>
        </w:rPr>
        <w:t xml:space="preserve">三一重工2026年半年报点评：无惧汇兑损失扰动，公司利润加速增长-证券之星 — https://4g.stockstar.com/detail/JC2026090400020321</w:t>
      </w:r>
    </w:p>
    <w:p>
      <w:pPr>
        <w:spacing w:after="200"/>
      </w:pPr>
      <w:r>
        <w:rPr>
          <w:i/>
          <w:iCs/>
          <w:color w:val="595959"/>
          <w:sz w:val="18"/>
          <w:szCs w:val="18"/>
        </w:rPr>
        <w:t xml:space="preserve">三一重工上半年营收533.06亿元同比增19.70%，归母净利润56.90亿元同比增9.13%，净利率下降1.13个百分点 — https://www.sohu.com/a/1069647817_122014422?scm=10001.7746_13-119000.0.0-0-0-0-0.0&amp;spm=smpc.channel_354.block3_32_P7Ovbu_1_fd.23.1788079831516GNMl79b_7746</w:t>
      </w:r>
    </w:p>
    <w:p>
      <w:pPr>
        <w:spacing w:after="200"/>
      </w:pPr>
      <w:r>
        <w:rPr>
          <w:i/>
          <w:iCs/>
          <w:color w:val="595959"/>
          <w:sz w:val="18"/>
          <w:szCs w:val="18"/>
        </w:rPr>
        <w:t xml:space="preserve">三一重工 20.22 0.25(1.25%)最新价格_行情_走势图—东方财富网 — https://quote.eastmoney.com/concept/sh600031.html?from=classic&amp;eventcode=Web_quote_entrance1#fschart-r'</w:t>
      </w:r>
    </w:p>
    <w:p>
      <w:pPr>
        <w:spacing w:after="200"/>
      </w:pPr>
      <w:r>
        <w:rPr>
          <w:i/>
          <w:iCs/>
          <w:color w:val="595959"/>
          <w:sz w:val="18"/>
          <w:szCs w:val="18"/>
        </w:rPr>
        <w:t xml:space="preserve">三一重工 20.22 0.25(1.25%)最新价格_行情_走势图—东方财富网 - 三一重工600031更名 — https://quote.eastmoney.com/sh600031.html#1</w:t>
      </w:r>
    </w:p>
    <w:p>
      <w:pPr>
        <w:spacing w:after="200"/>
      </w:pPr>
      <w:r>
        <w:rPr>
          <w:i/>
          <w:iCs/>
          <w:color w:val="595959"/>
          <w:sz w:val="18"/>
          <w:szCs w:val="18"/>
        </w:rPr>
        <w:t xml:space="preserve">三一重工(600031)_个股概览_股票价格_实时行情_走势图_新闻资讯_股评_财报_FinScope-AI让投资更简单 — https://finance.baidu.com/stock/ab-600031?mainTab=%E5%88%86%E6%9E%90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https://egs.stcn.com/quotation/stock-info.html?code=sh600031</w:t>
      </w:r>
    </w:p>
    <w:p>
      <w:pPr>
        <w:spacing w:after="200"/>
      </w:pPr>
      <w:r>
        <w:rPr>
          <w:i/>
          <w:iCs/>
          <w:color w:val="595959"/>
          <w:sz w:val="18"/>
          <w:szCs w:val="18"/>
        </w:rPr>
        <w:t xml:space="preserve">三一重工（sh600031）行情走势 — https://www.stcn.com/quotes/index/sh600031.html</w:t>
      </w:r>
    </w:p>
    <w:p>
      <w:pPr>
        <w:spacing w:after="200"/>
      </w:pPr>
      <w:r>
        <w:rPr>
          <w:i/>
          <w:iCs/>
          <w:color w:val="595959"/>
          <w:sz w:val="18"/>
          <w:szCs w:val="18"/>
        </w:rPr>
        <w:t xml:space="preserve">三一重工 19.78 -1.15%_股票行情_九方智投 — https://stock.9fzt.com/index/sh_600031.html</w:t>
      </w:r>
    </w:p>
    <w:p>
      <w:pPr>
        <w:spacing w:after="200"/>
      </w:pPr>
      <w:r>
        <w:rPr>
          <w:i/>
          <w:iCs/>
          <w:color w:val="595959"/>
          <w:sz w:val="18"/>
          <w:szCs w:val="18"/>
        </w:rPr>
        <w:t xml:space="preserve">600031 Stock Price | Sany Heavy Industry Co. Ltd. A Stock Quote (China: Shanghai) | MarketWatch — https://www.marketwatch.com/investing/stock/600031?countrycode=cn&amp;mod=search_symbol</w:t>
      </w:r>
    </w:p>
    <w:p>
      <w:pPr>
        <w:spacing w:after="200"/>
      </w:pPr>
      <w:r>
        <w:rPr>
          <w:i/>
          <w:iCs/>
          <w:color w:val="595959"/>
          <w:sz w:val="18"/>
          <w:szCs w:val="18"/>
        </w:rPr>
        <w:t xml:space="preserve">行情 — https://m.stock.pingan.com/static/quote/quote/detail.html?code=SH600031</w:t>
      </w:r>
    </w:p>
    <w:p>
      <w:pPr>
        <w:spacing w:after="200"/>
      </w:pPr>
      <w:r>
        <w:rPr>
          <w:i/>
          <w:iCs/>
          <w:color w:val="595959"/>
          <w:sz w:val="18"/>
          <w:szCs w:val="18"/>
        </w:rPr>
        <w:t xml:space="preserve">三一重工 19.92 -0.30(-1.48%)最新价格_行情_走势图—东方财富网 - 三一重工600031更名 — https://quote.eastmoney.com/concept/sh600031.html?from=xuangu#1</w:t>
      </w:r>
    </w:p>
    <w:p>
      <w:pPr>
        <w:spacing w:after="200"/>
      </w:pPr>
      <w:r>
        <w:rPr>
          <w:i/>
          <w:iCs/>
          <w:color w:val="595959"/>
          <w:sz w:val="18"/>
          <w:szCs w:val="18"/>
        </w:rPr>
        <w:t xml:space="preserve">同行业股票 (证监会行业： 专用设备制造业 ) — https://vip.stock.finance.sina.com.cn/moneyflow/#!ssfx!sh600031</w:t>
      </w:r>
    </w:p>
    <w:p>
      <w:pPr>
        <w:spacing w:after="200"/>
      </w:pPr>
      <w:r>
        <w:rPr>
          <w:i/>
          <w:iCs/>
          <w:color w:val="595959"/>
          <w:sz w:val="18"/>
          <w:szCs w:val="18"/>
        </w:rPr>
        <w:t xml:space="preserve">三一重工(600031)资金流向 _ 数据中心 _ 东方财富网 — https://data.eastmoney.com/zjlx/600031.html</w:t>
      </w:r>
    </w:p>
    <w:p>
      <w:pPr>
        <w:spacing w:after="200"/>
      </w:pPr>
      <w:r>
        <w:rPr>
          <w:i/>
          <w:iCs/>
          <w:color w:val="595959"/>
          <w:sz w:val="18"/>
          <w:szCs w:val="18"/>
        </w:rPr>
        <w:t xml:space="preserve">三一重工跌2.10%，成交额1.24亿元，主力资金净流出1159.51万元 — https://www.sohu.com/a/1074617566_122014422?scm=10001.325_13-325_13.0.0-1-0-0-0.5_1334&amp;spm=smpc.channel_248.block3_308_NDdFbm_1_fd.102.1789091406766BmbjK27</w:t>
      </w:r>
    </w:p>
    <w:p>
      <w:pPr>
        <w:spacing w:after="200"/>
      </w:pPr>
      <w:r>
        <w:rPr>
          <w:i/>
          <w:iCs/>
          <w:color w:val="595959"/>
          <w:sz w:val="18"/>
          <w:szCs w:val="18"/>
        </w:rPr>
        <w:t xml:space="preserve">三一重工(600031.SH) — https://vip.stock.finance.sina.com.cn/quotes_service/view/cn_bill.php?symbol=sh600031</w:t>
      </w:r>
    </w:p>
    <w:p>
      <w:pPr>
        <w:spacing w:after="200"/>
      </w:pPr>
      <w:r>
        <w:rPr>
          <w:i/>
          <w:iCs/>
          <w:color w:val="595959"/>
          <w:sz w:val="18"/>
          <w:szCs w:val="18"/>
        </w:rPr>
        <w:t xml:space="preserve">三一重工 (600031.SH) - 快速报价 — http://wdatacn.aastocks.com/sc/(Z(@@78XMF=acx%7b%7b%7bthis%7d%7d%7dxca))/cnhk/quote/detail-quote.aspx?shsymbol=600031#1</w:t>
      </w:r>
    </w:p>
    <w:p>
      <w:pPr>
        <w:spacing w:after="200"/>
      </w:pPr>
      <w:r>
        <w:rPr>
          <w:i/>
          <w:iCs/>
          <w:color w:val="595959"/>
          <w:sz w:val="18"/>
          <w:szCs w:val="18"/>
        </w:rPr>
        <w:t xml:space="preserve">三一重工 20.22 1.25%_股票行情_九方智投 - &lt; — https://stock.9fzt.com/index/sh_600031.html#1</w:t>
      </w:r>
    </w:p>
    <w:p>
      <w:pPr>
        <w:spacing w:after="200"/>
      </w:pPr>
      <w:r>
        <w:rPr>
          <w:i/>
          <w:iCs/>
          <w:color w:val="595959"/>
          <w:sz w:val="18"/>
          <w:szCs w:val="18"/>
        </w:rPr>
        <w:t xml:space="preserve">三一重工股票资金流向(600031资金查询)_天天查股网 - 18.85 — https://www.ttchagu.com/zj/600031?60#1</w:t>
      </w:r>
    </w:p>
    <w:p>
      <w:pPr>
        <w:spacing w:after="200"/>
      </w:pPr>
      <w:r>
        <w:rPr>
          <w:i/>
          <w:iCs/>
          <w:color w:val="595959"/>
          <w:sz w:val="18"/>
          <w:szCs w:val="18"/>
        </w:rPr>
        <w:t xml:space="preserve">Gráfico avanzado para Sany Heavy Industry (600031) - Investing.com México - Sany Heavy Industry (600031) — https://mx.investing.com/equities/sany-advanced-chart#1</w:t>
      </w:r>
    </w:p>
    <w:p>
      <w:pPr>
        <w:spacing w:after="200"/>
      </w:pPr>
      <w:r>
        <w:rPr>
          <w:i/>
          <w:iCs/>
          <w:color w:val="595959"/>
          <w:sz w:val="18"/>
          <w:szCs w:val="18"/>
        </w:rPr>
        <w:t xml:space="preserve">三一重工(600031)股票行情走势技术分析_未来预测_买卖操作建议_英为财情Investing.com — https://cn.investing.com/equities/sany-technical#1</w:t>
      </w:r>
    </w:p>
    <w:p>
      <w:pPr>
        <w:spacing w:after="200"/>
      </w:pPr>
      <w:r>
        <w:rPr>
          <w:i/>
          <w:iCs/>
          <w:color w:val="595959"/>
          <w:sz w:val="18"/>
          <w:szCs w:val="18"/>
        </w:rPr>
        <w:t xml:space="preserve">Sany Heavy Industry Co Ltd股票技術分析 (600031) — https://hk.investing.com/equities/sany-technical#1</w:t>
      </w:r>
    </w:p>
    <w:p>
      <w:pPr>
        <w:spacing w:after="200"/>
      </w:pPr>
      <w:r>
        <w:rPr>
          <w:i/>
          <w:iCs/>
          <w:color w:val="595959"/>
          <w:sz w:val="18"/>
          <w:szCs w:val="18"/>
        </w:rPr>
        <w:t xml:space="preserve">三一重工(SH:600031) — https://xueqiu.com/s/sh600031/news</w:t>
      </w:r>
    </w:p>
    <w:p>
      <w:pPr>
        <w:spacing w:after="200"/>
      </w:pPr>
      <w:r>
        <w:rPr>
          <w:i/>
          <w:iCs/>
          <w:color w:val="595959"/>
          <w:sz w:val="18"/>
          <w:szCs w:val="18"/>
        </w:rPr>
        <w:t xml:space="preserve">6031.HK 港股报价|三一重工|SANY HEAVY IND — https://202.62.215.16/www/sc/stocks/realtime/quote.php?code=6031</w:t>
      </w:r>
    </w:p>
    <w:p>
      <w:pPr>
        <w:spacing w:after="200"/>
      </w:pPr>
      <w:r>
        <w:rPr>
          <w:i/>
          <w:iCs/>
          <w:color w:val="595959"/>
          <w:sz w:val="18"/>
          <w:szCs w:val="18"/>
        </w:rPr>
        <w:t xml:space="preserve">三一重工(600031)技术分析 — https://stock.quote.stockstar.com/tech_600031.shtml</w:t>
      </w:r>
    </w:p>
    <w:p>
      <w:pPr>
        <w:spacing w:after="200"/>
      </w:pPr>
      <w:r>
        <w:rPr>
          <w:i/>
          <w:iCs/>
          <w:color w:val="595959"/>
          <w:sz w:val="18"/>
          <w:szCs w:val="18"/>
        </w:rPr>
        <w:t xml:space="preserve">三一重工(600031)_个股概览_股票价格_实时行情_走势图_新闻资讯_股评_财报_FinScope-AI让投资更简单 — https://finance.baidu.com/stock/ab-600031</w:t>
      </w:r>
    </w:p>
    <w:p>
      <w:pPr>
        <w:spacing w:after="200"/>
      </w:pPr>
      <w:r>
        <w:rPr>
          <w:i/>
          <w:iCs/>
          <w:color w:val="595959"/>
          <w:sz w:val="18"/>
          <w:szCs w:val="18"/>
        </w:rPr>
        <w:t xml:space="preserve">三一重工(600031) - 股票行情 | 本源量化 — https://www.benyuanlz.com/stock?code=600031</w:t>
      </w:r>
    </w:p>
    <w:p>
      <w:pPr>
        <w:spacing w:after="200"/>
      </w:pPr>
      <w:r>
        <w:rPr>
          <w:i/>
          <w:iCs/>
          <w:color w:val="595959"/>
          <w:sz w:val="18"/>
          <w:szCs w:val="18"/>
        </w:rPr>
        <w:t xml:space="preserve">SH.600031 三一重工 SANY HEAVY IND - 報價 - A股 - etnet 經濟通 Mobile|香港新聞財經資訊和生活平台 - - 恒指 — https://www.etnet.com.hk/mobile/tc/ashares/quote.php?code=600031#1</w:t>
      </w:r>
    </w:p>
    <w:p>
      <w:pPr>
        <w:spacing w:after="200"/>
      </w:pPr>
      <w:r>
        <w:rPr>
          <w:i/>
          <w:iCs/>
          <w:color w:val="595959"/>
          <w:sz w:val="18"/>
          <w:szCs w:val="18"/>
        </w:rPr>
        <w:t xml:space="preserve">三一重工(600031)_最新价格_行情_走势图—东方财富网 — https://quote.eastmoney.com/q/1.600031.html</w:t>
      </w:r>
    </w:p>
    <w:p>
      <w:pPr>
        <w:spacing w:after="200"/>
      </w:pPr>
      <w:r>
        <w:rPr>
          <w:i/>
          <w:iCs/>
          <w:color w:val="595959"/>
          <w:sz w:val="18"/>
          <w:szCs w:val="18"/>
        </w:rPr>
        <w:t xml:space="preserve">三一重工(600031)_最新价格_行情_走势图—东方财富网 - 三一重工600031更名 — https://quote.eastmoney.com/sh600031.html?full=1#1</w:t>
      </w:r>
    </w:p>
    <w:p>
      <w:pPr>
        <w:spacing w:after="200"/>
      </w:pPr>
      <w:r>
        <w:rPr>
          <w:i/>
          <w:iCs/>
          <w:color w:val="595959"/>
          <w:sz w:val="18"/>
          <w:szCs w:val="18"/>
        </w:rPr>
        <w:t xml:space="preserve">三一重工(600031)最新股东信息 - 股东名称                       股东类别     持股数(万)  占流通股比% 增减情况(万) — http://www.ddx.gubit.cn/mango/gudong/600031.html#2</w:t>
      </w:r>
    </w:p>
    <w:p>
      <w:pPr>
        <w:spacing w:after="200"/>
      </w:pPr>
      <w:r>
        <w:rPr>
          <w:i/>
          <w:iCs/>
          <w:color w:val="595959"/>
          <w:sz w:val="18"/>
          <w:szCs w:val="18"/>
        </w:rPr>
        <w:t xml:space="preserve">三一重工(SH600031)股东研究-PC_HSF10资料 — https://emweb.securities.eastmoney.com/pc_hsf10/pages/index.html?type=web&amp;code=sh600031&amp;color=b#/gdyj</w:t>
      </w:r>
    </w:p>
    <w:p>
      <w:pPr>
        <w:spacing w:after="200"/>
      </w:pPr>
      <w:r>
        <w:rPr>
          <w:i/>
          <w:iCs/>
          <w:color w:val="595959"/>
          <w:sz w:val="18"/>
          <w:szCs w:val="18"/>
        </w:rPr>
        <w:t xml:space="preserve">三一重工 (600031.SH) - 美股 — https://www.aastocks.com/tc/cnhk/analysis/company-fundamental/substantial-shareholder?shsymbol=600031#1</w:t>
      </w:r>
    </w:p>
    <w:p>
      <w:pPr>
        <w:spacing w:after="200"/>
      </w:pPr>
      <w:r>
        <w:rPr>
          <w:i/>
          <w:iCs/>
          <w:color w:val="595959"/>
          <w:sz w:val="18"/>
          <w:szCs w:val="18"/>
        </w:rPr>
        <w:t xml:space="preserve">誰擁有 三一重工? 600031 股東 - Investing.com - 三一重工 (600031) — https://hk.investing.com/equities/sany-ownership#1</w:t>
      </w:r>
    </w:p>
    <w:p>
      <w:pPr>
        <w:spacing w:after="200"/>
      </w:pPr>
      <w:r>
        <w:rPr>
          <w:i/>
          <w:iCs/>
          <w:color w:val="595959"/>
          <w:sz w:val="18"/>
          <w:szCs w:val="18"/>
        </w:rPr>
        <w:t xml:space="preserve">机构风向标 | 三一重工(600031)2026年二季度已披露持股减少机构超30家 — https://finance.eastmoney.com/a/202608313859999278.html</w:t>
      </w:r>
    </w:p>
    <w:p>
      <w:pPr>
        <w:spacing w:after="200"/>
      </w:pPr>
      <w:r>
        <w:rPr>
          <w:i/>
          <w:iCs/>
          <w:color w:val="595959"/>
          <w:sz w:val="18"/>
          <w:szCs w:val="18"/>
        </w:rPr>
        <w:t xml:space="preserve">机构风向标 | 三一重工(600031)2026年二季度已披露持股减少机构超30家 — https://m.jiemian.com/article/15034507_sina.html</w:t>
      </w:r>
    </w:p>
    <w:p>
      <w:pPr>
        <w:spacing w:after="200"/>
      </w:pPr>
      <w:r>
        <w:rPr>
          <w:i/>
          <w:iCs/>
          <w:color w:val="595959"/>
          <w:sz w:val="18"/>
          <w:szCs w:val="18"/>
        </w:rPr>
        <w:t xml:space="preserve">三一重工(600031)主要股东_新浪财经_新浪网 — http://money.finance.sina.com.cn/corp/go.php/vCI_StockHolder/stockid/600031/displaytype/30.phtml</w:t>
      </w:r>
    </w:p>
    <w:p>
      <w:pPr>
        <w:spacing w:after="200"/>
      </w:pPr>
      <w:r>
        <w:rPr>
          <w:i/>
          <w:iCs/>
          <w:color w:val="595959"/>
          <w:sz w:val="18"/>
          <w:szCs w:val="18"/>
        </w:rPr>
        <w:t xml:space="preserve">三一重工(600031)机构持股基金持股明细查询|查股网 — http://www.ddx.gubit.cn/mango/jigou/600031.html#1</w:t>
      </w:r>
    </w:p>
    <w:p>
      <w:pPr>
        <w:spacing w:after="200"/>
      </w:pPr>
      <w:r>
        <w:rPr>
          <w:i/>
          <w:iCs/>
          <w:color w:val="595959"/>
          <w:sz w:val="18"/>
          <w:szCs w:val="18"/>
        </w:rPr>
        <w:t xml:space="preserve">本报告由AI基于公开渠道信息自动检索、整理并生成，信息截至 截至2026-09-11收盘（周五）；前一交易日对比数据为2026-09-09收盘。来源：东方财富、财联社cls.cn、证券时报e公司、九方智投、新浪财经等，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2026-09-13T11:50:20.487Z</dcterms:created>
  <dcterms:modified xsi:type="dcterms:W3CDTF">2026-09-13T11:50:20.487Z</dcterms:modified>
</cp:coreProperties>
</file>

<file path=docProps/custom.xml><?xml version="1.0" encoding="utf-8"?>
<Properties xmlns="http://schemas.openxmlformats.org/officeDocument/2006/custom-properties" xmlns:vt="http://schemas.openxmlformats.org/officeDocument/2006/docPropsVTypes"/>
</file>