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林海股份 (600099)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行业：摩托车及通用动力机械</w:t>
      </w:r>
    </w:p>
    <w:p>
      <w:pPr>
        <w:jc w:val="center"/>
      </w:pPr>
      <w:r>
        <w:rPr>
          <w:color w:val="595959"/>
          <w:sz w:val="22"/>
          <w:szCs w:val="22"/>
        </w:rPr>
        <w:t xml:space="preserve">报告日期：2026年9月13日</w:t>
      </w:r>
    </w:p>
    <w:p>
      <w:pPr>
        <w:jc w:val="center"/>
      </w:pPr>
      <w:r>
        <w:rPr>
          <w:color w:val="595959"/>
          <w:sz w:val="20"/>
          <w:szCs w:val="20"/>
        </w:rPr>
        <w:t xml:space="preserve">截至2026-09-11（周五）收盘；技术指标时间戳为2026-09-11 09:11 GMT（约北京时间17:11），与收盘口径一致。</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林海股份（600099.SH）2026年半年度报告显示，公司实现营业收入7.28亿元，同比增长25.88%；归母净利润1,366.70万元，同比增长17.29%；扣非归母净利润1,212.70万元，同比增长25.11%。归母净利增速低于营收增速，主要因非经常性损益约154万元；扣非增速高于归母增速，显示主业盈利改善略好于表观利润。分季度看，2026Q2营收4.02亿元（+30.8%）、归母净利950.51万元（+16.5%）、扣非915.25万元（+22.07%）；2026Q1营收3.26亿元（+20.31%）、归母净利416.19万元（+19.13%）、扣非297.45万元（+35.5%），Q1经营现金流为-398.93万元（由正转负）。</w:t>
      </w:r>
    </w:p>
    <w:p>
      <w:pPr>
        <w:spacing w:after="160" w:line="300"/>
      </w:pPr>
      <w:r>
        <w:rPr>
          <w:sz w:val="22"/>
          <w:szCs w:val="22"/>
        </w:rPr>
        <w:t xml:space="preserve">业务结构上，2026H1森林消防机械因需求收窄销售收入同比-41.63%，而国际市场上特种车辆、摩托车销售收入分别+63.37%、+27.39%。互动平台信息显示，欧盟是公司全地形车主要出口市场之一，2025年欧盟市场营收约占公司总营收25%、占国际市场营收约50%。盈利质量方面，2026H1毛利率11.72%、净利率1.88%、加权ROE 2.48%（同比+0.30pct）、资产负债率59.81%；经营活动现金流净额4,837.94万元，同比-24.92%；财务费用由上年-384.6万元转为+530.0万元。</w:t>
      </w:r>
    </w:p>
    <w:p>
      <w:pPr>
        <w:spacing w:after="160" w:line="300"/>
      </w:pPr>
      <w:r>
        <w:rPr>
          <w:sz w:val="22"/>
          <w:szCs w:val="22"/>
        </w:rPr>
        <w:t xml:space="preserve">估值与市场表现方面，截至2026-09-11收盘，公司股价9.17元（-1.71%），总市值20.09亿元（全流通），PE（动态/静态/TTM）分别为73.51/81.84/75.62倍，PB（动态）3.62倍。技术面整体偏弱：RSI(14)为38.79、MACD于9月7日在0轴上方死叉并出现'熊点'，MA5（9.35）、MA10（9.41）位于股价上方形成压制，Investing.com汇总信号为日线'强力卖出'；筹码成本均价9.43元、阻力位10.35元、支撑位8.45元。公司2026H1归母净利仅1,366.70万元，净利率约1.88%，是PE处于70-80倍高位的主要原因。</w:t>
      </w:r>
    </w:p>
    <w:p>
      <w:pPr>
        <w:spacing w:after="160" w:line="300"/>
      </w:pPr>
      <w:r>
        <w:rPr>
          <w:sz w:val="22"/>
          <w:szCs w:val="22"/>
        </w:rPr>
        <w:t xml:space="preserve">机构覆盖方面，华通证券国际（2026-03-14首次覆盖，'推荐/增持'，6个月目标价12.20元）预测2026E/2027E营收13.36/15.31亿元、归母净利2,900/3,500万元、EPS 0.13/0.16元；南京证券（2025-12-23，'中性'）预计2025-2027营收10.77/12.13/14.00亿元、归母净利2,472/2,872/3,297万元。东财一致预期汇总仅1家，2026年3月以后无新增个股研报，预测可靠性低；华通2025年营收预测（11.54亿）较实际（11.31亿）偏高约2%。</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林海股份有限公司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600099.SH</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摩托车、通用动力机械等产品的研发、生产与销售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控股股东性质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央企控股（据研究纪要中投资价值分析报告表述）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报告期说明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研究纪要涉及2024年、2025年年度报告及2025年中报、2026年6月投资者关系活动记录等，具体财务数据年份以各期报告为准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摩托车业务</w:t>
      </w:r>
    </w:p>
    <w:p>
      <w:pPr>
        <w:pStyle w:val="ListParagraph"/>
        <w:numPr>
          <w:ilvl w:val="0"/>
          <w:numId w:val="2"/>
        </w:numPr>
        <w:spacing w:after="80" w:line="280"/>
      </w:pPr>
      <w:r>
        <w:rPr>
          <w:sz w:val="22"/>
          <w:szCs w:val="22"/>
        </w:rPr>
        <w:t xml:space="preserve">通用动力机械业务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林海股份为摩托车及通用动力机械制造商，处于产业链中游整机制造环节。研究纪要未披露完整的成本结构与客户集中度明细，以下分析仅基于纪要中出现的有限信息，部分字段如实标注数据缺失。</w:t>
      </w:r>
    </w:p>
    <w:p>
      <w:pPr>
        <w:pStyle w:val="ListParagraph"/>
        <w:numPr>
          <w:ilvl w:val="0"/>
          <w:numId w:val="2"/>
        </w:numPr>
        <w:spacing w:after="80" w:line="280"/>
      </w:pPr>
      <w:r>
        <w:rPr>
          <w:sz w:val="22"/>
          <w:szCs w:val="22"/>
        </w:rPr>
        <w:t xml:space="preserve">研究纪要未明确列示公司具体原材料构成（如钢材、发动机零部件、电子元器件等）的品类拆解及占比数据，该部分信息缺失，需以最新年报『营业成本构成』章节为准。</w:t>
      </w:r>
    </w:p>
    <w:p>
      <w:pPr>
        <w:pStyle w:val="ListParagraph"/>
        <w:numPr>
          <w:ilvl w:val="0"/>
          <w:numId w:val="2"/>
        </w:numPr>
        <w:spacing w:after="80" w:line="280"/>
      </w:pPr>
      <w:r>
        <w:rPr>
          <w:sz w:val="22"/>
          <w:szCs w:val="22"/>
        </w:rPr>
        <w:t xml:space="preserve">研究纪要未披露供应商集中度（如前五大供应商合计采购占比）数据，无法量化公司对上游的议价地位。</w:t>
      </w:r>
    </w:p>
    <w:p>
      <w:pPr>
        <w:pStyle w:val="ListParagraph"/>
        <w:numPr>
          <w:ilvl w:val="0"/>
          <w:numId w:val="2"/>
        </w:numPr>
        <w:spacing w:after="80" w:line="280"/>
      </w:pPr>
      <w:r>
        <w:rPr>
          <w:sz w:val="22"/>
          <w:szCs w:val="22"/>
        </w:rPr>
        <w:t xml:space="preserve">纪要中未出现公司对上游是否具备定价权的直接证据，仅能确认公司为整机制造商，通常需外购发动机及零部件等投入品。</w:t>
      </w:r>
    </w:p>
    <w:p>
      <w:pPr>
        <w:pStyle w:val="ListParagraph"/>
        <w:numPr>
          <w:ilvl w:val="0"/>
          <w:numId w:val="2"/>
        </w:numPr>
        <w:spacing w:after="80" w:line="280"/>
      </w:pPr>
      <w:r>
        <w:rPr>
          <w:sz w:val="22"/>
          <w:szCs w:val="22"/>
        </w:rPr>
        <w:t xml:space="preserve">研究纪要未披露公司前五大客户合计销售占比及具体客户名称，客户集中度数据缺失，需以最新年报『主要客户』披露为准。</w:t>
      </w:r>
    </w:p>
    <w:p>
      <w:pPr>
        <w:pStyle w:val="ListParagraph"/>
        <w:numPr>
          <w:ilvl w:val="0"/>
          <w:numId w:val="2"/>
        </w:numPr>
        <w:spacing w:after="80" w:line="280"/>
      </w:pPr>
      <w:r>
        <w:rPr>
          <w:sz w:val="22"/>
          <w:szCs w:val="22"/>
        </w:rPr>
        <w:t xml:space="preserve">公司产品包括摩托车与通用动力机械，纪要未指明下游是整车经销商、海外出口客户还是OEM配套客户，销售结构信息不完整。</w:t>
      </w:r>
    </w:p>
    <w:p>
      <w:pPr>
        <w:pStyle w:val="ListParagraph"/>
        <w:numPr>
          <w:ilvl w:val="0"/>
          <w:numId w:val="2"/>
        </w:numPr>
        <w:spacing w:after="80" w:line="280"/>
      </w:pPr>
      <w:r>
        <w:rPr>
          <w:sz w:val="22"/>
          <w:szCs w:val="22"/>
        </w:rPr>
        <w:t xml:space="preserve">纪要未提及摩托车或通机行业是否存在类似汽车零部件的『年降』条款或经销商返利压力，该议价动态暂无纪要依据，不作推断。</w:t>
      </w:r>
    </w:p>
    <w:p>
      <w:pPr>
        <w:pStyle w:val="ListParagraph"/>
        <w:numPr>
          <w:ilvl w:val="0"/>
          <w:numId w:val="2"/>
        </w:numPr>
        <w:spacing w:after="80" w:line="280"/>
      </w:pPr>
      <w:r>
        <w:rPr>
          <w:sz w:val="22"/>
          <w:szCs w:val="22"/>
        </w:rPr>
        <w:t xml:space="preserve">研究纪要中相关来源提及『需关注现金流与应收账款』（2025年中报分析标题），但纪要正文未给出应收账款周转天数、应收账款占营收或净利润比例的具体数值，营运资金占用情况缺乏可量化的纪要数据支撑。</w:t>
      </w:r>
    </w:p>
    <w:p>
      <w:pPr>
        <w:pStyle w:val="ListParagraph"/>
        <w:numPr>
          <w:ilvl w:val="0"/>
          <w:numId w:val="2"/>
        </w:numPr>
        <w:spacing w:after="80" w:line="280"/>
      </w:pPr>
      <w:r>
        <w:rPr>
          <w:sz w:val="22"/>
          <w:szCs w:val="22"/>
        </w:rPr>
        <w:t xml:space="preserve">客户与供应商集中度数据在研究纪要中均未出现，无法提供前五大客户/供应商占比。该项数据缺失，建议以公司最新年度报告披露口径为准，并注意不同年度数据不可直接混用。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研究纪要引用了2024年年度报告摘要链接，但未在纪要中记录具体毛利率、净利率数值，无法填入。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研究纪要引用了2025年年度报告摘要链接，但未记录具体毛利率、净利率数值；毛利率变动原因（成本、价格、产品结构）在纪要中亦无说明。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纪要提及2025年上半年营收同比增25.9%、归母净利润增17.3%，但未给出毛利率与净利率数值，无法计算或引用。</w:t>
            </w:r>
          </w:p>
        </w:tc>
      </w:tr>
    </w:tbl>
    <w:p>
      <w:pPr>
        <w:spacing w:before="200"/>
      </w:pPr>
    </w:p>
    <w:p>
      <w:pPr>
        <w:spacing w:after="160" w:line="300"/>
      </w:pPr>
      <w:r>
        <w:rPr>
          <w:sz w:val="22"/>
          <w:szCs w:val="22"/>
        </w:rPr>
        <w:t xml:space="preserve">基于研究纪要可确认公司处于微笑曲线中游的整机制造环节（摩托车及通用动力机械），但纪要未提供足够的成本结构、客户集中度与毛利率趋势数据，无法量化判定其在价值链上的议价能力与利润率水平。后续利润率提升的驱动因素（如产品结构升级、高附加值产品储备等）在纪要引用的投资价值分析报告中有所提及，但缺乏配套财务数据验证，需以公司定期报告披露为准。</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2026H1（2026年半年报）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7.28亿元（728,108,564.13元）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+25.88%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1,366.70万元（归母净利润13,666,969.62元）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+17.29%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2025三季报（1-9月）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8.01亿元（80,136.56万元）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1,452.45万元（归母净利润）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+18.76%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2025H1（2025年半年报）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5.78亿元（578,394,011.47元）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+33.41%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1,165.25万元（归母净利润）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+36.10%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FY2025（2026-03-28披露）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11.31亿元（1,131,246,900元/113,124.69万元）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2,455.27万元（归母净利润）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10.51亿元（105,073.70万元）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+51.23%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1,842.79万元（归母净利润）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+38.43%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数据缺失（纪要未列示）</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1,331万元（归母净利润）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数据缺失（纪要未列示）</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7.30亿元（stockanalysis.com口径）</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数据缺失（纪要未列示）</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932万元（stockanalysis.com口径）</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数据缺失（纪要未列示）</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8.41亿元（stockanalysis.com口径）</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数据缺失（纪要未列示）</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951万元（stockanalysis.com口径）</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数据缺失（纪要未列示）</w:t>
            </w:r>
          </w:p>
        </w:tc>
      </w:tr>
    </w:tbl>
    <w:p>
      <w:pPr>
        <w:spacing w:after="200"/>
      </w:pPr>
      <w:r>
        <w:rPr>
          <w:i/>
          <w:iCs/>
          <w:color w:val="595959"/>
          <w:sz w:val="18"/>
          <w:szCs w:val="18"/>
        </w:rPr>
        <w:t xml:space="preserve">①2026H1毛利率11.72%、净利率1.88%、加权ROE 2.48%（同比+0.30pct）、资产负债率59.81%；基本EPS 0.0624元；期末总资产13.82亿元（较年初+19.7%）、归母净资产5.55亿元（较年初+1.6%）；扣非归母净利润1,212.70万元（同比+25.11%）；利润总额1,743.80万元（同比+16.19%）；经营活动现金流净额4,837.94万元（同比-24.92%）。②2026Q2单季：营收4.02亿元（+30.8%）、归母净利950.51万元（+16.5%）、扣非915.25万元（+22.07%）；2026Q1单季：营收3.26亿元（+20.31%）、归母净利416.19万元（+19.13%）、扣非297.45万元（+35.5%）、经营现金流-398.93万元（由正转负）。③FY2025：扣非归母净利2,167.67万元；EPS 0.11元；毛利率12.66%；ROE 4.58%；分红10派0.45元。④FY2024：EPS 0.08元；分红10派0.30元。⑤FY2023：EPS 0.0608元。⑥2025三季报EPS 0.07元。⑦2026H1归母净利增速（+17.29%）低于营收增速（+25.88%），扣非增速（+25.11%）高于归母增速，差异源于非经常性损益（2026H1非经常性损益约154万元）；2025年同期亦存在类似结构，比较时需注意。⑧来源：公司2026年半年度报告摘要（2026-08-25/26披露，stockstar.com/SN2026082500045173）、东财/中证网（finance.eastmoney.com/a/202608263854294373.html）、界面新闻、证券之星2026-09-11快报、上交所年报摘要（SN2026032700044068）、新浪财经业绩汇总、stockanalysis.com、上交所可视化财报。⑨价格类数据截至2026-09-11收盘；如网站后续更新（如2026三季报预计10月下旬披露），需重新核对。</w:t>
      </w:r>
    </w:p>
    <w:p>
      <w:pPr>
        <w:spacing w:after="160" w:line="300"/>
      </w:pPr>
      <w:r>
        <w:rPr>
          <w:sz w:val="22"/>
          <w:szCs w:val="22"/>
        </w:rPr>
        <w:t xml:space="preserve">最新一期财报（2026年半年报，2026-08-25/26披露）显示：营业收入7.28亿元，同比+25.88%；归母净利润1,366.70万元，同比+17.29%；扣非归母净利润1,212.70万元，同比+25.11%；利润总额1,743.80万元，同比+16.19%；经营活动现金流净额4,837.94万元，同比-24.92%。盈利质量方面，毛利率11.72%、净利率1.88%、加权ROE 2.48%（较上年同期+0.30pct）、资产负债率59.81%；基本EPS 0.0624元；期末总资产13.82亿元（较年初+19.7%）、归母净资产5.55亿元（较年初+1.6%）。单季拆分看，2026Q2营收4.02亿元（+30.8%）、归母净利950.51万元（+16.5%）、扣非915.25万元（+22.07%）；2026Q1营收3.26亿元（+20.31%）、归母净利416.19万元（+19.13%）、扣非297.45万元（+35.5%），Q1经营现金流-398.93万元（由正转负）。公司2026H1归母净利增速（+17.29%）低于营收增速（+25.88%），扣非增速（+25.11%）高于归母增速，差异源于非经常性损益（2026H1非经常性损益约154万元）；2025年同期亦存在类似结构，比较时需注意。历史基数方面，FY2025营收11.31亿元（+7.66%）、归母净利2,455.27万元（+33.24%）、扣非归母净利2,167.67万元、EPS 0.11元、毛利率12.66%、ROE 4.58%、分红10派0.45元；FY2024营收10.51亿元（+51.23%）、归母净利1,842.79万元（+38.43%）、EPS 0.08元、分红10派0.30元；FY2023营收6.948亿元、归母净利1,331万元、EPS 0.0608元。整体看，公司营收保持较快增长，但净利率约1.88%-2.2%处于较低水平，盈利弹性有限；2026H1经营现金流同比下滑需关注。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预测为华通证券国际（唯一近期覆盖，2026-03-14首次覆盖，评级'推荐/增持'，6个月目标价12.20元）的预测，来源：data.eastmoney.com/report/info/AP202603141820561467.html、新浪研报页rptid/826799460211、东财盈利预测emweb.securities.eastmoney.com/ProfitForecast/index?code=SH600099。东财一致预期汇总仅此1家，故'共识'即单一券商；2026E/2027E营收、净利、EPS实际为单一券商预测，不构成多券商共识。注：华通2025年营收预测（11.54亿）较实际（11.31亿）偏高约2%。此外，南京证券（2025-12-23首次覆盖，'中性'）预计2025-2027营收10.77/12.13/14.00亿元，归母净利2,472/2,872/3,297万元；华金证券（2024-11-03，'增持'）25/26/27年EPS 0.07/0.08/0.09元（已超一年，参考价值低）。证券之星'机构首次关注'表中EPS列头标注为26/27/28年、数值0.10/0.13/0.16，与东财口径（2025E≈0.10、2026E 0.13、2027E 0.16）逐年错位，判断为列头标签错误，采用东财口径为准。机构预测覆盖极薄，2026年3月以后无新增个股研报，预测可靠性低。</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11.54亿元（+9.86%）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数据缺失（纪要未列示2025E归母净利）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数据缺失（纪要未列示）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约0.10元（东财口径，与证券之星列头标注错位项对应）</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13.36亿元（+15.76%）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2,900万元（归母净利；营业利润3,100万元）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数据缺失（纪要未直接列示增速）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15.31亿元（+14.54%）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3,500万元（归母净利；营业利润3,700万元）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数据缺失（纪要未直接列示增速）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华通证券国际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推荐/增持（首次覆盖）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6个月目标价12.20元；报告日收盘价11.29元（隐含约+8%）；预测2025E/2026E/2027E营收11.54/13.36/15.31亿元，2026E EPS 0.13元、归母净利2,900万元、ROE 5.30%，2027E EPS 0.16元、归母净利3,500万元、ROE 6.20%（东财一致预期汇总口径，仅此1家）。</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南京证券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中性（首次覆盖）</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预计2025-2027营收10.77/12.13/14.00亿元；归母净利2,472/2,872/3,297万元；对应PE 89.88/77.38/67.39倍、PS 2.04/1.81/1.57倍（均为报告时点）。</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2024-11-03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25/26/27年EPS 0.07/0.08/0.09元，报告日收盘9.43元——已超一年，参考价值低。</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东财评级统计（汇总口径）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近6个月：1家增持（评级系数4.00）；近1年：2家（1增持+1中性，系数3.50）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截至查询时（纪要未列明确日期）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多家媒体（经观智讯2026-06-28、证券之星2026-05-26）均称'过去90天仅1家机构给增持评级，机构目标均价12.2元'。覆盖极薄，预测可靠性低。</w:t>
            </w:r>
          </w:p>
        </w:tc>
      </w:tr>
    </w:tbl>
    <w:p>
      <w:pPr>
        <w:spacing w:before="200"/>
      </w:pPr>
    </w:p>
    <w:p>
      <w:pPr>
        <w:spacing w:after="160" w:line="300"/>
      </w:pPr>
      <w:r>
        <w:rPr>
          <w:sz w:val="22"/>
          <w:szCs w:val="22"/>
        </w:rPr>
        <w:t xml:space="preserve">截至2026-09-11收盘，公司收盘价9.17元（-0.16元，-1.71%），开盘9.22、最高9.33、最低8.99、昨收9.33；换手率1.50%，成交额2,987.17万元；总市值=流通市值=20.09亿元。估值水平：PE（动态）73.51倍、PE（静态）81.84倍、PE（TTM）75.63倍、PB 3.62倍（每股净资产2.5339元）；AAStocks显示PE 81.88/TTM 75.66、PB 3.68。按华通预测折算，9.17元对应2026E PE约70.5倍、2027E PE约57.3倍；目标价12.20元较现价隐含约+33%。52周价格区间7.44–11.90元（Investing.com，单源，未标注确切截止日，请谨慎）。估值水平'很高、且波动大'：公司2025年营收11.31亿元但归母净利仅2,455万元，净利率约2.2%，导致PE处于70-80倍高位；PE数值随股价和最新TTM盈利快速变动，不同来源/不同快照时点差异明显（东财盈利预测页同一页面曾分别显示2025年PE 72.02与84.96，系取价时点不同）。机构预测覆盖极薄，2026年3月以后无新增个股研报，2026E/2027E盈利实际为单一券商（华通证券国际）预测，不构成多券商共识；华通2025年营收预测（11.54亿）较实际（11.31亿）偏高约2%。分部收入FY2025明细仅见于datayes一处，未能在年报原文中逐条交叉核实，标注为单源数据；52周高低点仅Investing.com单一来源。本纪要财务数据均引自公司公告/主流财经平台摘要，价格类数据截至2026-09-11收盘；如网站后续更新（如2026三季报预计10月下旬披露），需重新核对。</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2026年半年度报告披露：营收7.28亿元同比增25.88%，归母净利润1366.70万元同比增17.29%</w:t>
      </w:r>
    </w:p>
    <w:p>
      <w:pPr>
        <w:spacing w:after="160" w:line="300"/>
      </w:pPr>
      <w:r>
        <w:rPr>
          <w:sz w:val="22"/>
          <w:szCs w:val="22"/>
        </w:rPr>
        <w:t xml:space="preserve">公司于2026-08-25/26披露2026年半年度报告（公告全文2026-08-26）。报告期内实现营业收入7.28亿元（728,108,564.13元），同比+25.88%；归母净利润1,366.70万元（13,666,969元），同比+17.29%；扣非归母净利润1,212.70万元，同比+25.11%；基本每股收益0.0624元。结构方面：森林消防机械因需求收窄，销售收入同比-41.63%；国际市场上特种车辆、摩托车销售收入分别+63.37%、+27.39%。现金流方面：经营活动现金流净额4,837.94万元，同比-24.92%；财务费用由上年-384.6万转为+530.0万（汇兑/利率影响，同比项标注为'不适用'）。来源：东方财富、证券时报/人民财讯、格隆汇、新浪、证券之星等多处一致，数字可靠。</w:t>
      </w:r>
    </w:p>
    <w:p>
      <w:pPr>
        <w:pStyle w:val="Heading2"/>
        <w:spacing w:after="120" w:before="240"/>
      </w:pPr>
      <w:r>
        <w:rPr>
          <w:b/>
          <w:bCs/>
          <w:color w:val="2E74B5"/>
          <w:sz w:val="24"/>
          <w:szCs w:val="24"/>
        </w:rPr>
        <w:t xml:space="preserve">4.2 2026年'提质增效重回报'行动方案半年度评估报告随半年报发布</w:t>
      </w:r>
    </w:p>
    <w:p>
      <w:pPr>
        <w:spacing w:after="160" w:line="300"/>
      </w:pPr>
      <w:r>
        <w:rPr>
          <w:sz w:val="22"/>
          <w:szCs w:val="22"/>
        </w:rPr>
        <w:t xml:space="preserve">2026-08-26随半年报发布《2026年'提质增效重回报'行动方案半年度评估报告》。来源：公告聚合页（irlianmeng）。</w:t>
      </w:r>
    </w:p>
    <w:p>
      <w:pPr>
        <w:pStyle w:val="Heading2"/>
        <w:spacing w:after="120" w:before="240"/>
      </w:pPr>
      <w:r>
        <w:rPr>
          <w:b/>
          <w:bCs/>
          <w:color w:val="2E74B5"/>
          <w:sz w:val="24"/>
          <w:szCs w:val="24"/>
        </w:rPr>
        <w:t xml:space="preserve">4.3 关于国机财务有限责任公司收到《行政处罚决定书》及风险处置结果的公告</w:t>
      </w:r>
    </w:p>
    <w:p>
      <w:pPr>
        <w:spacing w:after="160" w:line="300"/>
      </w:pPr>
      <w:r>
        <w:rPr>
          <w:sz w:val="22"/>
          <w:szCs w:val="22"/>
        </w:rPr>
        <w:t xml:space="preserve">2026-08-18公告《关于国机财务有限责任公司收到〈行政处罚决定书〉及风险处置结果的公告》；同日另有《关于国机财务有限责任公司风险持续评估报告的公告》（随2026年半年报披露）。关联方为国机财务有限责任公司。不确定性：该'行政处罚决定书及风险处置结果'细节仅见于单一公告聚合页，未交叉核实到具体处罚内容/金额，建议下载上交所原文再确认。</w:t>
      </w:r>
    </w:p>
    <w:p>
      <w:pPr>
        <w:pStyle w:val="Heading2"/>
        <w:spacing w:after="120" w:before="240"/>
      </w:pPr>
      <w:r>
        <w:rPr>
          <w:b/>
          <w:bCs/>
          <w:color w:val="2E74B5"/>
          <w:sz w:val="24"/>
          <w:szCs w:val="24"/>
        </w:rPr>
        <w:t xml:space="preserve">4.4 2026年第一次临时股东会审议通过补选独立董事议案</w:t>
      </w:r>
    </w:p>
    <w:p>
      <w:pPr>
        <w:spacing w:after="160" w:line="300"/>
      </w:pPr>
      <w:r>
        <w:rPr>
          <w:sz w:val="22"/>
          <w:szCs w:val="22"/>
        </w:rPr>
        <w:t xml:space="preserve">2026-08-03召开2026年第一次临时股东会，审议通过《关于补选公司第九届董事会独立董事的议案》。来源：东方财富公告页。</w:t>
      </w:r>
    </w:p>
    <w:p>
      <w:pPr>
        <w:pStyle w:val="Heading2"/>
        <w:spacing w:after="120" w:before="240"/>
      </w:pPr>
      <w:r>
        <w:rPr>
          <w:b/>
          <w:bCs/>
          <w:color w:val="2E74B5"/>
          <w:sz w:val="24"/>
          <w:szCs w:val="24"/>
        </w:rPr>
        <w:t xml:space="preserve">4.5 2026年第四次临时董事会审议补选独立董事、修订'三重一大'制度等议案</w:t>
      </w:r>
    </w:p>
    <w:p>
      <w:pPr>
        <w:spacing w:after="160" w:line="300"/>
      </w:pPr>
      <w:r>
        <w:rPr>
          <w:sz w:val="22"/>
          <w:szCs w:val="22"/>
        </w:rPr>
        <w:t xml:space="preserve">2026-07-16召开2026年第四次临时董事会，审议通过补选独立董事、修订《公司'三重一大'决策制度实施办法》及决策事项/权限表、调整公司组织机构、召开临时股东会等议案。来源：东方财富公告页；公告聚合页（irlianmeng）。</w:t>
      </w:r>
    </w:p>
    <w:p>
      <w:pPr>
        <w:pStyle w:val="Heading2"/>
        <w:spacing w:after="120" w:before="240"/>
      </w:pPr>
      <w:r>
        <w:rPr>
          <w:b/>
          <w:bCs/>
          <w:color w:val="2E74B5"/>
          <w:sz w:val="24"/>
          <w:szCs w:val="24"/>
        </w:rPr>
        <w:t xml:space="preserve">4.6 2026-07-17补选独立董事公告（对应2026-06-06独立董事辞职）</w:t>
      </w:r>
    </w:p>
    <w:p>
      <w:pPr>
        <w:spacing w:after="160" w:line="300"/>
      </w:pPr>
      <w:r>
        <w:rPr>
          <w:sz w:val="22"/>
          <w:szCs w:val="22"/>
        </w:rPr>
        <w:t xml:space="preserve">2026-06-06发布独立董事辞职公告；2026-07-17发布补选独立董事公告。来源：公告聚合页（irlianmeng）。</w:t>
      </w:r>
    </w:p>
    <w:p>
      <w:pPr>
        <w:pStyle w:val="Heading2"/>
        <w:spacing w:after="120" w:before="240"/>
      </w:pPr>
      <w:r>
        <w:rPr>
          <w:b/>
          <w:bCs/>
          <w:color w:val="2E74B5"/>
          <w:sz w:val="24"/>
          <w:szCs w:val="24"/>
        </w:rPr>
        <w:t xml:space="preserve">4.7 2025年度权益分派实施：每股派现0.045元（含税），共计派发986.04万元</w:t>
      </w:r>
    </w:p>
    <w:p>
      <w:pPr>
        <w:spacing w:after="160" w:line="300"/>
      </w:pPr>
      <w:r>
        <w:rPr>
          <w:sz w:val="22"/>
          <w:szCs w:val="22"/>
        </w:rPr>
        <w:t xml:space="preserve">2025年度权益分派实施公告（2026-06-23/24）：以总股本219,120,000股为基数，每股派现0.045元（含税），共计派发986.04万元。股权登记日2026-06-29，除权除息日2026-06-30。来源：东方财富公告页；中证/南财智讯同口径。</w:t>
      </w:r>
    </w:p>
    <w:p>
      <w:pPr>
        <w:pStyle w:val="Heading2"/>
        <w:spacing w:after="120" w:before="240"/>
      </w:pPr>
      <w:r>
        <w:rPr>
          <w:b/>
          <w:bCs/>
          <w:color w:val="2E74B5"/>
          <w:sz w:val="24"/>
          <w:szCs w:val="24"/>
        </w:rPr>
        <w:t xml:space="preserve">4.8 2026-06-09召开2025年年度业绩说明会，披露新品开发重点</w:t>
      </w:r>
    </w:p>
    <w:p>
      <w:pPr>
        <w:spacing w:after="160" w:line="300"/>
      </w:pPr>
      <w:r>
        <w:rPr>
          <w:sz w:val="22"/>
          <w:szCs w:val="22"/>
        </w:rPr>
        <w:t xml:space="preserve">2026-06-09召开2025年年度业绩说明会，董事长常康忠、总经理陆莹、独董张增华、财务总监兼董秘李鹏鹏出席，形式为自行录制+网络文字互动；记录表披露2026年以来重点推进新300/400ATV、大流量水泵、200行距制种高速插秧机、8公斤喂入量收割机等新品开发。来源：公司公告（cnfin）；东方财富调研快报。</w:t>
      </w:r>
    </w:p>
    <w:p>
      <w:pPr>
        <w:pStyle w:val="Heading2"/>
        <w:spacing w:after="120" w:before="240"/>
      </w:pPr>
      <w:r>
        <w:rPr>
          <w:b/>
          <w:bCs/>
          <w:color w:val="2E74B5"/>
          <w:sz w:val="24"/>
          <w:szCs w:val="24"/>
        </w:rPr>
        <w:t xml:space="preserve">4.9 互动平台：欧盟为全地形车主要出口市场之一，2025年欧盟市场营收约占公司总营收25%</w:t>
      </w:r>
    </w:p>
    <w:p>
      <w:pPr>
        <w:spacing w:after="160" w:line="300"/>
      </w:pPr>
      <w:r>
        <w:rPr>
          <w:sz w:val="22"/>
          <w:szCs w:val="22"/>
        </w:rPr>
        <w:t xml:space="preserve">2026-06-08互动平台：欧盟是公司全地形车主要出口市场之一，2025年欧盟市场营收约占公司总营收25%、占国际市场营收约50%，对欧销售以经销模式为主。来源：东方财富公告/新闻页（证券日报讯）。</w:t>
      </w:r>
    </w:p>
    <w:p>
      <w:pPr>
        <w:pStyle w:val="Heading2"/>
        <w:spacing w:after="120" w:before="240"/>
      </w:pPr>
      <w:r>
        <w:rPr>
          <w:b/>
          <w:bCs/>
          <w:color w:val="2E74B5"/>
          <w:sz w:val="24"/>
          <w:szCs w:val="24"/>
        </w:rPr>
        <w:t xml:space="preserve">4.10 2025年年度股东会通过利润分配预案及2026年中期分红授权等议案</w:t>
      </w:r>
    </w:p>
    <w:p>
      <w:pPr>
        <w:spacing w:after="160" w:line="300"/>
      </w:pPr>
      <w:r>
        <w:rPr>
          <w:sz w:val="22"/>
          <w:szCs w:val="22"/>
        </w:rPr>
        <w:t xml:space="preserve">2025年年度股东会（2026-05-11）通过《2025年度利润分配预案》及《提请股东会授权董事会决定2026年度中期利润分配的议案》，即2026年中期分红授权已获批。会议同时通过董事会工作报告、财务报告、年报、独立董事津贴、关联交易调整、与国机财务签订金融服务协议、续聘信永中和会计师事务所（2026年度审计）、制定高管薪酬管理制度等。会中议案8/9由控股股东中国福马回避表决，议案7由股东陆莹回避表决。来源：东方财富股东大会页；证券之星公告。</w:t>
      </w:r>
    </w:p>
    <w:p>
      <w:pPr>
        <w:pStyle w:val="Heading2"/>
        <w:spacing w:after="120" w:before="240"/>
      </w:pPr>
      <w:r>
        <w:rPr>
          <w:b/>
          <w:bCs/>
          <w:color w:val="2E74B5"/>
          <w:sz w:val="24"/>
          <w:szCs w:val="24"/>
        </w:rPr>
        <w:t xml:space="preserve">4.11 2026年度日常关联交易调整及与国机财务签订金融服务协议获股东会通过</w:t>
      </w:r>
    </w:p>
    <w:p>
      <w:pPr>
        <w:spacing w:after="160" w:line="300"/>
      </w:pPr>
      <w:r>
        <w:rPr>
          <w:sz w:val="22"/>
          <w:szCs w:val="22"/>
        </w:rPr>
        <w:t xml:space="preserve">2026-05-11股东会通过《关于新增关联交易暨2026年度日常关联交易调整的议案》《关于与国机财务有限责任公司签订金融服务协议暨关联交易的议案》。关联方为国机财务有限责任公司，控股股东中国福马回避表决。来源：东方财富股东大会页。</w:t>
      </w:r>
    </w:p>
    <w:p>
      <w:pPr>
        <w:pStyle w:val="Heading2"/>
        <w:spacing w:after="120" w:before="240"/>
      </w:pPr>
      <w:r>
        <w:rPr>
          <w:b/>
          <w:bCs/>
          <w:color w:val="2E74B5"/>
          <w:sz w:val="24"/>
          <w:szCs w:val="24"/>
        </w:rPr>
        <w:t xml:space="preserve">4.12 2025年年度报告披露：营收11.31亿元同比增7.66%，归母净利润2455.27万元同比增33.24%，拟10派0.45元</w:t>
      </w:r>
    </w:p>
    <w:p>
      <w:pPr>
        <w:spacing w:after="160" w:line="300"/>
      </w:pPr>
      <w:r>
        <w:rPr>
          <w:sz w:val="22"/>
          <w:szCs w:val="22"/>
        </w:rPr>
        <w:t xml:space="preserve">公司于2026-03-27/28披露2025年年度报告。报告期内实现营业收入11.31亿元（1,131,246,944.93元），同比+7.66%；归母净利润2,455.27万元，同比+33.24%；扣非归母净利润2,167.67万元，同比+47.00%；利润总额2,756.91万元，同比+33.85%；基本每股收益0.112元。分配预案：每10股派现0.45元（含税）。来源：东方财富；九方智投。注：未发现2025年度或2026年中期存在'业绩预告/预增/预减'类专项公告，相关增长主要来自定期报告正式披露，而非业绩预告。</w:t>
      </w:r>
    </w:p>
    <w:p>
      <w:pPr>
        <w:pStyle w:val="Heading2"/>
        <w:spacing w:after="120" w:before="240"/>
      </w:pPr>
      <w:r>
        <w:rPr>
          <w:b/>
          <w:bCs/>
          <w:color w:val="2E74B5"/>
          <w:sz w:val="24"/>
          <w:szCs w:val="24"/>
        </w:rPr>
        <w:t xml:space="preserve">4.13 高新技术企业认定公告：公司及子公司2025—2027年享受15%企业所得税税率</w:t>
      </w:r>
    </w:p>
    <w:p>
      <w:pPr>
        <w:spacing w:after="160" w:line="300"/>
      </w:pPr>
      <w:r>
        <w:rPr>
          <w:sz w:val="22"/>
          <w:szCs w:val="22"/>
        </w:rPr>
        <w:t xml:space="preserve">2026-01-15公告《关于公司及子公司通过高新技术企业认定的公告》：林海股份及子公司江苏福马高新动力机械有限公司通过高新技术企业认定，2025—2027年享受15%企业所得税税率；其中林海股份为首次认定，福马高新为重新认定。来源：中财网公告列表；Readhub摘要。不确定性：该条最初在Readhub上被标注为'22分钟前'，与中财网显示的2026-01-15公告日期不一致，疑为聚合页时间戳异常；认定的公告日期应以中财网/上交所原文为准。</w:t>
      </w:r>
    </w:p>
    <w:p>
      <w:pPr>
        <w:pStyle w:val="Heading2"/>
        <w:spacing w:after="120" w:before="240"/>
      </w:pPr>
      <w:r>
        <w:rPr>
          <w:b/>
          <w:bCs/>
          <w:color w:val="2E74B5"/>
          <w:sz w:val="24"/>
          <w:szCs w:val="24"/>
        </w:rPr>
        <w:t xml:space="preserve">4.14 2025年第二次临时股东会通过续聘信永中和会计师事务所议案</w:t>
      </w:r>
    </w:p>
    <w:p>
      <w:pPr>
        <w:spacing w:after="160" w:line="300"/>
      </w:pPr>
      <w:r>
        <w:rPr>
          <w:sz w:val="22"/>
          <w:szCs w:val="22"/>
        </w:rPr>
        <w:t xml:space="preserve">2025年第二次临时股东会（2025-11-17）通过《续聘信永中和会计师事务所为公司2025年度财务报告审计及内控审计机构》议案。来源：中财网公告全文。</w:t>
      </w:r>
    </w:p>
    <w:p>
      <w:pPr>
        <w:pStyle w:val="Heading2"/>
        <w:spacing w:after="120" w:before="240"/>
      </w:pPr>
      <w:r>
        <w:rPr>
          <w:b/>
          <w:bCs/>
          <w:color w:val="2E74B5"/>
          <w:sz w:val="24"/>
          <w:szCs w:val="24"/>
        </w:rPr>
        <w:t xml:space="preserve">4.15 副总经理高峰因工作原因辞职，公告编号2025-033</w:t>
      </w:r>
    </w:p>
    <w:p>
      <w:pPr>
        <w:spacing w:after="160" w:line="300"/>
      </w:pPr>
      <w:r>
        <w:rPr>
          <w:sz w:val="22"/>
          <w:szCs w:val="22"/>
        </w:rPr>
        <w:t xml:space="preserve">副总经理高峰因工作原因辞职，辞职报告2025-11-03送达，公告2025-11-05（公告编号2025-033）。来源：上海证券报。</w:t>
      </w:r>
    </w:p>
    <w:p>
      <w:pPr>
        <w:pStyle w:val="Heading2"/>
        <w:spacing w:after="120" w:before="240"/>
      </w:pPr>
      <w:r>
        <w:rPr>
          <w:b/>
          <w:bCs/>
          <w:color w:val="2E74B5"/>
          <w:sz w:val="24"/>
          <w:szCs w:val="24"/>
        </w:rPr>
        <w:t xml:space="preserve">4.16 2025年第五次临时董事会聘任公司副总经理</w:t>
      </w:r>
    </w:p>
    <w:p>
      <w:pPr>
        <w:spacing w:after="160" w:line="300"/>
      </w:pPr>
      <w:r>
        <w:rPr>
          <w:sz w:val="22"/>
          <w:szCs w:val="22"/>
        </w:rPr>
        <w:t xml:space="preserve">2025-11-01召开2025年第五次临时董事会，聘任公司副总经理。来源：中财网公告全文。</w:t>
      </w:r>
    </w:p>
    <w:p>
      <w:pPr>
        <w:pStyle w:val="Heading2"/>
        <w:spacing w:after="120" w:before="240"/>
      </w:pPr>
      <w:r>
        <w:rPr>
          <w:b/>
          <w:bCs/>
          <w:color w:val="2E74B5"/>
          <w:sz w:val="24"/>
          <w:szCs w:val="24"/>
        </w:rPr>
        <w:t xml:space="preserve">4.17 2025年第一次临时股东大会通过取消监事会暨修订《公司章程》等议案</w:t>
      </w:r>
    </w:p>
    <w:p>
      <w:pPr>
        <w:spacing w:after="160" w:line="300"/>
      </w:pPr>
      <w:r>
        <w:rPr>
          <w:sz w:val="22"/>
          <w:szCs w:val="22"/>
        </w:rPr>
        <w:t xml:space="preserve">2025年第一次临时股东大会（2025-09-26召开）通过取消监事会暨修订《公司章程》等议案。来源：中财网公告全文。</w:t>
      </w:r>
    </w:p>
    <w:p>
      <w:pPr>
        <w:pStyle w:val="Heading2"/>
        <w:spacing w:after="120" w:before="240"/>
      </w:pPr>
      <w:r>
        <w:rPr>
          <w:b/>
          <w:bCs/>
          <w:color w:val="2E74B5"/>
          <w:sz w:val="24"/>
          <w:szCs w:val="24"/>
        </w:rPr>
        <w:t xml:space="preserve">4.18 2025年三季报：营收8.01亿元同比增5.18%，归母净利润1452.45万元同比增18.76%</w:t>
      </w:r>
    </w:p>
    <w:p>
      <w:pPr>
        <w:spacing w:after="160" w:line="300"/>
      </w:pPr>
      <w:r>
        <w:rPr>
          <w:sz w:val="22"/>
          <w:szCs w:val="22"/>
        </w:rPr>
        <w:t xml:space="preserve">2025年三季报（2025-10-28）：营业收入8.01亿元，同比+5.18%；归母净利润1,452.45万元，同比+18.76%。来源：新浪财经业绩公告页。</w:t>
      </w:r>
    </w:p>
    <w:p>
      <w:pPr>
        <w:pStyle w:val="Heading2"/>
        <w:spacing w:after="120" w:before="240"/>
      </w:pPr>
      <w:r>
        <w:rPr>
          <w:b/>
          <w:bCs/>
          <w:color w:val="2E74B5"/>
          <w:sz w:val="24"/>
          <w:szCs w:val="24"/>
        </w:rPr>
        <w:t xml:space="preserve">4.19 2025-09-16非独立董事离任；2025-09-27选举第九届董事会职工董事</w:t>
      </w:r>
    </w:p>
    <w:p>
      <w:pPr>
        <w:spacing w:after="160" w:line="300"/>
      </w:pPr>
      <w:r>
        <w:rPr>
          <w:sz w:val="22"/>
          <w:szCs w:val="22"/>
        </w:rPr>
        <w:t xml:space="preserve">2025-09-16公司非独立董事离任；2025-09-27选举第九届董事会职工董事。来源：中国证券网公告平台。</w:t>
      </w:r>
    </w:p>
    <w:p>
      <w:pPr>
        <w:pStyle w:val="Heading2"/>
        <w:spacing w:after="120" w:before="240"/>
      </w:pPr>
      <w:r>
        <w:rPr>
          <w:b/>
          <w:bCs/>
          <w:color w:val="2E74B5"/>
          <w:sz w:val="24"/>
          <w:szCs w:val="24"/>
        </w:rPr>
        <w:t xml:space="preserve">4.20 投资者关系活动：2025-12-12三季度业绩说明会、2025-12-30及2025-11-26接待机构调研等</w:t>
      </w:r>
    </w:p>
    <w:p>
      <w:pPr>
        <w:spacing w:after="160" w:line="300"/>
      </w:pPr>
      <w:r>
        <w:rPr>
          <w:sz w:val="22"/>
          <w:szCs w:val="22"/>
        </w:rPr>
        <w:t xml:space="preserve">2025-12-12召开三季度业绩说明会；2025-12-30接待杭州港投星约投资管理有限公司等特定对象调研；2025-11-26接待国联民生证券调研；2025-11-14举办'我是股东'走进沪市上市公司活动。来源：东方财富公司大事页。</w:t>
      </w:r>
    </w:p>
    <w:p>
      <w:pPr>
        <w:pStyle w:val="Heading2"/>
        <w:spacing w:after="120" w:before="240"/>
      </w:pPr>
      <w:r>
        <w:rPr>
          <w:b/>
          <w:bCs/>
          <w:color w:val="2E74B5"/>
          <w:sz w:val="24"/>
          <w:szCs w:val="24"/>
        </w:rPr>
        <w:t xml:space="preserve">4.21 股东户数变化：截至2026-06-30为12,455户，较2026-03-31减少850户（-6.39%）</w:t>
      </w:r>
    </w:p>
    <w:p>
      <w:pPr>
        <w:spacing w:after="160" w:line="300"/>
      </w:pPr>
      <w:r>
        <w:rPr>
          <w:sz w:val="22"/>
          <w:szCs w:val="22"/>
        </w:rPr>
        <w:t xml:space="preserve">截至2026-06-30，公司A股股东户数12,455户，较2026-03-31减少850户（-6.39%）。截至2026-03-31为13,305户（+3.78%）；截至2026-02-28为12,821户（+3.97%）；截至2025-12-31为12,332户（-2.81%）。来源：东方财富公司大事页。</w:t>
      </w:r>
    </w:p>
    <w:p>
      <w:pPr>
        <w:pStyle w:val="Heading2"/>
        <w:spacing w:after="120" w:before="240"/>
      </w:pPr>
      <w:r>
        <w:rPr>
          <w:b/>
          <w:bCs/>
          <w:color w:val="2E74B5"/>
          <w:sz w:val="24"/>
          <w:szCs w:val="24"/>
        </w:rPr>
        <w:t xml:space="preserve">4.22 主要股东结构（2025年年报口径）</w:t>
      </w:r>
    </w:p>
    <w:p>
      <w:pPr>
        <w:spacing w:after="160" w:line="300"/>
      </w:pPr>
      <w:r>
        <w:rPr>
          <w:sz w:val="22"/>
          <w:szCs w:val="22"/>
        </w:rPr>
        <w:t xml:space="preserve">主要股东（2025年年报口径）：中国福马机械集团有限公司92,256,920股；周宇光7,740,518股；章安4,721,500股；高盛公司有限责任公司2,745,117股；方志尧2,188,800股等。来源：新浪财经公告全文。</w:t>
      </w:r>
    </w:p>
    <w:p>
      <w:pPr>
        <w:pStyle w:val="Heading2"/>
        <w:spacing w:after="120" w:before="240"/>
      </w:pPr>
      <w:r>
        <w:rPr>
          <w:b/>
          <w:bCs/>
          <w:color w:val="2E74B5"/>
          <w:sz w:val="24"/>
          <w:szCs w:val="24"/>
        </w:rPr>
        <w:t xml:space="preserve">4.23 回购与增持减持情况说明：未检索到相关专项公告</w:t>
      </w:r>
    </w:p>
    <w:p>
      <w:pPr>
        <w:spacing w:after="160" w:line="300"/>
      </w:pPr>
      <w:r>
        <w:rPr>
          <w:sz w:val="22"/>
          <w:szCs w:val="22"/>
        </w:rPr>
        <w:t xml:space="preserve">回购：未在公开公告中检索到股份回购方案；2025年年报前十名股东说明中'回购专户情况说明：不适用'，即截至目前无明显回购动作（若报告需强调，请再向'股份回购'专项公告核验一次）。增持/减持：未检索到2025—2026年控股股东或大股东明确的增持/减持专项公告；'未发现'不等于不存在，建议以'股东减持/增持'关键词在上交所披露平台再核验。来源：新浪财经公告全文等。</w:t>
      </w:r>
    </w:p>
    <w:p>
      <w:pPr>
        <w:pStyle w:val="Heading2"/>
        <w:spacing w:after="120" w:before="240"/>
      </w:pPr>
      <w:r>
        <w:rPr>
          <w:b/>
          <w:bCs/>
          <w:color w:val="2E74B5"/>
          <w:sz w:val="24"/>
          <w:szCs w:val="24"/>
        </w:rPr>
        <w:t xml:space="preserve">4.24 时间基准与数据局限说明</w:t>
      </w:r>
    </w:p>
    <w:p>
      <w:pPr>
        <w:spacing w:after="160" w:line="300"/>
      </w:pPr>
      <w:r>
        <w:rPr>
          <w:sz w:val="22"/>
          <w:szCs w:val="22"/>
        </w:rPr>
        <w:t xml:space="preserve">1）时间基准：检索到的最新公开信息为2026年8月下旬（半年报及配套公告），AASTOCKS报价页'最后更新2026/09/01'。本部分'截至'日期按此界定；2026年9—10月是否有新公告未能穷尽。2）未见2025—2026年任何'业绩预告/预增/预减'专项公告，业绩信息均来自定期报告正式披露；如报告模板要求填'预告'，应写'无/未发布'。3）关联方国机财务'行政处罚决定书及风险处置结果'细节仅单一来源，未交叉核实，需以上交所全文为准。4）高新技术企业公告存在聚合页时间戳冲突（Readhub显示'22分钟前'与中财网2026-01-15不一致），以中财网/上交所原文为准。5）回购公开检索未见方案，'回购专户不适用'，倾向于'无回购'，但未穷尽专项公告。6）增持/减持未检索到相关公告，属'未发现'证据，非确定结论。7）部分来源（如东方财富F9/公告聚合、irlianmeng、Readhub）为二手聚合，关键数字已尽量用2个以上独立来源交叉核对；单源项已在文中标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9.17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-0.16 元，-1.71%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今开/最高/最低/昨收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9.22 / 9.33 / 8.99 / 9.33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涨停/跌停（次日参考）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10.26 / 8.40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3.28 万手（内盘1.55万手、外盘1.73万手）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2,987.17 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2.19 亿股 / 2.19 亿股（全流通）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20.09 亿元 / 20.09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市盈率（动态/静态/TTM）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73.51 / 81.84 / 75.62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市净率（动态）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7.44 ~ 11.90 元（MarketWatch、Investing.com，2026-09-11前后口径）；⚠️ MSN财经显示为7.44 ~ 12.18 元，差异可能来自复权方式或统计窗口不同，本次未能核实52周高低点发生的具体日期</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38.79（卖出）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已跌破50中轴，但未进入超卖（&lt;20或&lt;30）区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STOCH(9,6) / STOCHRSI(14)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29.41（卖出） / 28.00（卖出）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随机指标偏弱，与RSI方向一致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-0.08（卖出）；DIF 0.18、DEA 0.22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MACD于9月7日在0轴上方形成死叉，9月11日出现“熊点”（短中期走弱信号）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31.73（中性）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趋势强度中等偏强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Williams %R / CCI(14)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-69.49（卖出） / -83.95（卖出）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两项摆动指标均指向短期偏弱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0.1129 元（约合股价1.2%）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标签显示“波动较大”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Highs/Lows(14) / Ultimate Oscillator / ROC / Bull/Bear Power(13)</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-0.1029（卖出） / 47.22（卖出） / -3.17（卖出） / -0.19（卖出）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多项辅助指标一致偏空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汇总信号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技术指标“强力卖出”（买入0/中性1/卖出10）；移动平均线“卖出”（买入4/卖出较多）；整体日线信号“强力卖出”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来源：Investing.com技术分析页</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 9.35、MA10 = 9.41、MA20 = 9.28（九方智投，2026-09-11收盘）；MA20存在来源分歧，暂标为约9.28~9.35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自行按逐日收盘序列复算的MA5≈9.35、MA10≈9.41~9.43，与九方口径吻合，采信九方口径；Investing.com英文页MA5=9.11与收盘价9.17及复算结果不符，疑为页面缓存或口径问题，不作主要依据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均线形态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MACD于9月7日0轴上方死叉；RSI于9月10日死叉且短期RSI下穿50；均线曾于8月5日形成“金三角”</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短期走弱信号叠加，8月上旬附近均线支撑位在8.08元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筹码分布（2026-09-11）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获利比例 48.16%；筹码持仓（成本）均价 9.43 元；阻力位 10.35 元、支撑位 8.45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研究纪要中90%成本区间数据不完整，该项内容缺失</w:t>
            </w:r>
          </w:p>
        </w:tc>
      </w:tr>
    </w:tbl>
    <w:p>
      <w:pPr>
        <w:spacing w:before="200"/>
      </w:pPr>
    </w:p>
    <w:p>
      <w:pPr>
        <w:spacing w:after="160" w:line="300"/>
      </w:pPr>
      <w:r>
        <w:rPr>
          <w:sz w:val="22"/>
          <w:szCs w:val="22"/>
        </w:rPr>
        <w:t xml:space="preserve">林海股份（600099）截至2026-09-11收盘报9.17元，跌1.71%，换手率1.50%、成交额约2,987万元，量比1.00显示成交力度与近期均值相当。技术面整体偏弱：RSI(14)为38.79已下穿50中轴但未入超卖区，MACD于9月7日在0轴上方死叉并于9月11日出现“熊点”，9月10日RSI死叉，均线系统MA5(9.35)、MA10(9.41)已上移至股价上方形成压制，仅MA20(9.28)及筹码支撑位(8.45)、阻力位(10.35)构成下方/上方参照。Investing.com汇总信号为日线“强力卖出”（技术指标买入0/中性1/卖出10，均线买入4/卖出较多），ATR(14)为0.1129元（约1.2%）显示波动偏大。估值方面，PE(动)73.51、PB(动)3.62，在同业“摩托车及其他”中收入与净利润体量偏小（排名12/17），估值分位偏高。需注意移动均线数值存在来源分歧（Investing.com英文页MA5=9.11与收盘价及复算结果不符），本次以九方智投口径结合自行复算结果为准。股东结构、机构持仓等资金面数据在研究纪要中缺失，本期不纳入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风险提示：以下内容仅为基于公开行情数据的主观情景推演，不构成任何投资建议，亦不构成买卖、持有或加减仓的操作指令。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9.28~9.43元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上方依次为MA20（约9.28）、MA5（9.35）、MA10（9.41）及筹码成本均价9.43元，为均线与筹码双重压制区；有效突破需放量配合</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8.99~9.17元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9月11日盘中最低8.99元与收盘价9.17元构成的近期低点区，亦接近自行推算的短期成交密集区；跌破则该区间支撑失效</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8.45~8.78元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筹码支撑位8.45元与Investing.com英文页MA200（8.78元）构成下方强支撑带；若有效跌破，下一参考位为8.40元（次日跌停参考价），再下方指向52周低点7.44元附近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股价在8.99~9.43元区间内反复震荡，量能维持当前约3,000万元上下的水平。触发/维持条件：无新增消息面催化，量比维持1.00附近，大盘与“摩托车及其他”板块平稳，MA20（约9.28）与筹码成本9.43元压制未有效突破。</w:t>
      </w:r>
    </w:p>
    <w:p>
      <w:pPr>
        <w:pStyle w:val="ListParagraph"/>
        <w:numPr>
          <w:ilvl w:val="0"/>
          <w:numId w:val="2"/>
        </w:numPr>
        <w:spacing w:after="80" w:line="280"/>
      </w:pPr>
      <w:r>
        <w:rPr>
          <w:sz w:val="22"/>
          <w:szCs w:val="22"/>
        </w:rPr>
        <w:t xml:space="preserve">偏弱下行（权重中等（主观判断，非统计概率））：若跌破9月11日低点8.99元且量能未见放大承接，叠加技术面“强力卖出”信号延续，股价可能下探8.45~8.78元强支撑带。触发条件：日线MACD空头延续、RSI继续下行逼近超卖、板块同步走弱；跌破8.45元则打开向8.40元及下方7.44元（52周低点）的空间。</w:t>
      </w:r>
    </w:p>
    <w:p>
      <w:pPr>
        <w:pStyle w:val="ListParagraph"/>
        <w:numPr>
          <w:ilvl w:val="0"/>
          <w:numId w:val="2"/>
        </w:numPr>
        <w:spacing w:after="80" w:line="280"/>
      </w:pPr>
      <w:r>
        <w:rPr>
          <w:sz w:val="22"/>
          <w:szCs w:val="22"/>
        </w:rPr>
        <w:t xml:space="preserve">反弹走强（权重偏低（主观判断，非统计概率））：若放量站稳9.28~9.43元均线与筹码密集区，短期有望修复至9.60元附近的9月初成交区。触发条件：单日成交额明显放大且收盘价站上MA10（9.41元）与筹码均价9.43元，或出现板块/个股层面催化消息；上方10.35元筹码阻力位为下一道关口。</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中未检索到林海股份（600099）的最新十大股东/十大流通股东明细、公募基金/社保/QFII等主流机构持仓数据，股东结构信息缺失，本期无法就机构持股与集中度作出判断；相关数据通常存在一个季度以上的披露滞后，如后续补充，应以最新披露期为准并注意结构可能已经变化。已知的流动性数据为：截至2026-09-11收盘，当日换手率1.50%、成交额2,987.17万元、成交量3.28万手（内盘1.55万手/外盘1.73万手）、量比1.00，总市值与流通市值均为20.09亿元（全流通，总股本=流通股本=2.19亿股）。研究纪要中另有个别交易日资金流向片段（如9月3日主力资金净卖出158.06万元、9月1日散户净流出183.19万元、9月11日主力资金净买入7,213.00元），但未形成完整的近期换手率与成交额区间序列，本段不引用未经核实的连续数值，仅提示：以约3,000万元级的日成交额和1.5%左右的换手率衡量，该股属典型微盘低流动性品种（板块标签含“微盘精选、微盘股”），买卖盘挂单深度有限，实际交易中的冲击成本与滑点可能高于大盘股，资金进出对股价的边际影响较大。</w:t>
      </w:r>
    </w:p>
    <w:p>
      <w:pPr>
        <w:spacing w:after="160" w:line="300"/>
      </w:pPr>
      <w:r>
        <w:rPr>
          <w:sz w:val="22"/>
          <w:szCs w:val="22"/>
        </w:rPr>
        <w:t xml:space="preserve">量能确认信号：若单日成交额从此前约3,000万元的水平持续放大至5,000万元以上（量比明显大于1），且伴随股价站上MA10约9.41元一线，可视为资金介入的可观察信号；若在下跌过程中成交额持续低于2,000万元，则下行更多属于缺乏承接的缩量阴跌，参考意义有限。</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观察MA20（约9.28）、MA5（9.35）、MA10（9.41）与筹码成本均价（9.43）构成的9.28~9.43元压力带能否被放量收复——此为短期多空分界的观察点。</w:t>
      </w:r>
    </w:p>
    <w:p>
      <w:pPr>
        <w:pStyle w:val="ListParagraph"/>
        <w:numPr>
          <w:ilvl w:val="0"/>
          <w:numId w:val="2"/>
        </w:numPr>
        <w:spacing w:after="80" w:line="280"/>
      </w:pPr>
      <w:r>
        <w:rPr>
          <w:sz w:val="22"/>
          <w:szCs w:val="22"/>
        </w:rPr>
        <w:t xml:space="preserve">观察9月11日低点8.99元与第一支撑区8.99~9.17元的有效性，以及强支撑带8.45~8.78元（筹码支撑8.45、MA200约8.78）的承接力度，失守后下方参考8.40元与52周低点7.44元。</w:t>
      </w:r>
    </w:p>
    <w:p>
      <w:pPr>
        <w:pStyle w:val="ListParagraph"/>
        <w:numPr>
          <w:ilvl w:val="0"/>
          <w:numId w:val="2"/>
        </w:numPr>
        <w:spacing w:after="80" w:line="280"/>
      </w:pPr>
      <w:r>
        <w:rPr>
          <w:sz w:val="22"/>
          <w:szCs w:val="22"/>
        </w:rPr>
        <w:t xml:space="preserve">观察单日成交额能否持续放大至5,000万元以上以确认资金介入；量比与换手率（当前1.50%）的同步变化是重要辅助观察项。</w:t>
      </w:r>
    </w:p>
    <w:p>
      <w:pPr>
        <w:pStyle w:val="ListParagraph"/>
        <w:numPr>
          <w:ilvl w:val="0"/>
          <w:numId w:val="2"/>
        </w:numPr>
        <w:spacing w:after="80" w:line="280"/>
      </w:pPr>
      <w:r>
        <w:rPr>
          <w:sz w:val="22"/>
          <w:szCs w:val="22"/>
        </w:rPr>
        <w:t xml:space="preserve">留意技术指标的边际变化：RSI(14)当前38.79是否继续下探进入更低区间、MACD在0轴上方死叉后的走向，以及移动均线数值口径分歧（Investing.com与九方智投不一致）后续是否收敛。</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林海股份所处行业为摩托车及通用动力机械制造。研究纪要主要提供了公司基本识别信息与部分定期报告、投资者关系活动来源，未系统披露行业规模、增速、竞争格局等数据。</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研究纪要未提供摩托车或通用动力机械行业的市场规模、增速、渗透率等量化数据。</w:t>
      </w:r>
    </w:p>
    <w:p>
      <w:pPr>
        <w:pStyle w:val="ListParagraph"/>
        <w:numPr>
          <w:ilvl w:val="0"/>
          <w:numId w:val="2"/>
        </w:numPr>
        <w:spacing w:after="80" w:line="280"/>
      </w:pPr>
      <w:r>
        <w:rPr>
          <w:sz w:val="22"/>
          <w:szCs w:val="22"/>
        </w:rPr>
        <w:t xml:space="preserve">纪要中提及『央企控股多板块业务齐发力』及『丰富高附加值产品储备促成长』等定性表述（来自第三方投资价值分析报告），但未给出竞争格局的量化描述。</w:t>
      </w:r>
    </w:p>
    <w:p>
      <w:pPr>
        <w:pStyle w:val="ListParagraph"/>
        <w:numPr>
          <w:ilvl w:val="0"/>
          <w:numId w:val="2"/>
        </w:numPr>
        <w:spacing w:after="80" w:line="280"/>
      </w:pPr>
      <w:r>
        <w:rPr>
          <w:sz w:val="22"/>
          <w:szCs w:val="22"/>
        </w:rPr>
        <w:t xml:space="preserve">纪要未披露公司在行业中的市占率排名或主要竞争对手名单。</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研究纪要未列出可比上市公司名单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纪要中虽提及检索了竞争对手，但未在记录中保留具体可比公司名称、业务定位或对比数据，无法构建可比公司对照表。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研究纪要未列出可比上市公司名单</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同上，缺少同行业可比公司的财务与业务信息。</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研究纪要未列出可比上市公司名单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建议以申万行业分类下摩托车及其他细分行业上市公司作为可比样本，但该信息未在纪要中出现。</w:t>
            </w:r>
          </w:p>
        </w:tc>
      </w:tr>
    </w:tbl>
    <w:p>
      <w:pPr>
        <w:spacing w:before="200"/>
      </w:pPr>
    </w:p>
    <w:p>
      <w:pPr>
        <w:spacing w:after="160" w:line="300"/>
      </w:pPr>
      <w:r>
        <w:rPr>
          <w:sz w:val="22"/>
          <w:szCs w:val="22"/>
        </w:rPr>
        <w:t xml:space="preserve">研究纪要未包含公司与同业在毛利率、净利率、市占率、客户结构等维度的对比数据，无法进行横向比较。该部分内容需补充行业数据库及可比公司年报数据后另行撰写。</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净利率过低与盈利弹性风险：2026H1毛利率11.72%、净利率仅1.88%，2025年全年净利率约2.2%，在营收增长25.88%的同时归母净利仅增长17.29%，利润增速低于收入增速；若成本、费用或产品结构未能改善，收入增长向利润的转化效率可能持续受限。</w:t>
      </w:r>
    </w:p>
    <w:p>
      <w:pPr>
        <w:pStyle w:val="ListParagraph"/>
        <w:numPr>
          <w:ilvl w:val="0"/>
          <w:numId w:val="2"/>
        </w:numPr>
        <w:spacing w:after="80" w:line="280"/>
      </w:pPr>
      <w:r>
        <w:rPr>
          <w:sz w:val="22"/>
          <w:szCs w:val="22"/>
        </w:rPr>
        <w:t xml:space="preserve">现金流与应收账款风险：2026H1经营活动现金流净额4,837.94万元，同比-24.92%；2026Q1经营现金流-398.93万元，由正转负；2026年中报简析提及应收账款上升。营运资金占用与回款节奏可能对后续现金流形成压力，研究纪要提示'需关注现金流与应收账款'。</w:t>
      </w:r>
    </w:p>
    <w:p>
      <w:pPr>
        <w:pStyle w:val="ListParagraph"/>
        <w:numPr>
          <w:ilvl w:val="0"/>
          <w:numId w:val="2"/>
        </w:numPr>
        <w:spacing w:after="80" w:line="280"/>
      </w:pPr>
      <w:r>
        <w:rPr>
          <w:sz w:val="22"/>
          <w:szCs w:val="22"/>
        </w:rPr>
        <w:t xml:space="preserve">分部业务结构性下滑风险：2026H1森林消防机械因需求收窄销售收入同比-41.63%，显示公司部分产品线面临需求收缩；若该板块拖累延续或扩大，可能抵销特种车辆（+63.37%）、摩托车（+27.39%）的增长贡献。</w:t>
      </w:r>
    </w:p>
    <w:p>
      <w:pPr>
        <w:pStyle w:val="ListParagraph"/>
        <w:numPr>
          <w:ilvl w:val="0"/>
          <w:numId w:val="2"/>
        </w:numPr>
        <w:spacing w:after="80" w:line="280"/>
      </w:pPr>
      <w:r>
        <w:rPr>
          <w:sz w:val="22"/>
          <w:szCs w:val="22"/>
        </w:rPr>
        <w:t xml:space="preserve">出口与汇率风险：2025年欧盟市场营收约占公司总营收25%、占国际市场营收约50%，对欧销售以经销模式为主；2026H1财务费用由上年-384.6万元转为+530.0万元，公司明确提及汇兑/利率影响，海外收入占比高使公司对汇率波动及海外需求变化较为敏感。</w:t>
      </w:r>
    </w:p>
    <w:p>
      <w:pPr>
        <w:pStyle w:val="ListParagraph"/>
        <w:numPr>
          <w:ilvl w:val="0"/>
          <w:numId w:val="2"/>
        </w:numPr>
        <w:spacing w:after="80" w:line="280"/>
      </w:pPr>
      <w:r>
        <w:rPr>
          <w:sz w:val="22"/>
          <w:szCs w:val="22"/>
        </w:rPr>
        <w:t xml:space="preserve">估值高位与机构覆盖不足风险：截至2026-09-11，PE（动态/静态/TTM）73.51/81.84/75.62倍、PB 3.62倍；机构盈利预测覆盖极薄，2026年3月以后无新增个股研报，2026E/2027E盈利实际为单一券商（华通证券国际）预测，不构成多券商共识，华通2025年营收预测较实际偏高约2%。</w:t>
      </w:r>
    </w:p>
    <w:p>
      <w:pPr>
        <w:pStyle w:val="ListParagraph"/>
        <w:numPr>
          <w:ilvl w:val="0"/>
          <w:numId w:val="2"/>
        </w:numPr>
        <w:spacing w:after="80" w:line="280"/>
      </w:pPr>
      <w:r>
        <w:rPr>
          <w:sz w:val="22"/>
          <w:szCs w:val="22"/>
        </w:rPr>
        <w:t xml:space="preserve">微盘低流动性风险：截至2026-09-11，公司总市值与流通市值均为20.09亿元（全流通），当日换手率1.50%、成交额仅2,987.17万元、量比1.00，板块标签含'微盘精选、微盘股'；买卖盘挂单深度有限，实际交易中的冲击成本与滑点可能高于大盘股。</w:t>
      </w:r>
    </w:p>
    <w:p>
      <w:pPr>
        <w:pStyle w:val="ListParagraph"/>
        <w:numPr>
          <w:ilvl w:val="0"/>
          <w:numId w:val="2"/>
        </w:numPr>
        <w:spacing w:after="80" w:line="280"/>
      </w:pPr>
      <w:r>
        <w:rPr>
          <w:sz w:val="22"/>
          <w:szCs w:val="22"/>
        </w:rPr>
        <w:t xml:space="preserve">关联方国机财务风险处置不确定性：2026-08-18公告《关于国机财务有限责任公司收到〈行政处罚决定书〉及风险处置结果的公告》，关联方为国机财务有限责任公司；该处罚内容/金额细节仅见于单一公告聚合页，未交叉核实到具体内容，建议以上交所原文为准。</w:t>
      </w:r>
    </w:p>
    <w:p>
      <w:pPr>
        <w:pStyle w:val="ListParagraph"/>
        <w:numPr>
          <w:ilvl w:val="0"/>
          <w:numId w:val="2"/>
        </w:numPr>
        <w:spacing w:after="80" w:line="280"/>
      </w:pPr>
      <w:r>
        <w:rPr>
          <w:sz w:val="22"/>
          <w:szCs w:val="22"/>
        </w:rPr>
        <w:t xml:space="preserve">技术面短期走弱与波动风险：截至2026-09-11，RSI(14)为38.79、MACD于9月7日在0轴上方死叉并出现'熊点'，Investing.com汇总日线信号为'强力卖出'（技术指标买入0/中性1/卖出10），股价9.17元位于MA5（9.35）、MA10（9.41）下方；ATR(14)为0.1129元（约1.2%），技术指标存在滞后性，短期走势受消息面与资金面扰动较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上，公司2026H1营收延续较快增长（+25.88%），国际市场上特种车辆（+63.37%）、摩托车（+27.39%）为主要拉动项，欧盟市场约占2025年总营收25%、占国际市场营收约50%，出口结构对公司收入弹性影响较大。2025年年报显示全年营收11.31亿元（+7.66%）、归母净利2,455.27万元（+33.24%）、扣非归母净利2,167.67万元（同比+47.00%）、毛利率12.66%、ROE 4.58%，并实施10派0.45元分红；公司及子公司江苏福马高新通过高新技术企业认定，2025—2027年享受15%企业所得税税率。2026年6月业绩说明会披露重点推进新300/400ATV、大流量水泵、200行距制种高速插秧机、8公斤喂入量收割机等新品开发，为后续产品结构升级提供一定基础。</w:t>
      </w:r>
    </w:p>
    <w:p>
      <w:pPr>
        <w:spacing w:after="160" w:line="300"/>
      </w:pPr>
      <w:r>
        <w:rPr>
          <w:sz w:val="22"/>
          <w:szCs w:val="22"/>
        </w:rPr>
        <w:t xml:space="preserve">但需注意，公司净利率约1.88%-2.2%处于较低水平，盈利弹性有限：2026H1归母净利增速（+17.29%）低于营收增速（+25.88%），扣非增速（+25.11%）高于归母增速的差异来自非经常性损益；2026H1经营活动现金流净额同比-24.92%，2026Q1经营现金流为-398.93万元，且财务费用由上年-384.6万元转为+530.0万元。2026H1森林消防机械销售收入同比-41.63%，显示部分产品线需求存在收缩。估值方面，PE（TTM）75.62倍、PB 3.62倍处于较高水平，按华通预测折算9.17元对应2026E PE约70.5倍、2027E PE约57.3倍，目标价12.20元较现价隐含约+33%，但机构预测覆盖极薄、2026年3月以后无新增个股研报，不构成多券商共识。技术面上，截至2026-09-11，多项指标指向短期偏弱，MA5/MA10位于股价上方形成压制，ATR(14)约1.2%显示波动偏大。</w:t>
      </w:r>
    </w:p>
    <w:p>
      <w:pPr>
        <w:spacing w:after="160" w:line="300"/>
      </w:pPr>
      <w:r>
        <w:rPr>
          <w:sz w:val="22"/>
          <w:szCs w:val="22"/>
        </w:rPr>
        <w:t xml:space="preserve">综合来看，公司收入端受益于特种车辆、摩托车出口及新品储备，但盈利端净利率偏低、现金流同比下滑、估值处于高位、机构覆盖不足等因素构成制约。后续可观察的验证点包括：新品开发能否带动产品结构与毛利率改善、欧盟及其他国际市场的销售持续性、经营活动现金流与应收账款的变化、以及2026年三季报（预计10月下旬披露）能否延续营收与利润增长。以上分析仅基于公司公告与公开数据，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林海股份: 林海股份有限公司2025年年度报告摘要 - 林海股份有限公司2025 年年度报告摘要 — https://stock.stockstar.com/notice/SN2026032700044068.shtml#1</w:t>
      </w:r>
    </w:p>
    <w:p>
      <w:pPr>
        <w:spacing w:after="200"/>
      </w:pPr>
      <w:r>
        <w:rPr>
          <w:i/>
          <w:iCs/>
          <w:color w:val="595959"/>
          <w:sz w:val="18"/>
          <w:szCs w:val="18"/>
        </w:rPr>
        <w:t xml:space="preserve">林海股份:林海股份有限公司2024年年度报告摘要 - 首页 &gt; — https://www.cnfin.com/announ/detail/index.html?announ=lc&amp;code=600099&amp;dannoun=lcdetail&amp;id=796501517986#1</w:t>
      </w:r>
    </w:p>
    <w:p>
      <w:pPr>
        <w:spacing w:after="200"/>
      </w:pPr>
      <w:r>
        <w:rPr>
          <w:i/>
          <w:iCs/>
          <w:color w:val="595959"/>
          <w:sz w:val="18"/>
          <w:szCs w:val="18"/>
        </w:rPr>
        <w:t xml:space="preserve">林海股份(600099.SH)深度F9-PC_HSF9资料 — https://f9.eastmoney.com/hxtc/Index?code=60009901&amp;type=web</w:t>
      </w:r>
    </w:p>
    <w:p>
      <w:pPr>
        <w:spacing w:after="200"/>
      </w:pPr>
      <w:r>
        <w:rPr>
          <w:i/>
          <w:iCs/>
          <w:color w:val="595959"/>
          <w:sz w:val="18"/>
          <w:szCs w:val="18"/>
        </w:rPr>
        <w:t xml:space="preserve">林海股份: 林海股份有限公司2025年年度报告摘要-证券之星 - 林海股份: 林海股份有限公司2025年年度报告摘要 — https://wap.stockstar.com/detail/SN2026032700044068#1</w:t>
      </w:r>
    </w:p>
    <w:p>
      <w:pPr>
        <w:spacing w:after="200"/>
      </w:pPr>
      <w:r>
        <w:rPr>
          <w:i/>
          <w:iCs/>
          <w:color w:val="595959"/>
          <w:sz w:val="18"/>
          <w:szCs w:val="18"/>
        </w:rPr>
        <w:t xml:space="preserve">林海股份600099股票代码,价格,行情,分析,走势图 — https://robo.datayes.com/v2/stock/600099/overview#STOCK_TREND</w:t>
      </w:r>
    </w:p>
    <w:p>
      <w:pPr>
        <w:spacing w:after="200"/>
      </w:pPr>
      <w:r>
        <w:rPr>
          <w:i/>
          <w:iCs/>
          <w:color w:val="595959"/>
          <w:sz w:val="18"/>
          <w:szCs w:val="18"/>
        </w:rPr>
        <w:t xml:space="preserve">林海股份(sh600099) — https://www.cls.cn/stock?code=sh600099</w:t>
      </w:r>
    </w:p>
    <w:p>
      <w:pPr>
        <w:spacing w:after="200"/>
      </w:pPr>
      <w:r>
        <w:rPr>
          <w:i/>
          <w:iCs/>
          <w:color w:val="595959"/>
          <w:sz w:val="18"/>
          <w:szCs w:val="18"/>
        </w:rPr>
        <w:t xml:space="preserve">600099 林海股份 — https://emweb.securities.eastmoney.com/BusinessAnalysis/Index?code=sh600099</w:t>
      </w:r>
    </w:p>
    <w:p>
      <w:pPr>
        <w:spacing w:after="200"/>
      </w:pPr>
      <w:r>
        <w:rPr>
          <w:i/>
          <w:iCs/>
          <w:color w:val="595959"/>
          <w:sz w:val="18"/>
          <w:szCs w:val="18"/>
        </w:rPr>
        <w:t xml:space="preserve">林海股份:林海股份有限公司2026年6月9日投资者关系活动记录表（2025年年度业绩说明会） — https://www.cnfin.com/announ/detail/index.html?id=834421030682&amp;code=600099&amp;dannoun=lcdetail&amp;announ=lc</w:t>
      </w:r>
    </w:p>
    <w:p>
      <w:pPr>
        <w:spacing w:after="200"/>
      </w:pPr>
      <w:r>
        <w:rPr>
          <w:i/>
          <w:iCs/>
          <w:color w:val="595959"/>
          <w:sz w:val="18"/>
          <w:szCs w:val="18"/>
        </w:rPr>
        <w:t xml:space="preserve">林海股份上半年营收同比增25.9% 归母净利润增17.3% — https://finance.eastmoney.com/a/202608253853082830.html</w:t>
      </w:r>
    </w:p>
    <w:p>
      <w:pPr>
        <w:spacing w:after="200"/>
      </w:pPr>
      <w:r>
        <w:rPr>
          <w:i/>
          <w:iCs/>
          <w:color w:val="595959"/>
          <w:sz w:val="18"/>
          <w:szCs w:val="18"/>
        </w:rPr>
        <w:t xml:space="preserve">林海股份(600099)_个股概览_股票价格_实时行情_走势图_新闻资讯_股评_财报_FinScope-AI让投资更简单 — https://finance.baidu.com/stock/ab-600099?mainTab=%E8%B4%A2%E5%8A%A1</w:t>
      </w:r>
    </w:p>
    <w:p>
      <w:pPr>
        <w:spacing w:after="200"/>
      </w:pPr>
      <w:r>
        <w:rPr>
          <w:i/>
          <w:iCs/>
          <w:color w:val="595959"/>
          <w:sz w:val="18"/>
          <w:szCs w:val="18"/>
        </w:rPr>
        <w:t xml:space="preserve">林海股份(600099.SH)核心题材-PC_HSF10资料 - 核心题材 — http://emweb.securities.eastmoney.com/CoreConception/Index?type=web&amp;code=SH600099#1</w:t>
      </w:r>
    </w:p>
    <w:p>
      <w:pPr>
        <w:spacing w:after="200"/>
      </w:pPr>
      <w:r>
        <w:rPr>
          <w:i/>
          <w:iCs/>
          <w:color w:val="595959"/>
          <w:sz w:val="18"/>
          <w:szCs w:val="18"/>
        </w:rPr>
        <w:t xml:space="preserve">林海股份（600099） - 林海股份（600099） — https://s.askci.com/stock/businessanalysis/600099/#1</w:t>
      </w:r>
    </w:p>
    <w:p>
      <w:pPr>
        <w:spacing w:after="200"/>
      </w:pPr>
      <w:r>
        <w:rPr>
          <w:i/>
          <w:iCs/>
          <w:color w:val="595959"/>
          <w:sz w:val="18"/>
          <w:szCs w:val="18"/>
        </w:rPr>
        <w:t xml:space="preserve">600099 林海股份 - 核心题材 — https://emweb.securities.eastmoney.com/CoreConception/Index?type=soft&amp;code=SH600099#1</w:t>
      </w:r>
    </w:p>
    <w:p>
      <w:pPr>
        <w:spacing w:after="200"/>
      </w:pPr>
      <w:r>
        <w:rPr>
          <w:i/>
          <w:iCs/>
          <w:color w:val="595959"/>
          <w:sz w:val="18"/>
          <w:szCs w:val="18"/>
        </w:rPr>
        <w:t xml:space="preserve">林海股份(600099) - 指南针行情网 - 指数显示 — http://apphqweb.compass.cn/stock/realstock.php?code=sh600099#1</w:t>
      </w:r>
    </w:p>
    <w:p>
      <w:pPr>
        <w:spacing w:after="200"/>
      </w:pPr>
      <w:r>
        <w:rPr>
          <w:i/>
          <w:iCs/>
          <w:color w:val="595959"/>
          <w:sz w:val="18"/>
          <w:szCs w:val="18"/>
        </w:rPr>
        <w:t xml:space="preserve">林海股份 600099 - 林海股份2024年度业绩说明会 — https://roadshow.sseinfo.com/activityDetails/33368#1</w:t>
      </w:r>
    </w:p>
    <w:p>
      <w:pPr>
        <w:spacing w:after="200"/>
      </w:pPr>
      <w:r>
        <w:rPr>
          <w:i/>
          <w:iCs/>
          <w:color w:val="595959"/>
          <w:sz w:val="18"/>
          <w:szCs w:val="18"/>
        </w:rPr>
        <w:t xml:space="preserve">林海股份(600099)投资价值分析报告：央企控股多板块业务齐发力 丰富高附加值产品储备促成长_九方智投 — https://www.9fzt.com/detail/sh_600099_10_826799460211.html</w:t>
      </w:r>
    </w:p>
    <w:p>
      <w:pPr>
        <w:spacing w:after="200"/>
      </w:pPr>
      <w:r>
        <w:rPr>
          <w:i/>
          <w:iCs/>
          <w:color w:val="595959"/>
          <w:sz w:val="18"/>
          <w:szCs w:val="18"/>
        </w:rPr>
        <w:t xml:space="preserve">林海股份: 林海股份有限公司2025年年度报告 - 按单项计提坏账准备 15,524,597.45 415,960.00 268,000.00 0.00 0.00 15,672,557.45 — https://stock.stockstar.com/notice/SN2026032700044078.shtml#17</w:t>
      </w:r>
    </w:p>
    <w:p>
      <w:pPr>
        <w:spacing w:after="200"/>
      </w:pPr>
      <w:r>
        <w:rPr>
          <w:i/>
          <w:iCs/>
          <w:color w:val="595959"/>
          <w:sz w:val="18"/>
          <w:szCs w:val="18"/>
        </w:rPr>
        <w:t xml:space="preserve">林海股份(600099)_公司公告_林海股份：2022年度审计报告新浪财经_新浪网 - 组合1-合并范围外关联方 | 1,753.03 | -1,753.03 | 0.00 | 0.00 | 0.00 | 0.00 — http://money.finance.sina.com.cn/corp/view/vCB_AllBulletinDetail.php?stockid=600099&amp;id=8909623#12</w:t>
      </w:r>
    </w:p>
    <w:p>
      <w:pPr>
        <w:spacing w:after="200"/>
      </w:pPr>
      <w:r>
        <w:rPr>
          <w:i/>
          <w:iCs/>
          <w:color w:val="595959"/>
          <w:sz w:val="18"/>
          <w:szCs w:val="18"/>
        </w:rPr>
        <w:t xml:space="preserve">林海股份 - 组合1-合并范围外关联方 | 1,753.03 | -1,753.03 | 0.00 | 0.00 | 0.00 | 0.00 — http://vip.stock.finance.sina.com.cn/corp/view/vCB_AllBulletinDetail.php?stockid=600099&amp;id=8909623#12</w:t>
      </w:r>
    </w:p>
    <w:p>
      <w:pPr>
        <w:spacing w:after="200"/>
      </w:pPr>
      <w:r>
        <w:rPr>
          <w:i/>
          <w:iCs/>
          <w:color w:val="595959"/>
          <w:sz w:val="18"/>
          <w:szCs w:val="18"/>
        </w:rPr>
        <w:t xml:space="preserve">林海股份(600099)_公司公告_林海股份：有限公司2022年半年度报告新浪财经_新浪网 - 1年以内 | 34,150,771.83 — http://money.finance.sina.com.cn/corp/view/vCB_AllBulletinDetail.php?stockid=600099&amp;id=8480686#19</w:t>
      </w:r>
    </w:p>
    <w:p>
      <w:pPr>
        <w:spacing w:after="200"/>
      </w:pPr>
      <w:r>
        <w:rPr>
          <w:i/>
          <w:iCs/>
          <w:color w:val="595959"/>
          <w:sz w:val="18"/>
          <w:szCs w:val="18"/>
        </w:rPr>
        <w:t xml:space="preserve">林海股份：审计报告 - 1-2 年 7,906,933.10 790,693.31 10.00% 4,060,447.68 406,044.77 10.00% — http://stock.stockstar.com/notice/JC2016031100003812.shtml#4</w:t>
      </w:r>
    </w:p>
    <w:p>
      <w:pPr>
        <w:spacing w:after="200"/>
      </w:pPr>
      <w:r>
        <w:rPr>
          <w:i/>
          <w:iCs/>
          <w:color w:val="595959"/>
          <w:sz w:val="18"/>
          <w:szCs w:val="18"/>
        </w:rPr>
        <w:t xml:space="preserve">林海股份：林海股份有限公司2021年年度报告 - 账龄                       账面余额                                减值准备 — https://q.stock.sohu.com/cn/news.html?code=cn_600099&amp;tab=130&amp;type=130&amp;date=2022/0427&amp;textId=1213131934#27</w:t>
      </w:r>
    </w:p>
    <w:p>
      <w:pPr>
        <w:spacing w:after="200"/>
      </w:pPr>
      <w:r>
        <w:rPr>
          <w:i/>
          <w:iCs/>
          <w:color w:val="595959"/>
          <w:sz w:val="18"/>
          <w:szCs w:val="18"/>
        </w:rPr>
        <w:t xml:space="preserve">林海股份(600099)主营业务经营分析查询|查股网 - chaguwang.cn-查股网.中国 — http://ddx.gubit.cn/mango/jingying/600099.html#1</w:t>
      </w:r>
    </w:p>
    <w:p>
      <w:pPr>
        <w:spacing w:after="200"/>
      </w:pPr>
      <w:r>
        <w:rPr>
          <w:i/>
          <w:iCs/>
          <w:color w:val="595959"/>
          <w:sz w:val="18"/>
          <w:szCs w:val="18"/>
        </w:rPr>
        <w:t xml:space="preserve">林海股份（600099）2025年中报：营收与净利润双增长，但需关注现金流与应收账款 — https://stock.stockstar.com/RB2025082900005227.shtml</w:t>
      </w:r>
    </w:p>
    <w:p>
      <w:pPr>
        <w:spacing w:after="200"/>
      </w:pPr>
      <w:r>
        <w:rPr>
          <w:i/>
          <w:iCs/>
          <w:color w:val="595959"/>
          <w:sz w:val="18"/>
          <w:szCs w:val="18"/>
        </w:rPr>
        <w:t xml:space="preserve">林海股份：林海股份有限公司2021年半年度报告 - 名称 — https://q.stock.sohu.com/cn/news.html?textId=1210926083&amp;tab=130&amp;type=130&amp;code=cn_600099&amp;date=2021/0831#21</w:t>
      </w:r>
    </w:p>
    <w:p>
      <w:pPr>
        <w:spacing w:after="200"/>
      </w:pPr>
      <w:r>
        <w:rPr>
          <w:i/>
          <w:iCs/>
          <w:color w:val="595959"/>
          <w:sz w:val="18"/>
          <w:szCs w:val="18"/>
        </w:rPr>
        <w:t xml:space="preserve">林海股份：2020年半年度报告 - 12,652,933.54 12.84 1,189,400.92 9.40 11,463,532.62 16,534,977.93         29.74 1,131,720.34 6.84 15,403,257.59 — https://q.stock.sohu.com/cn/news.html?textId=1208321749&amp;tab=130&amp;type=130&amp;code=cn_600099&amp;date=2020/0829#20</w:t>
      </w:r>
    </w:p>
    <w:p>
      <w:pPr>
        <w:spacing w:after="200"/>
      </w:pPr>
      <w:r>
        <w:rPr>
          <w:i/>
          <w:iCs/>
          <w:color w:val="595959"/>
          <w:sz w:val="18"/>
          <w:szCs w:val="18"/>
        </w:rPr>
        <w:t xml:space="preserve">林海股份(600099)_公司档案_中财网 — https://quoteimg.cfi.cn/gsda/940/600099.html</w:t>
      </w:r>
    </w:p>
    <w:p>
      <w:pPr>
        <w:spacing w:after="200"/>
      </w:pPr>
      <w:r>
        <w:rPr>
          <w:i/>
          <w:iCs/>
          <w:color w:val="595959"/>
          <w:sz w:val="18"/>
          <w:szCs w:val="18"/>
        </w:rPr>
        <w:t xml:space="preserve">林海股份[600099] — https://baike.baidu.com/item/%E6%9E%97%E6%B5%B7%E8%82%A1%E4%BB%BD%5B600099%5D/19148246</w:t>
      </w:r>
    </w:p>
    <w:p>
      <w:pPr>
        <w:spacing w:after="200"/>
      </w:pPr>
      <w:r>
        <w:rPr>
          <w:i/>
          <w:iCs/>
          <w:color w:val="595959"/>
          <w:sz w:val="18"/>
          <w:szCs w:val="18"/>
        </w:rPr>
        <w:t xml:space="preserve">林海股份 — https://m.pedaily.cn/vc/company/3101.html</w:t>
      </w:r>
    </w:p>
    <w:p>
      <w:pPr>
        <w:spacing w:after="200"/>
      </w:pPr>
      <w:r>
        <w:rPr>
          <w:i/>
          <w:iCs/>
          <w:color w:val="595959"/>
          <w:sz w:val="18"/>
          <w:szCs w:val="18"/>
        </w:rPr>
        <w:t xml:space="preserve">林海股份 其他资产（保险） — https://www.gurufocus.cn/stock/SHSE:600099/term/bs_other_assets_insurance</w:t>
      </w:r>
    </w:p>
    <w:p>
      <w:pPr>
        <w:spacing w:after="200"/>
      </w:pPr>
      <w:r>
        <w:rPr>
          <w:i/>
          <w:iCs/>
          <w:color w:val="595959"/>
          <w:sz w:val="18"/>
          <w:szCs w:val="18"/>
        </w:rPr>
        <w:t xml:space="preserve">证券时报多媒体数字报刊平台 — http://epaper.stcn.com/paper/zqsb/html/2010-02/12/content_153903.htm</w:t>
      </w:r>
    </w:p>
    <w:p>
      <w:pPr>
        <w:spacing w:after="200"/>
      </w:pPr>
      <w:r>
        <w:rPr>
          <w:i/>
          <w:iCs/>
          <w:color w:val="595959"/>
          <w:sz w:val="18"/>
          <w:szCs w:val="18"/>
        </w:rPr>
        <w:t xml:space="preserve">林海股份 固定到期投资 — https://www.gurufocus.cn/stock/SHSE:600099/term/bs_fixed_maturity_investment</w:t>
      </w:r>
    </w:p>
    <w:p>
      <w:pPr>
        <w:spacing w:after="200"/>
      </w:pPr>
      <w:r>
        <w:rPr>
          <w:i/>
          <w:iCs/>
          <w:color w:val="595959"/>
          <w:sz w:val="18"/>
          <w:szCs w:val="18"/>
        </w:rPr>
        <w:t xml:space="preserve">林海股份 主升浪已经展开_中国证券网·上海证券报主办 — https://paper.cnstock.com/html/2007-03/22/content_52418166.htm</w:t>
      </w:r>
    </w:p>
    <w:p>
      <w:pPr>
        <w:spacing w:after="200"/>
      </w:pPr>
      <w:r>
        <w:rPr>
          <w:i/>
          <w:iCs/>
          <w:color w:val="595959"/>
          <w:sz w:val="18"/>
          <w:szCs w:val="18"/>
        </w:rPr>
        <w:t xml:space="preserve">林海股份 货币资金和现金等价物 — https://www.gurufocus.cn/stock/SHSE:600099/term/bs_cash_and_cash_equivalents</w:t>
      </w:r>
    </w:p>
    <w:p>
      <w:pPr>
        <w:spacing w:after="200"/>
      </w:pPr>
      <w:r>
        <w:rPr>
          <w:i/>
          <w:iCs/>
          <w:color w:val="595959"/>
          <w:sz w:val="18"/>
          <w:szCs w:val="18"/>
        </w:rPr>
        <w:t xml:space="preserve">林海股份 证券相关活动净增加额 — https://www.gurufocus.cn/stock/SHSE:600099/term/cash_receipts_from_securities_related_activities</w:t>
      </w:r>
    </w:p>
    <w:p>
      <w:pPr>
        <w:spacing w:after="200"/>
      </w:pPr>
      <w:r>
        <w:rPr>
          <w:i/>
          <w:iCs/>
          <w:color w:val="595959"/>
          <w:sz w:val="18"/>
          <w:szCs w:val="18"/>
        </w:rPr>
        <w:t xml:space="preserve">林海股份财报摘要 — https://tool.stockstar.com/summary/caibao/600099</w:t>
      </w:r>
    </w:p>
    <w:p>
      <w:pPr>
        <w:spacing w:after="200"/>
      </w:pPr>
      <w:r>
        <w:rPr>
          <w:i/>
          <w:iCs/>
          <w:color w:val="595959"/>
          <w:sz w:val="18"/>
          <w:szCs w:val="18"/>
        </w:rPr>
        <w:t xml:space="preserve">林海股份(600099)利润表（损益表）_英为财情Investing.com - 林海股份 (600099) — https://cn.investing.com/equities/linhai-income-statement#1</w:t>
      </w:r>
    </w:p>
    <w:p>
      <w:pPr>
        <w:spacing w:after="200"/>
      </w:pPr>
      <w:r>
        <w:rPr>
          <w:i/>
          <w:iCs/>
          <w:color w:val="595959"/>
          <w:sz w:val="18"/>
          <w:szCs w:val="18"/>
        </w:rPr>
        <w:t xml:space="preserve">Linhai Co Ltd (600099)損益表 - 林海股份 (600099) — https://hk.investing.com/equities/linhai-income-statement#1</w:t>
      </w:r>
    </w:p>
    <w:p>
      <w:pPr>
        <w:spacing w:after="200"/>
      </w:pPr>
      <w:r>
        <w:rPr>
          <w:i/>
          <w:iCs/>
          <w:color w:val="595959"/>
          <w:sz w:val="18"/>
          <w:szCs w:val="18"/>
        </w:rPr>
        <w:t xml:space="preserve">SH.600099 林海股份 LINHAI - A股实时报价 RT Quote - 公司资料 Company Information — http://ashares.etnet.com.hk/www/sc/ashares/quote_ci_pl.php?code=600099</w:t>
      </w:r>
    </w:p>
    <w:p>
      <w:pPr>
        <w:spacing w:after="200"/>
      </w:pPr>
      <w:r>
        <w:rPr>
          <w:i/>
          <w:iCs/>
          <w:color w:val="595959"/>
          <w:sz w:val="18"/>
          <w:szCs w:val="18"/>
        </w:rPr>
        <w:t xml:space="preserve">中國銀行(香港)有限公司 — http://bochk.etnet.com.hk/content/bochkweb/asharecontent/tc/ashare_quote_ci_pl.php?code=600099</w:t>
      </w:r>
    </w:p>
    <w:p>
      <w:pPr>
        <w:spacing w:after="200"/>
      </w:pPr>
      <w:r>
        <w:rPr>
          <w:i/>
          <w:iCs/>
          <w:color w:val="595959"/>
          <w:sz w:val="18"/>
          <w:szCs w:val="18"/>
        </w:rPr>
        <w:t xml:space="preserve">Linhai Co Ltd (600099) 財務概覽 - 打開應用程序 — https://hk.investing.com/equities/linhai-financial-summary#1</w:t>
      </w:r>
    </w:p>
    <w:p>
      <w:pPr>
        <w:spacing w:after="200"/>
      </w:pPr>
      <w:r>
        <w:rPr>
          <w:i/>
          <w:iCs/>
          <w:color w:val="595959"/>
          <w:sz w:val="18"/>
          <w:szCs w:val="18"/>
        </w:rPr>
        <w:t xml:space="preserve">中国银行(香港)有限公司 — http://bochk.etnet.com.hk/content/bochkweb/asharecontent/sc/ashare_quote_ci_ratio.php?code=600099</w:t>
      </w:r>
    </w:p>
    <w:p>
      <w:pPr>
        <w:spacing w:after="200"/>
      </w:pPr>
      <w:r>
        <w:rPr>
          <w:i/>
          <w:iCs/>
          <w:color w:val="595959"/>
          <w:sz w:val="18"/>
          <w:szCs w:val="18"/>
        </w:rPr>
        <w:t xml:space="preserve">林海股份 (600099.SH) - 快速報價 — https://www.aastocks.com/tc/cnhk/analysis/company-fundamental/earnings-summary?shsymbol=600099#1</w:t>
      </w:r>
    </w:p>
    <w:p>
      <w:pPr>
        <w:spacing w:after="200"/>
      </w:pPr>
      <w:r>
        <w:rPr>
          <w:i/>
          <w:iCs/>
          <w:color w:val="595959"/>
          <w:sz w:val="18"/>
          <w:szCs w:val="18"/>
        </w:rPr>
        <w:t xml:space="preserve">林海股份 (600099.SH) — https://freequote.aastocks.com/tc/cnhk/analysis/company-fundamental/earnings-summary?shsymbol=600099</w:t>
      </w:r>
    </w:p>
    <w:p>
      <w:pPr>
        <w:spacing w:after="200"/>
      </w:pPr>
      <w:r>
        <w:rPr>
          <w:i/>
          <w:iCs/>
          <w:color w:val="595959"/>
          <w:sz w:val="18"/>
          <w:szCs w:val="18"/>
        </w:rPr>
        <w:t xml:space="preserve">林海股份(600099)的F10-中财网 - | 中财网  | 市场  | ▼  | 排行  | ▼  | 自选股 — https://gg.cfi.cn/phonebaseinfo.aspx?client=phone&amp;lm=p_cwzb&amp;stockid=940#1</w:t>
      </w:r>
    </w:p>
    <w:p>
      <w:pPr>
        <w:spacing w:after="200"/>
      </w:pPr>
      <w:r>
        <w:rPr>
          <w:i/>
          <w:iCs/>
          <w:color w:val="595959"/>
          <w:sz w:val="18"/>
          <w:szCs w:val="18"/>
        </w:rPr>
        <w:t xml:space="preserve">中信建投证券联合上交所举办“我是股东”走进上市公司——林海股份 — http://www.investor.org.cn:8080/zczx/gzjl/202511/t20251124_872657.shtml</w:t>
      </w:r>
    </w:p>
    <w:p>
      <w:pPr>
        <w:spacing w:after="200"/>
      </w:pPr>
      <w:r>
        <w:rPr>
          <w:i/>
          <w:iCs/>
          <w:color w:val="595959"/>
          <w:sz w:val="18"/>
          <w:szCs w:val="18"/>
        </w:rPr>
        <w:t xml:space="preserve">林海股份:林海股份有限公司2025年年度报告_九方智投 — https://www.9fzt.com/detail/sh_600099_9_e0749c35eba124bd063787d91707f517.html#12</w:t>
      </w:r>
    </w:p>
    <w:p>
      <w:pPr>
        <w:spacing w:after="200"/>
      </w:pPr>
      <w:r>
        <w:rPr>
          <w:i/>
          <w:iCs/>
          <w:color w:val="595959"/>
          <w:sz w:val="18"/>
          <w:szCs w:val="18"/>
        </w:rPr>
        <w:t xml:space="preserve">林海股份上市公司信息 — https://m.hx168.com.cn/stock/F10/600099.html</w:t>
      </w:r>
    </w:p>
    <w:p>
      <w:pPr>
        <w:spacing w:after="200"/>
      </w:pPr>
      <w:r>
        <w:rPr>
          <w:i/>
          <w:iCs/>
          <w:color w:val="595959"/>
          <w:sz w:val="18"/>
          <w:szCs w:val="18"/>
        </w:rPr>
        <w:t xml:space="preserve">公司代码：600099 — http://rdfile.dzh.com.cn/new/dzh/tb_gg/2025/3/29/2600000E1FB40201333050558079EB14_10822549.pdf#2#1</w:t>
      </w:r>
    </w:p>
    <w:p>
      <w:pPr>
        <w:spacing w:after="200"/>
      </w:pPr>
      <w:r>
        <w:rPr>
          <w:i/>
          <w:iCs/>
          <w:color w:val="595959"/>
          <w:sz w:val="18"/>
          <w:szCs w:val="18"/>
        </w:rPr>
        <w:t xml:space="preserve">林海股份：2026年上半年净利润1366.7万元 同比增长17.29% - 中证智能财讯林海股份（600099）8月26日披露2026年半年度报告 — https://finance.eastmoney.com/a/202608263854294373.html#1</w:t>
      </w:r>
    </w:p>
    <w:p>
      <w:pPr>
        <w:spacing w:after="200"/>
      </w:pPr>
      <w:r>
        <w:rPr>
          <w:i/>
          <w:iCs/>
          <w:color w:val="595959"/>
          <w:sz w:val="18"/>
          <w:szCs w:val="18"/>
        </w:rPr>
        <w:t xml:space="preserve">林海股份(600099.SH)：2026年中报净利润为1366.70万元、同比较去年同期上涨17.29% — https://m.jiemian.com/article/14989335_sina.html</w:t>
      </w:r>
    </w:p>
    <w:p>
      <w:pPr>
        <w:spacing w:after="200"/>
      </w:pPr>
      <w:r>
        <w:rPr>
          <w:i/>
          <w:iCs/>
          <w:color w:val="595959"/>
          <w:sz w:val="18"/>
          <w:szCs w:val="18"/>
        </w:rPr>
        <w:t xml:space="preserve">林海股份: 林海股份有限公司2026年半年度报告摘要-证券之星 — https://wap.stockstar.com/detail/SN2026082500045173</w:t>
      </w:r>
    </w:p>
    <w:p>
      <w:pPr>
        <w:spacing w:after="200"/>
      </w:pPr>
      <w:r>
        <w:rPr>
          <w:i/>
          <w:iCs/>
          <w:color w:val="595959"/>
          <w:sz w:val="18"/>
          <w:szCs w:val="18"/>
        </w:rPr>
        <w:t xml:space="preserve">林海股份: 林海股份有限公司2026年半年度报告摘要 - 林海股份有限公司2026 年半年度报告摘要 — http://stock.stockstar.com/notice/SN2026082500045173.shtml#1</w:t>
      </w:r>
    </w:p>
    <w:p>
      <w:pPr>
        <w:spacing w:after="200"/>
      </w:pPr>
      <w:r>
        <w:rPr>
          <w:i/>
          <w:iCs/>
          <w:color w:val="595959"/>
          <w:sz w:val="18"/>
          <w:szCs w:val="18"/>
        </w:rPr>
        <w:t xml:space="preserve">林海股份2025年年度可视化财报 — https://media.sseinfo.com/roadshow/resources/finreport/reportv3/pc/index.html?5296487784f848829da2d93575ecb577RNgr#20260328</w:t>
      </w:r>
    </w:p>
    <w:p>
      <w:pPr>
        <w:spacing w:after="200"/>
      </w:pPr>
      <w:r>
        <w:rPr>
          <w:i/>
          <w:iCs/>
          <w:color w:val="595959"/>
          <w:sz w:val="18"/>
          <w:szCs w:val="18"/>
        </w:rPr>
        <w:t xml:space="preserve">股票行情快报：林海股份（600099）9月11日主力资金净买入7213.00元-证券之星 — https://wap.stockstar.com/detail/RB2026091100044668</w:t>
      </w:r>
    </w:p>
    <w:p>
      <w:pPr>
        <w:spacing w:after="200"/>
      </w:pPr>
      <w:r>
        <w:rPr>
          <w:i/>
          <w:iCs/>
          <w:color w:val="595959"/>
          <w:sz w:val="18"/>
          <w:szCs w:val="18"/>
        </w:rPr>
        <w:t xml:space="preserve">Linhai (SHA:600099) Financials Overview - Linhai Co — https://stockanalysis.com/quote/sha/600099/financials/#main#1</w:t>
      </w:r>
    </w:p>
    <w:p>
      <w:pPr>
        <w:spacing w:after="200"/>
      </w:pPr>
      <w:r>
        <w:rPr>
          <w:i/>
          <w:iCs/>
          <w:color w:val="595959"/>
          <w:sz w:val="18"/>
          <w:szCs w:val="18"/>
        </w:rPr>
        <w:t xml:space="preserve">上市公司最新业绩公告 — http://vip.stock.finance.sina.com.cn/q/go.php/vInvestConsult/kind/scbhz/index.phtml?symbol=600099</w:t>
      </w:r>
    </w:p>
    <w:p>
      <w:pPr>
        <w:spacing w:after="200"/>
      </w:pPr>
      <w:r>
        <w:rPr>
          <w:i/>
          <w:iCs/>
          <w:color w:val="595959"/>
          <w:sz w:val="18"/>
          <w:szCs w:val="18"/>
        </w:rPr>
        <w:t xml:space="preserve">林海股份(600099)财报_财务概况_股票财务指标分析_英为财情Investing.com — https://cn.investing.com/equities/linhai-financial-summary</w:t>
      </w:r>
    </w:p>
    <w:p>
      <w:pPr>
        <w:spacing w:after="200"/>
      </w:pPr>
      <w:r>
        <w:rPr>
          <w:i/>
          <w:iCs/>
          <w:color w:val="595959"/>
          <w:sz w:val="18"/>
          <w:szCs w:val="18"/>
        </w:rPr>
        <w:t xml:space="preserve">机构首次关注-研报-股票频道-证券之星 — https://stock.stockstar.com/report/data_fn_isswvtqvuprxqtqspvrpr.html</w:t>
      </w:r>
    </w:p>
    <w:p>
      <w:pPr>
        <w:spacing w:after="200"/>
      </w:pPr>
      <w:r>
        <w:rPr>
          <w:i/>
          <w:iCs/>
          <w:color w:val="595959"/>
          <w:sz w:val="18"/>
          <w:szCs w:val="18"/>
        </w:rPr>
        <w:t xml:space="preserve">研报指标速递-研报-股票频道-证券之星 — http://stock.stockstar.com/report/data_all_isswvtqvuprxqtqspvrpr.html</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https://stock.stockstar.com/report/data_all_issswuwxvptvqspqqtrpr.html#1</w:t>
      </w:r>
    </w:p>
    <w:p>
      <w:pPr>
        <w:spacing w:after="200"/>
      </w:pPr>
      <w:r>
        <w:rPr>
          <w:i/>
          <w:iCs/>
          <w:color w:val="595959"/>
          <w:sz w:val="18"/>
          <w:szCs w:val="18"/>
        </w:rPr>
        <w:t xml:space="preserve">林海股份(600099)首次覆盖：多元发展典范 成长空间广阔 — http://stock.finance.sina.com.cn/stock/go.php/vReport_Show/kind/lastest/rptid/819816785710/index.phtml</w:t>
      </w:r>
    </w:p>
    <w:p>
      <w:pPr>
        <w:spacing w:after="200"/>
      </w:pPr>
      <w:r>
        <w:rPr>
          <w:i/>
          <w:iCs/>
          <w:color w:val="595959"/>
          <w:sz w:val="18"/>
          <w:szCs w:val="18"/>
        </w:rPr>
        <w:t xml:space="preserve">600099 林海股份 — https://emweb.securities.eastmoney.com/ProfitForecast/index?code=SH600099&amp;color=b&amp;type=soft</w:t>
      </w:r>
    </w:p>
    <w:p>
      <w:pPr>
        <w:spacing w:after="200"/>
      </w:pPr>
      <w:r>
        <w:rPr>
          <w:i/>
          <w:iCs/>
          <w:color w:val="595959"/>
          <w:sz w:val="18"/>
          <w:szCs w:val="18"/>
        </w:rPr>
        <w:t xml:space="preserve">华通证券国际 - 财报，业绩电话会，研报，新闻 - 华通证券国际 — https://reportify.cn/channels/Z0000010000000067/documents#1</w:t>
      </w:r>
    </w:p>
    <w:p>
      <w:pPr>
        <w:spacing w:after="200"/>
      </w:pPr>
      <w:r>
        <w:rPr>
          <w:i/>
          <w:iCs/>
          <w:color w:val="595959"/>
          <w:sz w:val="18"/>
          <w:szCs w:val="18"/>
        </w:rPr>
        <w:t xml:space="preserve">林海股份(600099.SH)盈利预测-PC_HSF10资料 — https://emweb.securities.eastmoney.com/ProfitForecast/index?type=web&amp;code=SH600099&amp;color=w#jgyc-0</w:t>
      </w:r>
    </w:p>
    <w:p>
      <w:pPr>
        <w:spacing w:after="200"/>
      </w:pPr>
      <w:r>
        <w:rPr>
          <w:i/>
          <w:iCs/>
          <w:color w:val="595959"/>
          <w:sz w:val="18"/>
          <w:szCs w:val="18"/>
        </w:rPr>
        <w:t xml:space="preserve">Linhai Co Ltd普遍預期 (600099) - Investing.com — https://hk.investing.com/equities/linhai-consensus-estimates</w:t>
      </w:r>
    </w:p>
    <w:p>
      <w:pPr>
        <w:spacing w:after="200"/>
      </w:pPr>
      <w:r>
        <w:rPr>
          <w:i/>
          <w:iCs/>
          <w:color w:val="595959"/>
          <w:sz w:val="18"/>
          <w:szCs w:val="18"/>
        </w:rPr>
        <w:t xml:space="preserve">研报下载 | 行业研究报告_券商研报_机构研报_股票分析报告 — http://yanbao.us/stock/600099</w:t>
      </w:r>
    </w:p>
    <w:p>
      <w:pPr>
        <w:spacing w:after="200"/>
      </w:pPr>
      <w:r>
        <w:rPr>
          <w:i/>
          <w:iCs/>
          <w:color w:val="595959"/>
          <w:sz w:val="18"/>
          <w:szCs w:val="18"/>
        </w:rPr>
        <w:t xml:space="preserve">林海股份(600099)投资价值分析报告：央企控股多板块业务齐发力 丰富高附加值产品储备促成长 — http://stock.finance.sina.com.cn/stock/go.php/vReport_Show/kind/search/rptid/826799460211/index.phtml</w:t>
      </w:r>
    </w:p>
    <w:p>
      <w:pPr>
        <w:spacing w:after="200"/>
      </w:pPr>
      <w:r>
        <w:rPr>
          <w:i/>
          <w:iCs/>
          <w:color w:val="595959"/>
          <w:sz w:val="18"/>
          <w:szCs w:val="18"/>
        </w:rPr>
        <w:t xml:space="preserve">林海股份 9.17 -0.16(-1.71%)最新价格_行情_走势图—东方财富网 — https://quote.eastmoney.com/concept/sh600099.html?from=classic&amp;eventcode=Web_quote_entrance1#fschart-r'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https://egs.stcn.com/quotation/stock-info.html?code=sh600099</w:t>
      </w:r>
    </w:p>
    <w:p>
      <w:pPr>
        <w:spacing w:after="200"/>
      </w:pPr>
      <w:r>
        <w:rPr>
          <w:i/>
          <w:iCs/>
          <w:color w:val="595959"/>
          <w:sz w:val="18"/>
          <w:szCs w:val="18"/>
        </w:rPr>
        <w:t xml:space="preserve">林海股份 9.17 -0.16(-1.71%)最新价格_行情_走势图—东方财富网 - 林海股份600099更名 — https://quote.eastmoney.com/sh600099.html#1</w:t>
      </w:r>
    </w:p>
    <w:p>
      <w:pPr>
        <w:spacing w:after="200"/>
      </w:pPr>
      <w:r>
        <w:rPr>
          <w:i/>
          <w:iCs/>
          <w:color w:val="595959"/>
          <w:sz w:val="18"/>
          <w:szCs w:val="18"/>
        </w:rPr>
        <w:t xml:space="preserve">林海股份（sh600099）行情走势 - 林海股份 （sh600099） 2026-09-11 15:56:52（北京时间） +添加自选 — https://www.stcn.com/quotes/index/sh600099.html#1</w:t>
      </w:r>
    </w:p>
    <w:p>
      <w:pPr>
        <w:spacing w:after="200"/>
      </w:pPr>
      <w:r>
        <w:rPr>
          <w:i/>
          <w:iCs/>
          <w:color w:val="595959"/>
          <w:sz w:val="18"/>
          <w:szCs w:val="18"/>
        </w:rPr>
        <w:t xml:space="preserve">林海股份（sh600099）行情走势 — https://www.stcn.com/quotes/index/sh600099.html</w:t>
      </w:r>
    </w:p>
    <w:p>
      <w:pPr>
        <w:spacing w:after="200"/>
      </w:pPr>
      <w:r>
        <w:rPr>
          <w:i/>
          <w:iCs/>
          <w:color w:val="595959"/>
          <w:sz w:val="18"/>
          <w:szCs w:val="18"/>
        </w:rPr>
        <w:t xml:space="preserve">林海股份(600099)_个股概览_股票价格_实时行情_走势图_新闻资讯_股评_财报_FinScope-AI让投资更简单 — https://finance.baidu.com/stock/ab-600099</w:t>
      </w:r>
    </w:p>
    <w:p>
      <w:pPr>
        <w:spacing w:after="200"/>
      </w:pPr>
      <w:r>
        <w:rPr>
          <w:i/>
          <w:iCs/>
          <w:color w:val="595959"/>
          <w:sz w:val="18"/>
          <w:szCs w:val="18"/>
        </w:rPr>
        <w:t xml:space="preserve">林海股份(600099.SH) — http://vip.stock.finance.sina.com.cn/quotes_service/view/cn_price.php?symbol=sh600099</w:t>
      </w:r>
    </w:p>
    <w:p>
      <w:pPr>
        <w:spacing w:after="200"/>
      </w:pPr>
      <w:r>
        <w:rPr>
          <w:i/>
          <w:iCs/>
          <w:color w:val="595959"/>
          <w:sz w:val="18"/>
          <w:szCs w:val="18"/>
        </w:rPr>
        <w:t xml:space="preserve">林海股份 (600099.SH) - 快速报价 — https://www.aastocks.com/sc/cnhk/quote/detail-quote.aspx?shsymbol=600099#1</w:t>
      </w:r>
    </w:p>
    <w:p>
      <w:pPr>
        <w:spacing w:after="200"/>
      </w:pPr>
      <w:r>
        <w:rPr>
          <w:i/>
          <w:iCs/>
          <w:color w:val="595959"/>
          <w:sz w:val="18"/>
          <w:szCs w:val="18"/>
        </w:rPr>
        <w:t xml:space="preserve">林海股份 9.17(-1.71%)_当日成交明细_新浪财经_新浪网 — https://vip.stock.finance.sina.com.cn/quotes_service/view/vMS_tradedetail.php?symbol=sh600099</w:t>
      </w:r>
    </w:p>
    <w:p>
      <w:pPr>
        <w:spacing w:after="200"/>
      </w:pPr>
      <w:r>
        <w:rPr>
          <w:i/>
          <w:iCs/>
          <w:color w:val="595959"/>
          <w:sz w:val="18"/>
          <w:szCs w:val="18"/>
        </w:rPr>
        <w:t xml:space="preserve">林海股份(600099)_个股概览_股票价格_实时行情_走势图_新闻资讯_股评_财报_FinScope-AI让投资更简单 — https://finance.baidu.com/stock/ab-600099?mainTab=%E7%AE%80%E5%86%B5</w:t>
      </w:r>
    </w:p>
    <w:p>
      <w:pPr>
        <w:spacing w:after="200"/>
      </w:pPr>
      <w:r>
        <w:rPr>
          <w:i/>
          <w:iCs/>
          <w:color w:val="595959"/>
          <w:sz w:val="18"/>
          <w:szCs w:val="18"/>
        </w:rPr>
        <w:t xml:space="preserve">林海股份6月26日主力资金小幅净流出，机构目标均价12.2元 — https://jg-static.eeo.com.cn/article/info?id=792dcddd5c564ea98359d754508bc913&amp;channelUuid=undefined</w:t>
      </w:r>
    </w:p>
    <w:p>
      <w:pPr>
        <w:spacing w:after="200"/>
      </w:pPr>
      <w:r>
        <w:rPr>
          <w:i/>
          <w:iCs/>
          <w:color w:val="595959"/>
          <w:sz w:val="18"/>
          <w:szCs w:val="18"/>
        </w:rPr>
        <w:t xml:space="preserve">投资价值分析报告：央企控股多板块业务齐发力，丰富高附加值产品储备促成长 — https://data.eastmoney.com/report/info/AP202603141820561467.html</w:t>
      </w:r>
    </w:p>
    <w:p>
      <w:pPr>
        <w:spacing w:after="200"/>
      </w:pPr>
      <w:r>
        <w:rPr>
          <w:i/>
          <w:iCs/>
          <w:color w:val="595959"/>
          <w:sz w:val="18"/>
          <w:szCs w:val="18"/>
        </w:rPr>
        <w:t xml:space="preserve">股票行情快报：林海股份（600099）5月26日主力资金净卖出522.75万元-证券之星 — https://wap.stockstar.com/detail/RB2026052600034355</w:t>
      </w:r>
    </w:p>
    <w:p>
      <w:pPr>
        <w:spacing w:after="200"/>
      </w:pPr>
      <w:r>
        <w:rPr>
          <w:i/>
          <w:iCs/>
          <w:color w:val="595959"/>
          <w:sz w:val="18"/>
          <w:szCs w:val="18"/>
        </w:rPr>
        <w:t xml:space="preserve">林海股份披露一季报业绩双增，近期股价微涨获外资新进持股 — http://www.eeo.com.cn/2026/0425/852139.shtml</w:t>
      </w:r>
    </w:p>
    <w:p>
      <w:pPr>
        <w:spacing w:after="200"/>
      </w:pPr>
      <w:r>
        <w:rPr>
          <w:i/>
          <w:iCs/>
          <w:color w:val="595959"/>
          <w:sz w:val="18"/>
          <w:szCs w:val="18"/>
        </w:rPr>
        <w:t xml:space="preserve">华通证券国际-林海股份-600099-投资价值分析报告：央企控股多板块业务齐发力，丰富高附加值产品储备促成长-260313-研报-公司调研-慧博投研资讯 — http://m.hibor.net/wap_detail.aspx?id=70cee1e064ccf7d9a29e8385f0697c2d</w:t>
      </w:r>
    </w:p>
    <w:p>
      <w:pPr>
        <w:spacing w:after="200"/>
      </w:pPr>
      <w:r>
        <w:rPr>
          <w:i/>
          <w:iCs/>
          <w:color w:val="595959"/>
          <w:sz w:val="18"/>
          <w:szCs w:val="18"/>
        </w:rPr>
        <w:t xml:space="preserve">中国资本市场法定信息披露平台 — http://ggt.cnstock.com/m/jyts_gg?stockcode=600099</w:t>
      </w:r>
    </w:p>
    <w:p>
      <w:pPr>
        <w:spacing w:after="200"/>
      </w:pPr>
      <w:r>
        <w:rPr>
          <w:i/>
          <w:iCs/>
          <w:color w:val="595959"/>
          <w:sz w:val="18"/>
          <w:szCs w:val="18"/>
        </w:rPr>
        <w:t xml:space="preserve">证券代码：600099 — http://www.sse.com.cn/disclosure/listedinfo/announcement/c/new/2025-04-26/600099_20250426_5RVS.pdf#3#1</w:t>
      </w:r>
    </w:p>
    <w:p>
      <w:pPr>
        <w:spacing w:after="200"/>
      </w:pPr>
      <w:r>
        <w:rPr>
          <w:i/>
          <w:iCs/>
          <w:color w:val="595959"/>
          <w:sz w:val="18"/>
          <w:szCs w:val="18"/>
        </w:rPr>
        <w:t xml:space="preserve">林海股份: 林海股份有限公司2025年年度股东会决议公告 - 证券代码：600099 证券简称：林海股份 公告编号：2026-018 — http://stock.stockstar.com/notice/SN2026051100029193.shtml#1</w:t>
      </w:r>
    </w:p>
    <w:p>
      <w:pPr>
        <w:spacing w:after="200"/>
      </w:pPr>
      <w:r>
        <w:rPr>
          <w:i/>
          <w:iCs/>
          <w:color w:val="595959"/>
          <w:sz w:val="18"/>
          <w:szCs w:val="18"/>
        </w:rPr>
        <w:t xml:space="preserve">林海股份(600099):林海股份有限公司2025年第二次临时股东会决议 - 林海股份(600099):林海股份有限公司2025年第二次临时股东会决议 — https://vipwt1.cfi.net.cn/p20251117001037.html#1</w:t>
      </w:r>
    </w:p>
    <w:p>
      <w:pPr>
        <w:spacing w:after="200"/>
      </w:pPr>
      <w:r>
        <w:rPr>
          <w:i/>
          <w:iCs/>
          <w:color w:val="595959"/>
          <w:sz w:val="18"/>
          <w:szCs w:val="18"/>
        </w:rPr>
        <w:t xml:space="preserve">林海股份有限公司关于公司高级管理人员离任的公告 — https://paper.cnstock.com/html/2025-11/05/content_2142166.htm</w:t>
      </w:r>
    </w:p>
    <w:p>
      <w:pPr>
        <w:spacing w:after="200"/>
      </w:pPr>
      <w:r>
        <w:rPr>
          <w:i/>
          <w:iCs/>
          <w:color w:val="595959"/>
          <w:sz w:val="18"/>
          <w:szCs w:val="18"/>
        </w:rPr>
        <w:t xml:space="preserve">林海股份(600099)_公司公告_林海股份：2025年年度股东会资料新浪财经_新浪网 - 农业机械板块，深入落实农机装备高质量发展要求，以市场作为企业行动的出发点和落脚点，精耕细作成熟市场，加速突破薄弱市场，深入布局海外市场，强化售后服务体系，不断提高市场拓展的成效 — http://vip.stock.finance.sina.com.cn/corp/view/vCB_AllBulletinDetail.php?CompanyCode=10000072&amp;gather=1&amp;id=12294266#2</w:t>
      </w:r>
    </w:p>
    <w:p>
      <w:pPr>
        <w:spacing w:after="200"/>
      </w:pPr>
      <w:r>
        <w:rPr>
          <w:i/>
          <w:iCs/>
          <w:color w:val="595959"/>
          <w:sz w:val="18"/>
          <w:szCs w:val="18"/>
        </w:rPr>
        <w:t xml:space="preserve">林海股份(600099.SH)：2025年归母净利润同比增长33.24%，每股拟派利0.045元_九方智投 — https://www.9fzt.com/detail/sh_600099_8_935b9c21d914c67ef40382b8ce100098.html</w:t>
      </w:r>
    </w:p>
    <w:p>
      <w:pPr>
        <w:spacing w:after="200"/>
      </w:pPr>
      <w:r>
        <w:rPr>
          <w:i/>
          <w:iCs/>
          <w:color w:val="595959"/>
          <w:sz w:val="18"/>
          <w:szCs w:val="18"/>
        </w:rPr>
        <w:t xml:space="preserve">林海股份(600099)股东大会 _ 数据中心 _ 东方财富网 — https://data.eastmoney.com/gddh/detail/600099/233908.html</w:t>
      </w:r>
    </w:p>
    <w:p>
      <w:pPr>
        <w:spacing w:after="200"/>
      </w:pPr>
      <w:r>
        <w:rPr>
          <w:i/>
          <w:iCs/>
          <w:color w:val="595959"/>
          <w:sz w:val="18"/>
          <w:szCs w:val="18"/>
        </w:rPr>
        <w:t xml:space="preserve">林海股份：2025年净利润同比增长33.24% 拟10派0.45元 - 中证智能财讯林海股份（600099）3月28日披露2025年年度报告 — https://finance.eastmoney.com/a/202603273687472069.html#1</w:t>
      </w:r>
    </w:p>
    <w:p>
      <w:pPr>
        <w:spacing w:after="200"/>
      </w:pPr>
      <w:r>
        <w:rPr>
          <w:i/>
          <w:iCs/>
          <w:color w:val="595959"/>
          <w:sz w:val="18"/>
          <w:szCs w:val="18"/>
        </w:rPr>
        <w:t xml:space="preserve">Readhub — https://beta.readhub.cn/topic/8puR0bAoJpl</w:t>
      </w:r>
    </w:p>
    <w:p>
      <w:pPr>
        <w:spacing w:after="200"/>
      </w:pPr>
      <w:r>
        <w:rPr>
          <w:i/>
          <w:iCs/>
          <w:color w:val="595959"/>
          <w:sz w:val="18"/>
          <w:szCs w:val="18"/>
        </w:rPr>
        <w:t xml:space="preserve">林海股份(600099)_公告全文_中财网 — https://gg.cfi.cn/ggqw/940/600099.html?client=phone</w:t>
      </w:r>
    </w:p>
    <w:p>
      <w:pPr>
        <w:spacing w:after="200"/>
      </w:pPr>
      <w:r>
        <w:rPr>
          <w:i/>
          <w:iCs/>
          <w:color w:val="595959"/>
          <w:sz w:val="18"/>
          <w:szCs w:val="18"/>
        </w:rPr>
        <w:t xml:space="preserve">林海股份(600099.SH)公司大事-PC_HSF10资料 - 大事提醒 — https://emweb.securities.eastmoney.com/CompanyBigNews/index?pos=2&amp;type=web&amp;code=SH600099&amp;color=w#rzrq-0#1</w:t>
      </w:r>
    </w:p>
    <w:p>
      <w:pPr>
        <w:spacing w:after="200"/>
      </w:pPr>
      <w:r>
        <w:rPr>
          <w:i/>
          <w:iCs/>
          <w:color w:val="595959"/>
          <w:sz w:val="18"/>
          <w:szCs w:val="18"/>
        </w:rPr>
        <w:t xml:space="preserve">600099 林海股份 — https://emweb.securities.eastmoney.com/NewsBulletin/Index?type=soft&amp;code=SH600099</w:t>
      </w:r>
    </w:p>
    <w:p>
      <w:pPr>
        <w:spacing w:after="200"/>
      </w:pPr>
      <w:r>
        <w:rPr>
          <w:i/>
          <w:iCs/>
          <w:color w:val="595959"/>
          <w:sz w:val="18"/>
          <w:szCs w:val="18"/>
        </w:rPr>
        <w:t xml:space="preserve">公告 — https://hztz.irlianmeng.com/Event/ggList/type/0.html?stock_code=600099</w:t>
      </w:r>
    </w:p>
    <w:p>
      <w:pPr>
        <w:spacing w:after="200"/>
      </w:pPr>
      <w:r>
        <w:rPr>
          <w:i/>
          <w:iCs/>
          <w:color w:val="595959"/>
          <w:sz w:val="18"/>
          <w:szCs w:val="18"/>
        </w:rPr>
        <w:t xml:space="preserve">林海股份：上半年净利润1366.7万元 同比增长17.29% — https://finance.eastmoney.com/a/202608253853258383.html</w:t>
      </w:r>
    </w:p>
    <w:p>
      <w:pPr>
        <w:spacing w:after="200"/>
      </w:pPr>
      <w:r>
        <w:rPr>
          <w:i/>
          <w:iCs/>
          <w:color w:val="595959"/>
          <w:sz w:val="18"/>
          <w:szCs w:val="18"/>
        </w:rPr>
        <w:t xml:space="preserve">林海股份：上半年净利润1366.7万元 同比增长17.29% — https://stock.stockstar.com/IG2026082500047471.shtml</w:t>
      </w:r>
    </w:p>
    <w:p>
      <w:pPr>
        <w:spacing w:after="200"/>
      </w:pPr>
      <w:r>
        <w:rPr>
          <w:i/>
          <w:iCs/>
          <w:color w:val="595959"/>
          <w:sz w:val="18"/>
          <w:szCs w:val="18"/>
        </w:rPr>
        <w:t xml:space="preserve">林海股份：上半年净利润1366.7万元 同比增长17.29% — https://finance.sina.cn/2026-08-25/detail-inippvuk1544768.d.html?vt=4</w:t>
      </w:r>
    </w:p>
    <w:p>
      <w:pPr>
        <w:spacing w:after="200"/>
      </w:pPr>
      <w:r>
        <w:rPr>
          <w:i/>
          <w:iCs/>
          <w:color w:val="595959"/>
          <w:sz w:val="18"/>
          <w:szCs w:val="18"/>
        </w:rPr>
        <w:t xml:space="preserve">林海股份（600099）2026年中报简析：营收净利润同比双双增长，应收账款上升-证券之星 - 林海股份（600099）2026年中报简析：营收净利润同比双双增长，应收账款上升 — https://wap.stockstar.com/detail/RB2026082700010805#1</w:t>
      </w:r>
    </w:p>
    <w:p>
      <w:pPr>
        <w:spacing w:after="200"/>
      </w:pPr>
      <w:r>
        <w:rPr>
          <w:i/>
          <w:iCs/>
          <w:color w:val="595959"/>
          <w:sz w:val="18"/>
          <w:szCs w:val="18"/>
        </w:rPr>
        <w:t xml:space="preserve">林海股份：上半年净利润1366.7万元 同比增长17.29% — https://finance.ifeng.com/c/8vstv75gYmG</w:t>
      </w:r>
    </w:p>
    <w:p>
      <w:pPr>
        <w:spacing w:after="200"/>
      </w:pPr>
      <w:r>
        <w:rPr>
          <w:i/>
          <w:iCs/>
          <w:color w:val="595959"/>
          <w:sz w:val="18"/>
          <w:szCs w:val="18"/>
        </w:rPr>
        <w:t xml:space="preserve">林海股份(600099.SH)上半年净利润1366.70万元，同比增长17.29% — https://dxpress.gelonghui.com/news/5294533</w:t>
      </w:r>
    </w:p>
    <w:p>
      <w:pPr>
        <w:spacing w:after="200"/>
      </w:pPr>
      <w:r>
        <w:rPr>
          <w:i/>
          <w:iCs/>
          <w:color w:val="595959"/>
          <w:sz w:val="18"/>
          <w:szCs w:val="18"/>
        </w:rPr>
        <w:t xml:space="preserve">AASTOCKS 财经新闻 - 快速报价 — https://www.aastocks.com/sc/cnhk/quote/stock-news/600099/0/cn-stock-all-news/1/#1</w:t>
      </w:r>
    </w:p>
    <w:p>
      <w:pPr>
        <w:spacing w:after="200"/>
      </w:pPr>
      <w:r>
        <w:rPr>
          <w:i/>
          <w:iCs/>
          <w:color w:val="595959"/>
          <w:sz w:val="18"/>
          <w:szCs w:val="18"/>
        </w:rPr>
        <w:t xml:space="preserve">林海股份：上半年净利润1366.7万元 同比增长17.29% — https://www.stcn.com/article/detail/4120220.html</w:t>
      </w:r>
    </w:p>
    <w:p>
      <w:pPr>
        <w:spacing w:after="200"/>
      </w:pPr>
      <w:r>
        <w:rPr>
          <w:i/>
          <w:iCs/>
          <w:color w:val="595959"/>
          <w:sz w:val="18"/>
          <w:szCs w:val="18"/>
        </w:rPr>
        <w:t xml:space="preserve">林海股份:林海股份有限公司2026年半年度报告 - 首页 &gt; — https://www.cnfin.com/announ/detail/index.html?id=841005680534&amp;code=600099&amp;dannoun=lcdetail&amp;announ=lc#1</w:t>
      </w:r>
    </w:p>
    <w:p>
      <w:pPr>
        <w:spacing w:after="200"/>
      </w:pPr>
      <w:r>
        <w:rPr>
          <w:i/>
          <w:iCs/>
          <w:color w:val="595959"/>
          <w:sz w:val="18"/>
          <w:szCs w:val="18"/>
        </w:rPr>
        <w:t xml:space="preserve">林海股份 - 中国福马机械集团有限公司 | 92,256,920 | 人民币普通股 | 92,256,920 — https://vip.stock.finance.sina.com.cn/corp/view/vCB_AllBulletinDetail.php?stockid=600099&amp;id=12028177#9</w:t>
      </w:r>
    </w:p>
    <w:p>
      <w:pPr>
        <w:spacing w:after="200"/>
      </w:pPr>
      <w:r>
        <w:rPr>
          <w:i/>
          <w:iCs/>
          <w:color w:val="595959"/>
          <w:sz w:val="18"/>
          <w:szCs w:val="18"/>
        </w:rPr>
        <w:t xml:space="preserve">Linhai Co.,Ltd. (600099.SS) interactive stock chart – Yahoo Finance - Skip to navigation Skip to main content Skip to right column — https://uk.finance.yahoo.com/quote/600099.SS/chart/#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#1</w:t>
      </w:r>
    </w:p>
    <w:p>
      <w:pPr>
        <w:spacing w:after="200"/>
      </w:pPr>
      <w:r>
        <w:rPr>
          <w:i/>
          <w:iCs/>
          <w:color w:val="595959"/>
          <w:sz w:val="18"/>
          <w:szCs w:val="18"/>
        </w:rPr>
        <w:t xml:space="preserve">600099 : 林海股份 - MSN 财经 — https://www.msn.com/zh-cn/money/stockdetails/600099-cn-stock/fi-ad7g52?id=ad7g52</w:t>
      </w:r>
    </w:p>
    <w:p>
      <w:pPr>
        <w:spacing w:after="200"/>
      </w:pPr>
      <w:r>
        <w:rPr>
          <w:i/>
          <w:iCs/>
          <w:color w:val="595959"/>
          <w:sz w:val="18"/>
          <w:szCs w:val="18"/>
        </w:rPr>
        <w:t xml:space="preserve">林海股份(600099)股票最新价格行情,实时走势图,股价分析预测_英为财情Investing.com - 林海股份 (600099) — https://cn.investing.com/equities/linhai#1</w:t>
      </w:r>
    </w:p>
    <w:p>
      <w:pPr>
        <w:spacing w:after="200"/>
      </w:pPr>
      <w:r>
        <w:rPr>
          <w:i/>
          <w:iCs/>
          <w:color w:val="595959"/>
          <w:sz w:val="18"/>
          <w:szCs w:val="18"/>
        </w:rPr>
        <w:t xml:space="preserve">600099 Stock Price | Linhai Co. Ltd. A Stock Quote (China: Shanghai) | MarketWatch — https://www.marketwatch.com/investing/stock/600099?countrycode=cn&amp;mod=search_symbol</w:t>
      </w:r>
    </w:p>
    <w:p>
      <w:pPr>
        <w:spacing w:after="200"/>
      </w:pPr>
      <w:r>
        <w:rPr>
          <w:i/>
          <w:iCs/>
          <w:color w:val="595959"/>
          <w:sz w:val="18"/>
          <w:szCs w:val="18"/>
        </w:rPr>
        <w:t xml:space="preserve">林海股份 9.17 -0.16(-1.71%)最新价格_行情_走势图—东方财富网 — https://quote.eastmoney.com/sh600099.html</w:t>
      </w:r>
    </w:p>
    <w:p>
      <w:pPr>
        <w:spacing w:after="200"/>
      </w:pPr>
      <w:r>
        <w:rPr>
          <w:i/>
          <w:iCs/>
          <w:color w:val="595959"/>
          <w:sz w:val="18"/>
          <w:szCs w:val="18"/>
        </w:rPr>
        <w:t xml:space="preserve">גרף מניית Linhai Co Ltd - Investing.com — https://il.investing.com/equities/linhai-chart</w:t>
      </w:r>
    </w:p>
    <w:p>
      <w:pPr>
        <w:spacing w:after="200"/>
      </w:pPr>
      <w:r>
        <w:rPr>
          <w:i/>
          <w:iCs/>
          <w:color w:val="595959"/>
          <w:sz w:val="18"/>
          <w:szCs w:val="18"/>
        </w:rPr>
        <w:t xml:space="preserve">Linhai Co Ltd Stock Components - Investing.com — https://www.investing.com/equities/linhai-related-indices</w:t>
      </w:r>
    </w:p>
    <w:p>
      <w:pPr>
        <w:spacing w:after="200"/>
      </w:pPr>
      <w:r>
        <w:rPr>
          <w:i/>
          <w:iCs/>
          <w:color w:val="595959"/>
          <w:sz w:val="18"/>
          <w:szCs w:val="18"/>
        </w:rPr>
        <w:t xml:space="preserve">林海股份(600099)_最新价格_行情_走势图—东方财富网 — https://quote.eastmoney.com/q/1.600099.html</w:t>
      </w:r>
    </w:p>
    <w:p>
      <w:pPr>
        <w:spacing w:after="200"/>
      </w:pPr>
      <w:r>
        <w:rPr>
          <w:i/>
          <w:iCs/>
          <w:color w:val="595959"/>
          <w:sz w:val="18"/>
          <w:szCs w:val="18"/>
        </w:rPr>
        <w:t xml:space="preserve">Linhai Co Ltd Stock Technical Analysis (600099) - Investing.com ZA - Linhai Co Ltd (600099) — https://za.investing.com/equities/linhai-technical#1</w:t>
      </w:r>
    </w:p>
    <w:p>
      <w:pPr>
        <w:spacing w:after="200"/>
      </w:pPr>
      <w:r>
        <w:rPr>
          <w:i/>
          <w:iCs/>
          <w:color w:val="595959"/>
          <w:sz w:val="18"/>
          <w:szCs w:val="18"/>
        </w:rPr>
        <w:t xml:space="preserve">林海股份(600099)股票行情走势技术分析_未来预测_买卖操作建议_英为财情Investing.com - 打开应用程序 — https://cn.investing.com/equities/linhai-technical#1</w:t>
      </w:r>
    </w:p>
    <w:p>
      <w:pPr>
        <w:spacing w:after="200"/>
      </w:pPr>
      <w:r>
        <w:rPr>
          <w:i/>
          <w:iCs/>
          <w:color w:val="595959"/>
          <w:sz w:val="18"/>
          <w:szCs w:val="18"/>
        </w:rPr>
        <w:t xml:space="preserve">林海股份(600099) 千股千评 _ 数据中心 _ 东方财富网 — https://data.eastmoney.com/stockcomment/stock/600099.html</w:t>
      </w:r>
    </w:p>
    <w:p>
      <w:pPr>
        <w:spacing w:after="200"/>
      </w:pPr>
      <w:r>
        <w:rPr>
          <w:i/>
          <w:iCs/>
          <w:color w:val="595959"/>
          <w:sz w:val="18"/>
          <w:szCs w:val="18"/>
        </w:rPr>
        <w:t xml:space="preserve">A股即时报价 RT Quote - 互动图表 Interactive Chart — http://ashares.etnet.com.hk/www/sc/ashares/quote_chart_interactive.php?code=600099</w:t>
      </w:r>
    </w:p>
    <w:p>
      <w:pPr>
        <w:spacing w:after="200"/>
      </w:pPr>
      <w:r>
        <w:rPr>
          <w:i/>
          <w:iCs/>
          <w:color w:val="595959"/>
          <w:sz w:val="18"/>
          <w:szCs w:val="18"/>
        </w:rPr>
        <w:t xml:space="preserve">Analisis Teknikal Saham Linhai Co Ltd (600099) - Linhai Co Ltd (600099) — https://id.investing.com/equities/linhai-technical#1</w:t>
      </w:r>
    </w:p>
    <w:p>
      <w:pPr>
        <w:spacing w:after="200"/>
      </w:pPr>
      <w:r>
        <w:rPr>
          <w:i/>
          <w:iCs/>
          <w:color w:val="595959"/>
          <w:sz w:val="18"/>
          <w:szCs w:val="18"/>
        </w:rPr>
        <w:t xml:space="preserve">林海股份(600099.SH) - -0.16 — https://finance.sina.com.cn/realstock/company/sh600099/nc.shtml#1</w:t>
      </w:r>
    </w:p>
    <w:p>
      <w:pPr>
        <w:spacing w:after="200"/>
      </w:pPr>
      <w:r>
        <w:rPr>
          <w:i/>
          <w:iCs/>
          <w:color w:val="595959"/>
          <w:sz w:val="18"/>
          <w:szCs w:val="18"/>
        </w:rPr>
        <w:t xml:space="preserve">林海股份(600099)技术分析 — http://stock.quote.stockstar.com/tech_600099.shtml</w:t>
      </w:r>
    </w:p>
    <w:p>
      <w:pPr>
        <w:spacing w:after="200"/>
      </w:pPr>
      <w:r>
        <w:rPr>
          <w:i/>
          <w:iCs/>
          <w:color w:val="595959"/>
          <w:sz w:val="18"/>
          <w:szCs w:val="18"/>
        </w:rPr>
        <w:t xml:space="preserve">林海股份 9.17 -1.71%_股票行情_九方智投 - &lt; — https://stock.9fzt.com/index/sh_600099.html#1</w:t>
      </w:r>
    </w:p>
    <w:p>
      <w:pPr>
        <w:spacing w:after="200"/>
      </w:pPr>
      <w:r>
        <w:rPr>
          <w:i/>
          <w:iCs/>
          <w:color w:val="595959"/>
          <w:sz w:val="18"/>
          <w:szCs w:val="18"/>
        </w:rPr>
        <w:t xml:space="preserve">Linhai Co.,Ltd.: Technical Analysis Chart | 600099 | CNE000000RX2 | MarketScreener Hong Kong — https://hk.marketscreener.com/quote/stock/LINHAI-CO-LTD-9950132/graphics/</w:t>
      </w:r>
    </w:p>
    <w:p>
      <w:pPr>
        <w:spacing w:after="200"/>
      </w:pPr>
      <w:r>
        <w:rPr>
          <w:i/>
          <w:iCs/>
          <w:color w:val="595959"/>
          <w:sz w:val="18"/>
          <w:szCs w:val="18"/>
        </w:rPr>
        <w:t xml:space="preserve">林海股份(600099)资金流向 _ 数据中心 _ 东方财富网 — https://data.eastmoney.com/zjlx/600099.html</w:t>
      </w:r>
    </w:p>
    <w:p>
      <w:pPr>
        <w:spacing w:after="200"/>
      </w:pPr>
      <w:r>
        <w:rPr>
          <w:i/>
          <w:iCs/>
          <w:color w:val="595959"/>
          <w:sz w:val="18"/>
          <w:szCs w:val="18"/>
        </w:rPr>
        <w:t xml:space="preserve">林海股份·资金流向 — https://www.wlstock.com/HuDong/StockFundFlow.aspx?stockNo=600099</w:t>
      </w:r>
    </w:p>
    <w:p>
      <w:pPr>
        <w:spacing w:after="200"/>
      </w:pPr>
      <w:r>
        <w:rPr>
          <w:i/>
          <w:iCs/>
          <w:color w:val="595959"/>
          <w:sz w:val="18"/>
          <w:szCs w:val="18"/>
        </w:rPr>
        <w:t xml:space="preserve">9月9日摩托车及其他行业七大牛股一览-证券之星 — https://wap.stockstar.com/detail/RB2026090900028852</w:t>
      </w:r>
    </w:p>
    <w:p>
      <w:pPr>
        <w:spacing w:after="200"/>
      </w:pPr>
      <w:r>
        <w:rPr>
          <w:i/>
          <w:iCs/>
          <w:color w:val="595959"/>
          <w:sz w:val="18"/>
          <w:szCs w:val="18"/>
        </w:rPr>
        <w:t xml:space="preserve">林海股份(600099)行情数据_走势图_九方智投 — https://stock.9fzt.com/index/sh_600099.html</w:t>
      </w:r>
    </w:p>
    <w:p>
      <w:pPr>
        <w:spacing w:after="200"/>
      </w:pPr>
      <w:r>
        <w:rPr>
          <w:i/>
          <w:iCs/>
          <w:color w:val="595959"/>
          <w:sz w:val="18"/>
          <w:szCs w:val="18"/>
        </w:rPr>
        <w:t xml:space="preserve">林海股份（600099）9月3日主力资金净卖出158.06万元-证券之星 — https://4g.stockstar.com/detail/RB2026090300023928</w:t>
      </w:r>
    </w:p>
    <w:p>
      <w:pPr>
        <w:spacing w:after="200"/>
      </w:pPr>
      <w:r>
        <w:rPr>
          <w:i/>
          <w:iCs/>
          <w:color w:val="595959"/>
          <w:sz w:val="18"/>
          <w:szCs w:val="18"/>
        </w:rPr>
        <w:t xml:space="preserve">9月1日林海股份散户净流出183.19万，市值达20.86万亿，简单明了告诉你 — https://m.southmoney.com/hangqing/202609/66428160.html</w:t>
      </w:r>
    </w:p>
    <w:p>
      <w:pPr>
        <w:spacing w:after="200"/>
      </w:pPr>
      <w:r>
        <w:rPr>
          <w:i/>
          <w:iCs/>
          <w:color w:val="595959"/>
          <w:sz w:val="18"/>
          <w:szCs w:val="18"/>
        </w:rPr>
        <w:t xml:space="preserve">林海股份(600099.SH)：2026年中报净利润为1366.70万元、同比较去年同期上涨17.29% — https://finance.eastmoney.com/a/202608263854012946.html</w:t>
      </w:r>
    </w:p>
    <w:p>
      <w:pPr>
        <w:spacing w:after="200"/>
      </w:pPr>
      <w:r>
        <w:rPr>
          <w:i/>
          <w:iCs/>
          <w:color w:val="595959"/>
          <w:sz w:val="18"/>
          <w:szCs w:val="18"/>
        </w:rPr>
        <w:t xml:space="preserve">林海股份(600099)股本股东 - 林海股份 — http://stock.quote.stockstar.com/share_600099.shtml#1</w:t>
      </w:r>
    </w:p>
    <w:p>
      <w:pPr>
        <w:spacing w:after="200"/>
      </w:pPr>
      <w:r>
        <w:rPr>
          <w:i/>
          <w:iCs/>
          <w:color w:val="595959"/>
          <w:sz w:val="18"/>
          <w:szCs w:val="18"/>
        </w:rPr>
        <w:t xml:space="preserve">https://finance.sina.com.cn/jjxw/2026-08-26/doc-inipqxfw1185990.shtml.md — https://finance.sina.com.cn/jjxw/2026-08-26/doc-inipqxfw1185990.shtml.md</w:t>
      </w:r>
    </w:p>
    <w:p>
      <w:pPr>
        <w:spacing w:after="200"/>
      </w:pPr>
      <w:r>
        <w:rPr>
          <w:i/>
          <w:iCs/>
          <w:color w:val="595959"/>
          <w:sz w:val="18"/>
          <w:szCs w:val="18"/>
        </w:rPr>
        <w:t xml:space="preserve">林海股份(600099)最新股东信息 - gubit — http://ddx.gubit.cn/mango/gudong/600099.html#1</w:t>
      </w:r>
    </w:p>
    <w:p>
      <w:pPr>
        <w:spacing w:after="200"/>
      </w:pPr>
      <w:r>
        <w:rPr>
          <w:i/>
          <w:iCs/>
          <w:color w:val="595959"/>
          <w:sz w:val="18"/>
          <w:szCs w:val="18"/>
        </w:rPr>
        <w:t xml:space="preserve">誰擁有 林海股份? 600099 股東 - Investing.com - 林海股份 (600099) — https://hk.investing.com/equities/linhai-ownership#1</w:t>
      </w:r>
    </w:p>
    <w:p>
      <w:pPr>
        <w:spacing w:after="200"/>
      </w:pPr>
      <w:r>
        <w:rPr>
          <w:i/>
          <w:iCs/>
          <w:color w:val="595959"/>
          <w:sz w:val="18"/>
          <w:szCs w:val="18"/>
        </w:rPr>
        <w:t xml:space="preserve">林海股份(600099) — https://stock.quote.stockstar.com/600099.shtml</w:t>
      </w:r>
    </w:p>
    <w:p>
      <w:pPr>
        <w:spacing w:after="200"/>
      </w:pPr>
      <w:r>
        <w:rPr>
          <w:i/>
          <w:iCs/>
          <w:color w:val="595959"/>
          <w:sz w:val="18"/>
          <w:szCs w:val="18"/>
        </w:rPr>
        <w:t xml:space="preserve">林海股份(sh600099) - 流通股东 — https://www.tgb.cn/quotes/sh600099/ltgd</w:t>
      </w:r>
    </w:p>
    <w:p>
      <w:pPr>
        <w:spacing w:after="200"/>
      </w:pPr>
      <w:r>
        <w:rPr>
          <w:i/>
          <w:iCs/>
          <w:color w:val="595959"/>
          <w:sz w:val="18"/>
          <w:szCs w:val="18"/>
        </w:rPr>
        <w:t xml:space="preserve">林海股份十大流通股东格局生变：摩根士丹利国际等退出，方志尧等增持，周宇光等减持 — https://finance.sina.cn/2026-08-26/detail-iniprivu5471367.d.html?vt=4</w:t>
      </w:r>
    </w:p>
    <w:p>
      <w:pPr>
        <w:spacing w:after="200"/>
      </w:pPr>
      <w:r>
        <w:rPr>
          <w:i/>
          <w:iCs/>
          <w:color w:val="595959"/>
          <w:sz w:val="18"/>
          <w:szCs w:val="18"/>
        </w:rPr>
        <w:t xml:space="preserve">林海股份：林海股份有限公司2026年半年度报告.PDF - 三个皮匠报告—— 严选型全行业研究报告分享下载平台，您的专属行业智库 — https://www.sgpjbg.com/baogao/1306317.html#1</w:t>
      </w:r>
    </w:p>
    <w:p>
      <w:pPr>
        <w:spacing w:after="200"/>
      </w:pPr>
      <w:r>
        <w:rPr>
          <w:i/>
          <w:iCs/>
          <w:color w:val="595959"/>
          <w:sz w:val="18"/>
          <w:szCs w:val="18"/>
        </w:rPr>
        <w:t xml:space="preserve">林海股份(600099.SH)股东研究-PC_HSF10资料 - 股东人数 — https://emweb.securities.eastmoney.com/ShareholderResearch/Index?type=soft&amp;code=SH600099##1</w:t>
      </w:r>
    </w:p>
    <w:p>
      <w:pPr>
        <w:spacing w:after="200"/>
      </w:pPr>
      <w:r>
        <w:rPr>
          <w:i/>
          <w:iCs/>
          <w:color w:val="595959"/>
          <w:sz w:val="18"/>
          <w:szCs w:val="18"/>
        </w:rPr>
        <w:t xml:space="preserve">本报告由AI基于公开渠道信息自动检索、整理并生成，信息截至 截至2026-09-11（周五）收盘；技术指标时间戳为2026-09-11 09:11 GMT（约北京时间17:11），与收盘口径一致。，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2026-09-13T19:06:28.817Z</dcterms:created>
  <dcterms:modified xsi:type="dcterms:W3CDTF">2026-09-13T19:06:28.817Z</dcterms:modified>
</cp:coreProperties>
</file>

<file path=docProps/custom.xml><?xml version="1.0" encoding="utf-8"?>
<Properties xmlns="http://schemas.openxmlformats.org/officeDocument/2006/custom-properties" xmlns:vt="http://schemas.openxmlformats.org/officeDocument/2006/docPropsVTypes"/>
</file>