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中牧实业股份有限公司 (600195)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行业：动物保健品/兽药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报告日期：2026年9月13日</w:t>
      </w:r>
    </w:p>
    <w:p>
      <w:pPr>
        <w:jc w:val="center"/>
      </w:pPr>
      <w:r>
        <w:rPr>
          <w:color w:val="595959"/>
          <w:sz w:val="20"/>
          <w:szCs w:val="20"/>
        </w:rPr>
        <w:t xml:space="preserve">截至2026-09-11（周五）收盘；当日及近5日行情数据在stcn.com、东方财富、新浪财经、九方智投、Baidu Finance五个来源交叉一致，可信度较高。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一、核心摘要</w:t>
      </w:r>
    </w:p>
    <w:p>
      <w:pPr>
        <w:spacing w:after="160" w:line="300"/>
      </w:pPr>
      <w:r>
        <w:rPr>
          <w:sz w:val="22"/>
          <w:szCs w:val="22"/>
        </w:rPr>
        <w:t xml:space="preserve">中牧股份2026-09-11收于6.83元（-2.57%），当日收于全天低点附近，跌破测算MA5约7.04元、贴近MA20/MA50约6.80-6.85元的多空分水岭；近5日主力资金合计净流出约2541.6万元（测算值），成交额约7039万元、换手率仅1.00%，量能未跟随9月初的反弹（09-08高点7.20元后三连阴回吐约5.1%）。估值端压力最需关注：TTM市盈率约50倍、动态市盈率约70倍，而扣非市盈率TTM高达约170倍以上，主因TTM归母净利仅约1.39亿元、TTM扣非归母仅约4034万元，盈利处于周期低谷使PE(TTM)明显失真。</w:t>
      </w:r>
    </w:p>
    <w:p>
      <w:pPr>
        <w:spacing w:after="160" w:line="300"/>
      </w:pPr>
      <w:r>
        <w:rPr>
          <w:sz w:val="22"/>
          <w:szCs w:val="22"/>
        </w:rPr>
        <w:t xml:space="preserve">基本面最具决策意义的事实是“营收修复、利润质量分化”：2026H1营收31.71亿元（+13.54%），扣非归母净利1.02亿元（+24.61%），但归母净利4984.61万元（-39.04%），差异主要来自持有的金达威“金威转债”公允价值变动损失4144万元；剔除该影响经调整净利润同比+11.65%（公司自身说明，非审计数字）。2025年全年归母净利1.71亿元（+141.68%），但扣非归母仅2024.76万元（-67.42%），归母与扣非增速方向相反，盈利“含金量”需以扣非口径审视。</w:t>
      </w:r>
    </w:p>
    <w:p>
      <w:pPr>
        <w:spacing w:after="160" w:line="300"/>
      </w:pPr>
      <w:r>
        <w:rPr>
          <w:sz w:val="22"/>
          <w:szCs w:val="22"/>
        </w:rPr>
        <w:t xml:space="preserve">结构上呈“化药贸易强、生物制品弱”的分化：2026H1化药11.91亿元（+19.20%）、贸易11.02亿元（+41.53%）、饲料5.31亿元（-0.95%）、生物制品3.41亿元（-24.23%）；生物制品毛利率继续回落至31.67%，拖累整体毛利率至18.44%（同比+1.24pct）。公司横跨疫苗、化药、饲料、贸易四大板块，整体毛利率约17.5%-18%，为动保板块最低（对比科前67%、普莱柯60%、生物股份54%、瑞普41%），低毛利贸易与化药摊薄了高毛利疫苗利润。</w:t>
      </w:r>
    </w:p>
    <w:p>
      <w:pPr>
        <w:spacing w:after="160" w:line="300"/>
      </w:pPr>
      <w:r>
        <w:rPr>
          <w:sz w:val="22"/>
          <w:szCs w:val="22"/>
        </w:rPr>
        <w:t xml:space="preserve">机构预测与近期动作构成中期观察线索：华创证券2026-09-07下调2026-27年归母净利预测至2.62亿/3.96亿元（前值3.56亿/4.61亿元），给予目标价9.75元；中国银河、西南证券、中金公司、国投证券亦持推荐/买入/增持评级，目标价区间7.85-9.75元。公司近期推进含南非1型多价口蹄疫疫苗批准文号、控股子公司戊巴比妥钠获新兽药注册证书、以7.27亿元完成收购圣雪大成及内蒙古圣雪大成控股权，非瘟疫苗按《兽药注册办法》有序推进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二、公司概况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基本信息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股票代码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600195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公司全称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中牧实业股份有限公司（China Animal Husbandry Industry Co., Ltd.，CAHIC）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上市信息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1998-12-25设立，1999-01-07上市；1999年变更简称“G中牧”，2006年10月改回“中牧股份”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所属集团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隶属国务院国资委直管的中国农业发展集团有限公司；直接控股股东为中国牧工商集团有限公司；最终控制方为国务院国资委（中央国有企业）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注册资本/总股本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注册资本102,114.83万元；总股本1,021,148,260股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法人代表/注册地址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法人代表吴冬荀；注册地址北京市丰台区南四环西路188号八区16-19号楼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员工总数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约4,299人（中财网公司档案口径）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行业归类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上交所/中财网分类为“医药制造业（C27）”，申万行业英文简称Veterinary Drugs（兽药）；公司自身定位为“动物保健品+动物营养品”，不宜被“医药制造”误导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荣誉与资质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高新技术企业、农业产业化国家重点龙头企业、高致病性禽流感与口蹄疫等重大动物疫病疫苗定点生产企业、国企改革第一批“双百行动”企业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最新可得财报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2025年年报（2026-04-24披露）与2026年半年报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主营业务与产品布局</w:t>
      </w:r>
    </w:p>
    <w:p>
      <w:pPr>
        <w:spacing w:after="160" w:line="300"/>
      </w:pPr>
      <w:r>
        <w:rPr>
          <w:sz w:val="22"/>
          <w:szCs w:val="22"/>
        </w:rPr>
        <w:t xml:space="preserve">兽用生物制品（疫苗）：禽用/畜用/宠物用疫苗，代表品种包括高致病性禽流感疫苗、鸡马立克系列、口蹄疫类疫苗（含南非1型）、ST猪瘟疫苗、猪圆环病毒灭活疫苗（“牧圆康”亚单位疫苗）、猪伪狂犬病活疫苗、牛结节性皮肤病灭活疫苗、狂犬病灭活疫苗、犬四联疫苗、猫三联灭活疫苗及诊断制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兽用化药：兽药制剂+兽药原料药，主要产品包括泰妙菌素、泰万菌素原料药、氟苯尼考原料药、牧乐星、氟欣泰、磺胺氯哒嗪钠、宠物用消毒剂等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饲料及饲料添加剂：以复合维生素、复合预混料为主，“华罗”品牌；蛋鸡预混料领先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贸易：玉米及玉米副产品、豆粕、鱼粉、赖氨酸等饲料原料及添加剂贸易，下游为国内较大规模饲料厂和养殖场（兼有采购规模效应降本作用）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产业链上下游地位与成本利润结构</w:t>
      </w:r>
    </w:p>
    <w:p>
      <w:pPr>
        <w:spacing w:after="160" w:line="300"/>
      </w:pPr>
      <w:r>
        <w:rPr>
          <w:sz w:val="22"/>
          <w:szCs w:val="22"/>
        </w:rPr>
        <w:t xml:space="preserve">公司横跨“疫苗（高毛利）+化药+饲料+原料贸易（低毛利）”四大板块，属中游制造+供应集成商，位于动保产业链中游；其采购以饲料原料、化工与发酵原料、培养基/佐剂等为主，销售分为生物制品的政府采购与市场化销售、以及化药与预混料的纯市场化销售两类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采购模式（2026半年报原文）：以所属企业采购预算执行和重点自采品种为抓手；对主要原材料价格信息动态管理，重要原材料/重大合同经采购委员会集体决策；通过招标采购、比价采购获取生产资料；上线“阳光采购询比系统”，搭建动态成本分析模型降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饲料/贸易板块真实投入品类：玉米、豆粕、鱼粉、赖氨酸、复合维生素原料（维生素单体多依赖外购/进口）、微量元素、氨基酸——对这类大宗原料属价格接受者，成本随农产品与汇率波动（公司明确将“汇率异常波动影响饲料原料采购时机与成本”列为风险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化药板块投入品类：化工原料、发酵原料（葡萄糖/淀粉类）、中间体——同样属价格接受者；兽药原料药行业产能较多、价格磨底（中金2Q26：兽药原料指数VPi 66.8，同比-1%）。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生物制品板块投入品类：培养基、佐剂、种毒、包装材料等，技术门槛相对较高，公司有“中牧宜兴生物佐剂有限公司”等配套。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总体判断：上游议价权有限，属成本加成型/成本传导受阻型，未见披露供应商集中度数据。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销售模式分两类：生物制品=政府采购（国家强制免疫用疫苗政府招标采购+地方政府招标）+市场化销售；化药、预混料=纯市场化销售。政采业务参与所有区域投标，市场化业务主攻“集团客户”。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集中度低：同花顺F10“前5大客户”历期数据约为营收的7.3%~13.7%（近一期约5.33亿元、占13.03%）。注：该口径与合并营收62.05亿元不匹配（13.03%对应约40.9亿基数），疑为分主体/分业务口径，来源单一、未能交叉核实，具体以年报原文为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应收账款前五名债务人一般为地方畜牧局/农业农村局/农林局（政府采购形成），与“政采”模式吻合；单一子公司审计报告显示的应收账款仅数千万元（系子公司口径，非合并口径）。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下游结构性议价：动保行业高度内卷，养殖集团客户对价格压价明显；公司应对策略是“药+料+苗集成服务供应商”、向集团客户提供全周期解决方案，与大型养殖集团从“供应商关系”升级为“战略合作伙伴”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客户集中度数据来源：同花顺F10历期“前5大客户”数据，来源单一、未能交叉核实，且口径存疑，具体以最新年报为准。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本次检索未能取得合并口径的应收账款绝对额、应收账款周转天数、预付款/应付账款数据（仅查到子公司口径应收账款），这是本节的证据缺口，建议直接以2025年报/2026半年报资产负债表补充。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前5大客户历期占比约7.3%~13.7%（近一期约5.33亿元、占13.03%），该数据来源为同花顺F10，来源单一、未能交叉核实，且与合并营收62.05亿元的基数不匹配，疑为分主体/分业务口径，具体以最新年报原文为准。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00"/>
        <w:gridCol w:w="2000"/>
        <w:gridCol w:w="44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简要说明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整体毛利率未披露；生物制品毛利率≥49%（西南证券口径）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未披露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生物制品虽营收占比仅19%却贡献46.8%毛利，是核心利润来源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未披露（整体营收54.06亿元）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未披露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下游养殖景气波动、疫苗“内卷”价格战+政采改市场化、生物制品增值税调整，生物制品毛利率明显回落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约16.8%（整体营收60.17亿元）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未披露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整体毛利率处于动保板块最低水平（对比科前67%、普莱柯60%、生物股份54%、瑞普41%）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约17.5%~18%（同比+1.2pct）；生物制品约35%（倒推估算）、化药约20%、贸易约9.5%（H1‘26）、饲料约18.8%（H1’26）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未披露（归母净利同比+141.68%，扣非归母净利同比-67.42%）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盈利改善主要靠毛利额+投资收益+公允价值变动，扣非净利下滑因费用及减值增加，盈利“含金量”来自非经常性项目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国内16.97%/国外40.11%；生物制品31.67%、化药22.60%、贸易9.54%、饲料18.83%（整体营收31.71亿元，+13.54%）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未披露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生物制品毛利率继续回落拖累整体毛利率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中牧股份是横跨“疫苗（高毛利）+化药+饲料+原料贸易（低毛利）”的中游制造+供应集成商——并非上游资源型高毛利企业，也不是下游品牌型企业。其整体毛利率被占比过半的低毛利贸易与化药“摊薄”，是动保板块毛利率最低的公司；未来毛利率改善的关键不在资源涨价，而在于生物制品大单品份额修复（口蹄疫/禽流感/马立克）+高毛利宠物疫苗放量+化药国际注册/原料药认证+与牧原等集团客户的一体化绑定，而非单纯成本控制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三、财务数据与估值分析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近期经营业绩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400"/>
        <w:gridCol w:w="1500"/>
        <w:gridCol w:w="2400"/>
        <w:gridCol w:w="1700"/>
      </w:tblGrid>
      <w:tr>
        <w:trPr>
          <w:tblHeader/>
        </w:trPr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2024年年报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60.17亿元，同比+11.30%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+11.30%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归母净利润7088万元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-82.41%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2025年年报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62.05亿元，同比+3.11%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+3.11%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归母净利润1.71亿元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+141.68%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2026年一季报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15.09亿元，同比+19.86%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+19.86%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归母净利润2417.77万元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-62.23%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2026年半年报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31.71亿元，同比+13.54%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+13.54%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归母净利润4984.61万元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-39.04%</w:t>
            </w:r>
          </w:p>
        </w:tc>
      </w:tr>
    </w:tbl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2025年营收62.05亿元（6,204,589,897.56元）、归母净利润1.71亿元（171,316,094.02元），扣非归母净利润仅2024.76万元（同比-67.42%）；2025年基本EPS 0.1678元（同比+141.79%），分红预案10派0.51元。2026H1扣非归母净利润1.02亿元（同比+24.61%），基本EPS 0.0488元（同比-39.08%），扣非EPS 0.0997元（同比+24.63%），加权平均ROE 0.88%（同比-0.59pct），毛利率18.44%（同比+1.24pct），资产负债率30.24%，归母净资产57.16亿元，总资产95.02亿元。2026H1归母净利下滑主因持有的金达威“金威转债”(127111)公允价值变动损失4144万元；剔除该影响经调整净利润同比+11.65%（公司自身说明，非审计数字）。2026Q2营收16.62亿元（+8.35%），归母0.26亿元（+44.61%），扣非0.51亿元（+184.05%）。2026H1分板块：化药11.91亿元（+19.20%）、贸易11.02亿元（+41.53%）、饲料5.31亿元（-0.95%）、生物制品3.41亿元（-24.23%）。2026Q1扣非5102.80万元。2024年EPS 0.0694元，加权ROE 1.29%。数据来源：界面新闻、东方财富、银河证券、华创证券、证券之星、同花顺、上海证券报等。</w:t>
      </w:r>
    </w:p>
    <w:p>
      <w:pPr>
        <w:spacing w:after="160" w:line="300"/>
      </w:pPr>
      <w:r>
        <w:rPr>
          <w:sz w:val="22"/>
          <w:szCs w:val="22"/>
        </w:rPr>
        <w:t xml:space="preserve">营收自2024年触底后连续两年回升（2025年+3.11%、2026H1+13.54%），但归母净利润波动极大（2024年-82.41%、2025年+141.68%、2026H1-39.04%），扣非口径2026H1才出现改善（+24.61%）。利润受参股公司金达威可转债公允价值变动等非经常因素扰动明显，归母与扣非增速方向常相反（2025年报归母+142%/扣非-67%；2026H1归母-39%/扣非+25%），看同比需区分归母/扣非口径，估值应以扣非及主业趋势为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盈利预测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以上预测均为机构预测（非公司披露），存在来源、口径及时效差异。最新单家机构预测：华创证券2026-09-07（2026-27归母净利下调至2.62亿/3.96亿元，前值3.56亿/4.61亿元；引入2028年5.01亿元；对应EPS 0.26/0.39/0.49元；对应PE 27/18/14倍，PB 1.2/1.1/1.1倍；目标价9.75元，“推荐”）；中国银河2026-08-27（2026-27 EPS 0.21/0.31元，PE 33/22倍，“推荐”）。东方财富综合预测均值（截至约2026年9月，含较旧报告）：2025E EPS 0.2250（6家）｜2026E EPS 0.3067（6家）｜2027E EPS 0.4080（5家）；归母净利润2025E 2.272亿｜2026E 3.133亿｜2027E 4.176亿；营业总收入2025E 66.25亿｜2026E 74.25亿｜2027E 81.62亿；每股净资产2025E 5.5550｜2026E 5.7900｜2027E 6.0800；ROE 2025E 3.91%｜2026E 5.17%｜2027E 6.46%。该表内机构明细报告日期多集中于2026-03及更早，尚未充分反映2026H1业绩及8-9月最新研报。第三方一致预期（英文源，样本仅2家）：Investing.com/S&amp;P Global、stockanalysis.com一致评级Strong Buy，12个月平均目标价9.00元（区间8.00-10.00）；stockanalysis EPS This Year 0.20、Next Year 0.22；营收2026E 6.71B(+8.19%)、2027E 7.76B。历史预测偏差提示：2025E一致预期EPS 0.2250元 vs. 实际0.1678元，偏差约34%，该股盈利预测可信度需打折扣。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79.58亿元（华创证券2026-09-07）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2.62亿元（华创证券2026-09-07，前值3.56亿元）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数据缺失（纪要未提供2026E净利同比增速；仅披露华创下调预测及前值对比）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0.26元（华创证券2026-09-07）；中国银河2026-08-27预测0.21元；东方财富综合均值0.3067元；第三方一致预期0.20元（样本2家）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96.84亿元（华创证券2026-09-07）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3.96亿元（华创证券2026-09-07，前值4.61亿元）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数据缺失（纪要未提供2027E净利同比增速）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0.39元（华创证券2026-09-07）；中国银河2026-08-27预测0.31元；东方财富综合均值0.4080元；第三方一致预期0.22元（样本2家）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109.08亿元（华创证券2026-09-07）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5.01亿元（华创证券2026-09-07）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数据缺失（纪要未提供2028E净利同比增速）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0.49元（华创证券2026-09-07）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3.3 估值水平与机构评级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0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华创证券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推荐（增持）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2026-09-07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下调2026-27归母净利预测至2.62亿/3.96亿元，引入2028年5.01亿元；对应EPS 0.26/0.39/0.49元；对应PE 27/18/14倍，PB 1.2/1.1/1.1倍；目标价9.75元（此前2026-03目标价10.45元，后被下调）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中国银河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推荐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2026-08-27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预测2026-27 EPS 0.21/0.31元，对应PE 33/22倍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西南证券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2026-08-28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H1点评“扣非利润坚实增长”；此前2026-03目标价隐含PE 39/24/20倍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中金公司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买入/跑赢行业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2026-09-02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目标价8.00元（2026-05-01时目标价7.95元、2026年净利预测2.02亿元）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国投证券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2026-05-06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目标价7.85元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东方财富评级统计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买入（综合评级系数4.75）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截至2026-09（2月内/3月内）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2月内/3月内4家（3买入+1增持）；6月内6家（4买入+2增持）；1年内9家（6买入+3增持）；无中性/减持/卖出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同花顺（2026-05-01口径）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数据缺失（未列示综合评级）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2026-05-01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近六个月5家机构；2026年目标价最高10.00元、最低8.00元、平均9.00元；2026年净利预测最高4.06亿、最低2.02亿、均值2.89亿（+68.81%）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新浪财经评级记录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买入/增持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截至2026-09-02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中金8.00买入、财通增持、西南买入、银河买入（2026-08-27）、国投7.85增持、华创10.45增持（2026-03，后被下调）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截至2026-09-11附近，收盘价约6.83元（搜狐证券2026-09-11；Investing.com显示6.75元；stockanalysis显示2026-08-18为6.81元；不同缓存页面分别显示8.11元、7.14元、6.83元，建议采用“约6.8-6.9元、市值约70亿元”并注明快照日期）。市值约69.74亿元。市盈率TTM约50.0倍（搜狐证券列示50.03；Investing.com列示49.3），因TTM归母净利仅约1.39亿元（=2025年报1.71亿-2025H1 0.82亿+2026H1 0.50亿）。扣非市盈率TTM极高，约170倍+（TTM扣非归母约4034万元，企业价值/扣非净利润202.8倍）。市净率PB约1.22-1.24倍（每股净资产5.60元；Investing.com列示1.24）；股息率约0.74%（Investing.com）；52周区间5.76-9.03元；每股未分配利润约3.53元。估值判断：以归母口径看PE(TTM)约50倍、以扣非口径看远高于100倍，估值不便宜，主要系盈利处于周期低谷。若按机构2026E EPS 0.26元及现价6.83元测算，动态PE约26倍；按2027E 0.39元约17-18倍（与华创给出的27/18/14倍基本一致）。非经常性损益扰动大，PE(TTM)失真明显，估值应以扣非及主业趋势为准。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四、近期消息与公告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中牧股份（600195）近期消息与公告</w:t>
      </w:r>
    </w:p>
    <w:p>
      <w:pPr>
        <w:spacing w:after="160" w:line="300"/>
      </w:pPr>
      <w:r>
        <w:rPr>
          <w:sz w:val="22"/>
          <w:szCs w:val="22"/>
        </w:rPr>
        <w:t xml:space="preserve">研究对象为中牧股份（China Animal Husbandry Industry Co., Ltd.），股票代码600195，上海证券交易所上市。研究过程中注意到部分来源引用的日期为2026年，研究纪要未明确说明当前时间框架，具体最新公告日期数据缺失或不确定。研究涉及的主要事项线索包括：搬迁补偿跟进中、收购已通过审查、研发优势显著、非瘟疫苗推进；非瘟疫苗正按照《兽药注册办法》的规定有序推进；第九届董事会2025年第十三次临时会议决议、2025年第二次临时股东会决议、2025年度利润分配预案、第九届董事会第四次会议决议、第九届董事会2025年第十二次临时会议决议（2025年9月29日）；控股子公司戊巴比妥钠获新兽药注册证书；获得含南非1型多价口蹄疫疫苗兽药产品批准文号批件；以7.27亿元收购圣雪大成、内蒙古圣雪大成控股权并已完成收购；2022年年度报告现金分红金额（含税）183,806,686.80；关于是否安排回购增持计划的投资者问答；十大流通股东格局生变（国泰中证畜牧养殖ETF等增持或减持、北向资金减持、戴洪祥等增持）。上述仅基于研究纪要及来源链接标题中出现的表述，具体公告日期、交易细节及财务数据在研究纪要中未完整提供，数据缺失或不确定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五、股价走势与技术面分析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价格概况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900"/>
      </w:tblGrid>
      <w:tr>
        <w:trPr>
          <w:tblHeader/>
        </w:trPr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6.83元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涨跌幅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-0.18元，-2.57%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今开/最高/最低/昨收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7.01 / 7.04 / 6.80 / 7.01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成交量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10.21万手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7038.85万元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换手率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1.00%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振幅/量比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3.42% / 0.99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总市值/流通市值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均约69.74亿元（总股本=流通股本=10.21亿股，几乎全流通）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估值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市盈率(TTM) 50.03；市盈率(动，按中报年化) 69.96；市盈率(静) 40.71；市净率约1.22~1.23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涨停价/跌停价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7.71 / 6.31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5.76元 ~ 9.03元（来源MarketWatch，日期标签为09-11报价页；两端具体日期未取到，属数据缺口）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波动性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Beta 1.52；波动率约5.13%，高于大盘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技术指标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3700"/>
      </w:tblGrid>
      <w:tr>
        <w:trPr>
          <w:tblHeader/>
        </w:trPr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简要解读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阶段涨跌（口径一，MarketWatch）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近5日 -1.01%；近1月 -3.80%；近3月 -1.19%；年初至今 -13.21%；近1年 -7.45%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年初以来为负，中期仍处深跌后的修复格局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阶段涨跌（口径二，新浪9-11盘中13:06口径）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今年以来 -12.26%；近5日 -0.58%；近20日 +4.26%；近60日 +8.73%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两口径方向一致：近20/60日为正、年初以来为负，说明是深跌后的修复性反弹，并非趋势性走强；两口径数值有差异，并列标注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近期日线收盘序列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08-31：6.84(+0.15%)；09-02：6.75(-1.46%)；09-03：6.73(-0.30%)；09-04：6.90(+2.53%)；09-07：7.04(+2.03%)；09-08：7.20(+2.27%)；09-09：7.14(-0.83%)；09-10：7.01(-1.82%)；09-11：6.83(-2.57%)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9月初自6.7附近反弹至7.20（09-08），随后三连阴回落约5.1%，呈“冲高回落、量能未跟上”的头部特征；09-11收出接近全日最低的实体阴线，短线偏弱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东方财富千股千评（2026-09-11 16:00）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MACD、KDJ、RSI、BOLL、BIAS、WR均“暂无明显信号”；机构参与度13.55%（轻度控盘）；次日上涨概率47.21%、5日上涨概率48.41%；融资融券差额1.79亿元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该概率为平台统计口径，非可靠预测；综合显示技术面暂无明确方向信号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Investing.com技术分析（三份滞后快照）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08-28：RSI(14) 56.46；MACD 0.02；MA5 6.82/MA10 6.81/MA50 6.76/MA100 6.68/MA200 6.52。09-04：RSI 58.96；MACD 0.02；MA5 6.88/MA10 6.81/MA20 6.82/MA50 6.80/MA100 6.74/MA200 6.60。09-07：RSI 66.37；MACD 0.06；MA5 7.01/MA10 6.95/MA20 6.84/MA50 6.76/MA100 6.76/MA200 6.63（当时为“强势买入”）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口径与日期不统一，且均在09-08高点前后，不能反映09-11收盘（6.83）后的真实状态，仅作滞后、方向性参考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自算近似均线（基于已确认日收盘，属测算值，非官方）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≈ 7.04；MA10约6.9~7.0（缺09-01、08-28等日收盘，仅粗略估计）；MA20约6.85；MA50约6.80；MA100约6.74；MA200约6.60（后四者引自09-04~09-07快照，需滞后校正）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当前6.83已跌破约7.04的MA5，并贴近MA20/MA50一带（约6.80~6.85），这是本轮多空的真正分水岭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布林带（BOLL）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未取到官方数值；按近20日价格箱体（约6.7~7.2）粗估：中轨≈6.85~6.95，上轨≈7.15~7.25，下轨≈6.55~6.70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此为本纪要测算，非官方，存在不确定性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中牧股份（600195.SH）2026-09-11收于6.83元，跌2.57%，当日收于全天低点附近，属弱势收盘。9月初股价自6.7附近反弹至09-08的7.20元后，09-09至09-11三连阴回吐本轮涨幅约5.1%，呈“冲高回落、量能未跟上”的头部特征；当前价已跌破测算MA5（约7.04），并贴近MA20/MA50一带（约6.80~6.85），此区间为本轮反弹的多空分水岭。资金面上，近一周（09-07~09-11）主力资金整体持续净流出，且流出集中在09-08高点之后的三个交易日，与价格回落方向一致，属资金面偏空的短线格局，散户/小单逆势小幅净流入。估值端，TTM市盈率约50倍、动态市盈率约70倍，中报归母净利润同比-39.04%，对股价继续上行构成约束。需注意，可得技术指标快照均滞后于09-11收盘，方向性参考意义有限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5.3 短线走势展望（未来一周，情景推演，仅供参考）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风险提示：以下内容仅为基于2026-09-11收盘数据及历史价格、技术指标的主观情景推演，不构成投资建议，不代表对未来实际走势的保证。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① 关键技术位置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4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4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7.00 ~ 7.20元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依据：09-08反弹高点7.20、09-11开盘缺口位7.01、测算MA5（约7.04）密集区；若有效站上7.20，上方打开空间看向布林上轨（粗估约7.2~7.3）及前期更高成交密集区。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6.70 ~ 6.83元</w:t>
            </w:r>
          </w:p>
        </w:tc>
        <w:tc>
          <w:tcPr>
            <w:tcW w:type="dxa" w:w="4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依据：09-11收盘6.83、09-03低点/收盘6.73、测算MA20（约6.85）与MA50（约6.80）。此区间是本轮反弹的多空分水岭；若日线收盘失守6.70，则短线转弱确认。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6.50 ~ 6.60元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依据：布林下轨粗估约6.55~6.70、测算MA200约6.60一带；研究纪要中该档位原始表述在此处截断，具体依据未完整给出，属数据缺口。若有效跌破该区间，下方将看向52周低点5.76元方向。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②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震荡整理（主观权重较高，约六成左右（主观启发式权重，非统计概率））：股价在6.70~7.20元区间内反复消化，围绕测算MA20/MA50（约6.80~6.85）上下拉锯。触发/持续条件：成交额维持近期约5200万~9630万元区间、主力资金净流出放缓或转为小幅波动、无新增催化或利空消息；日线收盘不失守6.70、亦未有效站上7.20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偏弱下行（主观权重中等（主观启发式权重，非统计概率））：若主力资金延续近一周的持续净流出态势、且日线收盘有效失守6.70元，则可能下探强支撑6.50~6.60元一带；若该区间进一步被有效跌破，下方将看向52周低点5.76元方向。触发条件：成交额缩量或放量下跌、板块或大盘环境走弱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反弹走强（主观权重偏低（主观启发式权重，非统计概率））：若单日成交额明显放大、主力资金转为净流入，且股价有效站上7.20元（09-08反弹高点），则上方空间打开，看向布林上轨粗估约7.2~7.3元及前期更高成交密集区。触发条件：量能配合放大、出现明确催化消息面或行业板块整体走强。</w:t>
      </w:r>
    </w:p>
    <w:p>
      <w:pPr>
        <w:spacing w:before="12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③ 资金与流动性背景</w:t>
      </w:r>
    </w:p>
    <w:p>
      <w:pPr>
        <w:spacing w:after="160" w:line="300"/>
      </w:pPr>
      <w:r>
        <w:rPr>
          <w:sz w:val="22"/>
          <w:szCs w:val="22"/>
        </w:rPr>
        <w:t xml:space="preserve">流动性背景：近期日换手率整体约0.6%~1.3%（09-11为1.00%、09-08为1.32%、06-26为0.87%）；近期日成交额区间约5200万~9630万元（06-26约5253万、09-08约9630万、09-11约7039万）。该品种市值约70亿元、日成交额不足1亿元、换手率约1%，盘口相对偏薄（09-11五档买卖挂单多为数百手级），大额进出时的滑点与冲击成本相对偏大，短线价格易被资金流方向放大。股东结构方面（数据日2026-06-30，公告日2026-08-27，距今约2.5个月，存在披露滞后，结构可能已变化，仅作背景参考）：前十大股东合计56677.90万股、占总股本55.50%，其中控股股东中国牧工商集团持股49.37%（央企），另有国泰中证畜牧养殖ETF约1.09%（被动型行业ETF，较上期增296.04万股）、香港中央结算约0.52%（较03-31的787.49万股减少约258.99万股），其余多为自然人。即名义上“机构集中度”主要来自控股股东国企持股，而非公募/社保等市场化机构；真正在二级市场有增减持话语权的公募仅被动型行业ETF。股东户数2026-06-30为37078户，较2026-03-31的41331户减少10.29%，属筹码小幅集中信号。北向资金数据存疑：九方称“最新减持43.74万股，共计持有978.67万股”，与2026-06-30前十大股东中香港中央结算528.50万股不一致，口径不同或来源滞后，未能交叉核实。</w:t>
      </w:r>
    </w:p>
    <w:p>
      <w:pPr>
        <w:spacing w:after="160" w:line="300"/>
      </w:pPr>
      <w:r>
        <w:rPr>
          <w:sz w:val="22"/>
          <w:szCs w:val="22"/>
        </w:rPr>
        <w:t xml:space="preserve">成交量确认信号：若单日成交额持续放大至1亿元以上（高于近期约5200万~9630万元的正常区间上沿），可视为资金介入信号；若放量伴随股价有效站上7.20元，则偏强情景的参考价值提升（仅为观察思路，非操作指令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④ 关注要点（仅为观察思路，非操作指令）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观察日线收盘能否守住6.70元（第一支撑下沿），失守则短线转弱确认；上方关注能否有效站上7.20元（09-08反弹高点）打开上行空间（观察思路，非操作指令）。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跟踪主力资金流向是否延续净流出（近5日09-07~09-11主力净额合计约-2541.6万元，为测算值），以及是否出现由流出转为净流入的拐点（观察思路，非操作指令）。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关注单日成交额能否持续放大至1亿元以上，作为资金介入的确认信号；缩量则更可能维持震荡（观察思路，非操作指令）。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关注消息面与行业板块环境变化（如非瘟疫苗等研发进展相关公告），以及大盘环境对短线波动的扰动（观察思路，非操作指令）。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-09-11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六、行业格局与竞争对手分析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行业现状</w:t>
      </w:r>
    </w:p>
    <w:p>
      <w:pPr>
        <w:spacing w:after="160" w:line="300"/>
      </w:pPr>
      <w:r>
        <w:rPr>
          <w:sz w:val="22"/>
          <w:szCs w:val="22"/>
        </w:rPr>
        <w:t xml:space="preserve">公司所处的动物保健品/兽药行业竞争激烈，行业整体盈利下滑。公司为国内兽药、饲料行业的重要组成企业，高致病性禽流感、口蹄疫等重大动物疫病疫苗定点生产企业，疫苗销量多年保持国内行业第一（该表述基于公司历史披露口径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竞争格局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动保行业高度内卷，养殖集团客户对价格压价明显，行业竞争激烈、企业盈利整体下滑（中金《动保板块2Q26业绩回顾》）。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兽药原料药行业产能较多、价格磨底（中金2Q26：兽药原料指数VPi 66.8，同比-1%）。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2025年动保企业毛利率分化明显：科前67%、普莱柯60%、生物股份54%、瑞普41%，中牧约17.5%为板块最低。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子公司胜利生物延胡索酸泰妙菌素原料药2026年6月通过美国FDA现场审计（零缺陷）；化药形成3个过亿单品、12个超千万产品。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生物制品获含南非1型口蹄疫疫苗生产资质；贵阳设立全资子公司建年产2万吨预混料+2万吨全价浓缩料基地；与牧原合资（中牧牧原）深度绑定集团客户；收购圣雪大成已通过反垄断调查。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主要竞争对手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4200"/>
      </w:tblGrid>
      <w:tr>
        <w:trPr>
          <w:tblHeader/>
        </w:trPr>
        <w:tc>
          <w:tcPr>
            <w:tcW w:type="dxa" w:w="2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4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科前生物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动保行业高毛利企业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2025年毛利率67%，为动保板块最高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普莱柯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动保行业高毛利企业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2025年毛利率60%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生物股份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动保行业高毛利企业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2025年毛利率54%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瑞普生物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动保行业营收领先企业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2025年营收33亿元居首，毛利率41%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中牧股份整体毛利率约17.5%，明显低于科前生物（67%）、普莱柯（60%）、生物股份（54%）、瑞普生物（41%），是动保板块毛利率最低的公司；差异主要源于公司业务结构中低毛利贸易与化药占比较高，摊薄了整体毛利率，而高毛利生物制品板块收入占比相对有限且毛利率近年回落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七、风险提示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盈利“含金量”风险：2025年归母净利1.71亿元（+141.68%）但扣非归母仅2024.76万元（-67.42%），2026H1归母-39.04%但扣非+24.61%，两者方向反复相反，利润高度受金达威“金威转债”公允价值变动等非经常项目扰动（2026H1该项损失4144万元），若可转债公允价值或投资收益再度大幅波动，归母净利可能继续与主业趋势背离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生物制品板块持续承压风险：2026H1生物制品收入3.41亿元（-24.23%）、毛利率降至31.67%（2022年曾≥49%），作为核心利润来源（2022年以19%营收贡献46.8%毛利），其大单品（口蹄疫/禽流感/马立克）份额与价格修复若持续不及预期，将直接拖累整体毛利率和利润，而2026H1国内整体毛利率仅16.97%、国外40.11%，结构上仍依赖高毛利业务回补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毛利率结构性偏低与低毛利业务扩张风险：公司整体毛利率约17.5%-18%，为动保板块最低（科前67%、普莱柯60%、生物股份54%、瑞普41%）。2026H1贸易收入11.02亿元（+41.53%）但毛利率仅9.54%，化药毛利率22.60%，低毛利业务占比提升会继续摊薄整体盈利水平，规模增长未必带来同比例的利润增长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估值偏高与扣非口径失真风险：TTM市盈率约50倍、动态市盈率约70倍，扣非市盈率TTM约170倍以上（TTM扣非归母约4034万元），市净率约1.22倍、股息率约0.74%；若按2026E EPS 0.26元测算动态PE约26倍，意味着当前股价已提前定价未来两年利润修复，一旦扣非改善节奏低于预期，估值向下修正的压力较大。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盈利预测可信度与机构下调风险：2025E一致预期EPS 0.2250元 vs. 实际0.1678元，偏差约34%；华创证券2026-09-07将2026-27年归母净利预测从3.56亿/4.61亿元下调至2.62亿/3.96亿元，目标价从10.45元降至9.75元，反映机构对盈利兑现的信心出现边际弱化。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上游成本与汇率波动风险：公司饲料及贸易板块采购玉米、豆粕、鱼粉、赖氨酸、复合维生素原料等大宗商品，对这类原料属价格接受者，成本随农产品与汇率波动；公司自身已将“汇率异常波动影响饲料原料采购时机与成本”列为风险，上游议价权有限、成本传导受阻会挤压本已偏薄的利润空间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短期资金面与流动性风险：2026-09-11收于6.83元、当日收于全天低点附近，09-09至09-11三连阴回吐本轮涨幅约5.1%；近一周（09-07至09-11）主力资金持续净流出（测算合计约-2541.6万元），日成交额仅约5200万-9630万元、换手率约1.00%，市值约70亿元、全部为流通股，盘口偏薄（五档挂单多为数百手级），大额进出的滑点与冲击成本偏大，短线价格易被资金流方向放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数据口径与披露滞后风险：前5大客户占比13.03%与合并营收62.05亿元的基数不匹配（疑为分主体/分业务口径）、北向资金持股数据在不同来源间存在不一致（九方978.67万股 vs. 香港中央结算528.50万股）、十大股东数据日为2026-06-30、公告日为2026-08-27（距今约2.5个月），相关客户集中度与股东结构结论均基于单一或滞后来源、未能交叉核实，具体应以最新年报原文为准。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八、结论与展望</w:t>
      </w:r>
    </w:p>
    <w:p>
      <w:pPr>
        <w:spacing w:after="160" w:line="300"/>
      </w:pPr>
      <w:r>
        <w:rPr>
          <w:sz w:val="22"/>
          <w:szCs w:val="22"/>
        </w:rPr>
        <w:t xml:space="preserve">增长逻辑上，公司的边际改善主要来自三条线索：其一，化药板块延续强劲（2026H1收入+19.20%），子公司胜利生物延胡索酸泰妙菌素原料药2026年6月通过美国FDA现场审计（零缺陷），化药已形成3个过亿单品、12个超千万产品，出口与认证驱动的国际化是可见的增量方向；其二，扣非口径的主业利润已转正增长（2026H1扣非+24.61%、2026Q2扣非+184.05%），若金达威可转债公允价值变动等非经常扰动不再扩大，归母与扣非的增速差有望收敛；其三，含南非1型口蹄疫疫苗生产资质、非瘟疫苗研发推进、与牧原合资绑定集团客户、贵阳预混料基地与外延收购圣雪大成，均是围绕“药+料+苗集成服务供应商”定位的中长期布局。</w:t>
      </w:r>
    </w:p>
    <w:p>
      <w:pPr>
        <w:spacing w:after="160" w:line="300"/>
      </w:pPr>
      <w:r>
        <w:rPr>
          <w:sz w:val="22"/>
          <w:szCs w:val="22"/>
        </w:rPr>
        <w:t xml:space="preserve">但增长逻辑的兑现存在明显约束：生物制品板块2026H1收入-24.23%、毛利率降至31.67%，作为核心利润来源（2022年曾以19%营收贡献46.8%毛利）尚未止跌，政采改市场化与行业“内卷”价格战使疫苗大单品份额与价格修复成为毛利率改善的关键，而非成本控制；贸易板块虽+41.53%但毛利率仅9.54%，高增长伴随的是低毛利扩张，难以单独支撑估值。业绩预测的可信度亦需打折扣：2025E一致预期EPS 0.2250元 vs. 实际0.1678元，偏差约34%，且华创在2026年9月已下调盈利预测与目标价（从此前10.45元降至9.75元）。</w:t>
      </w:r>
    </w:p>
    <w:p>
      <w:pPr>
        <w:spacing w:after="160" w:line="300"/>
      </w:pPr>
      <w:r>
        <w:rPr>
          <w:sz w:val="22"/>
          <w:szCs w:val="22"/>
        </w:rPr>
        <w:t xml:space="preserve">综合来看，公司处于“营收连续两年回升、扣非主业改善但归母受非经常扰动、整体毛利率处板块最低、估值以扣非口径看偏高”的状态。若按机构2026E EPS 0.26元及现价6.83元测算，动态PE约26倍；按2027E 0.39元约17-18倍（与华创给出的27/18/14倍一致），这意味着当前估值已在相当程度上定价了未来两年的利润修复。扣非口径的盈利兑现节奏、生物制品毛利率能否企稳、以及化药出口与宠物疫苗等新增长点的放量，是判断其增长逻辑能否落地的核心观察变量；技术面6.70元支撑与7.20元压力的得失，则是短期资金面的分水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中牧股份2024年度暨2025年第一季度业绩说明会 — https://roadshow.sseinfo.com/activityDetails/33013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中牧实业股份有限公司2025年年度报告摘要 - 新浪财经 — https://finance.sina.cn/2026-04-24/detail-inhvpusq4976296.d.html?vt=4#1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600195 中牧股份 — https://emweb.securities.eastmoney.com/BusinessAnalysis/Index?code=sh600195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SH.600195 中牧股份 CHINA ANIMAL - A股实时报价 RT Quote - 公司资料 Company Information — https://ashares.etnet.com.hk/www/sc/ashares/quote_ci_brief.php?code=600195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中牧实业股份有限公司2025年年度报告摘要 - 中牧实业股份有限公司2025年年度报告摘要 — https://www.sohu.com/a/1013756070_122014422?scm=10001.7746_13-119000.0.0-0-0-0-0.0&amp;spm=smpc.channel_354.block3_32_P7Ovbu_1_fd.19.1776980773008b9Lty27_7746#1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中牧股份:中牧实业股份有限公司2025年年度报告摘要 - 首页 &gt; — https://www.cnfin.com/announ/detail/index.html?id=830281081821&amp;code=600195&amp;dannoun=lcdetail&amp;announ=lc#1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中牧实业股份有限公司2024年年度报告摘要 - 2025年 — https://paper.cnstock.com/html/2025-04/12/content_2048368.htm#1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中牧股份(600195)经营分析_个股行情_同花顺财经 — https://profile.10jqka.com.cn/600195/operate/#analysis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中牧股份(600195)_公司档案_中财网 — https://quotedx.cfi.cn/gsda/1023/600195.html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中牧股份(600195)_公司档案_中财网 - | 中牧股份(600195)公司档案 — http://quoteimg.cfi.cn/gsda/1023/600195.html#1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上市公司行业分类查询结果 — https://www.sse.com.cn/assortment/stock/areatrade/trade/detail.shtml?csrcCode=C27&amp;csrcName=%E5%8C%BB%E8%8D%AF%E5%88%B6%E9%80%A0%E4%B8%9A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中牧股份(600195)_个股概览_股票价格_实时行情_走势图_新闻资讯_股评_财报_FinScope-AI让投资更简单 — https://finance.baidu.com/stock/ab-600195?mainTab=%E7%AE%80%E5%86%B5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 6.83 -0.18(-2.57%)最新价格_行情_走势图—东方财富网 — https://quote.eastmoney.com/concept/sh600195.html?from=classic&amp;eventcode=Web_quote_entrance1#fschart-r'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上市公司按地区查询结果 - 按地区查询相应股票 — https://www.sse.com.cn/assortment/stock/areatrade/area/detail.shtml?AREANAME=110000#1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中牧股份：非瘟疫苗正按照《兽药注册办法》的规定有序推进 — https://stock.stockstar.com/RB2026091100034678.shtml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中牧股份（sh600195）行情走势 - 中牧股份 （sh600195） 2026-09-11 16:16:54（北京时间） +添加自选 — https://www.stcn.com/quotes/index/sh600195.html#1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沪市可充抵保证金证券名单（20260630） - 沪Ａ | 600195 | 中牧股份 | 0.4 | D — https://www.chinalions.com/main/a/20260630/2905307.shtml#11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沪市可充抵保证金证券名单（20250818） - 沪Ａ | 600185 | 珠免集团 | 0 | D — https://www.chinalions.com/main/a/20250818/2903523.shtml#10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中牧股份（sh600195）行情走势 — https://www.stcn.com/quotes/index/sh600195.html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沪市可充抵保证金证券名单（20250901） - 沪Ａ | 600172 | 黄河旋风 | 0 | E — https://www.chinalions.com/main/a/20250901/2903600.shtml#10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中牧股份: 审计报告（天健审〔2025〕11671号） - 金额 金额 — http://stock.stockstar.com/notice/SN2025111400027007.shtml#3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中牧股份: 审计报告（天健审〔2025〕16079号） - (3) 采用账龄组合计提坏账准备的应收账款 — http://stock.stockstar.com/notice/SN2025112000024997.shtml#3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中牧股份:中牧实业股份有限公司2025年年度报告 _ 中牧股份(600195) _ 公告正文 - 中牧股份:中牧实业股份有限公司2025年年度报告 查看PDF原文 — https://data.eastmoney.com/notices/detail/600195/AN202604231821500465.html#1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沪深公司公告标题 - 中牧股份：中牧实业股份有限公司2025年年度报告摘要 - 2026年4月24日 - 同花顺 — https://news.10jqka.com.cn/tapp/notice.html#guid=1ebaf2663f41f7f3&amp;scene=ds#4690979460336986972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中牧股份：中牧实业股份有限公司2025年年度报告.PDF - 三个皮匠报告 — https://www.sgpjbg.com/baogao/1203861.html#1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[财报]：中牧股份：中牧实业股份有限公司2025年年度报告 - 发现报告 - 中牧股份：中牧实业股份有限公司2025年年度报告 — https://www.fxbaogao.com/detail/5373103#1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中牧股份:审计报告（天健审〔2025〕11671号）_九方智投 - 1至2年（含2年）17512389.801115911.34 — https://www.9fzt.com/detail/sh_600195_9_ee145c6b495e8341a873c3b70b88aa1d.html#3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表彰展示_会员之窗 - 当前位置： 首页 &gt; 会员之窗 &gt; 表彰展示：全国质量检验工作先进企业 — http://act.chinatt315.org.cn/hy/bzzs/xjqy/2014/0814/1610.html#1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中牧实业股份有限公司 — http://11412365.org.cn/act/wcrd2016/28971.html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企业解读 - 企业解读中牧实业股份有限公司 — https://zyk.bjadks.com/Enterprise/Detail/109#1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[中牧实业股份有限公司招聘信息_企业简介]-大众人才网 — https://www.dazhonghr.com/company/introl?nid=eafcf1d4-fcdb-426c-9775-ea5694b56eb7&amp;?qus=1&amp;rev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中国股票经营分析表 - 中牧实业股份有限公司 - 2025年12月31日 - 同花顺 — https://basic.10jqka.com.cn/astockpc/astockmain/index.html#/operate?code=600195&amp;marketid=33#6679990941974153576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【北京市】中牧实业股份有限公司——2015年3·15产品和服务质量诚信承诺企业展示_中国经济网“质量经济”频道 — http://12365.ce.cn/315/2015315/2015/0108/16765.html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中牧股份|搜猪网_生猪预警网 — https://wap.soozhu.com/company/space/36/summary/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2026中牧股份核心竞争力：动保龙头多维布局，非瘟疫苗蓄势待发｜西南证券 — https://www.sgpjbg.com/labelsyh/zhongmugufenhexinjingzhengli/1/6817887.html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 - 牛羊生产较为稳定，牛奶产量供应充足 — http://money.finance.sina.com.cn/corp/view/vCB_AllBulletinDetail.php?stockid=600195&amp;id=10444982#2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中牧实业股份有限公司_简介_招聘信息_大众人才网 — http://m.dazhonghr.com/company/com_eafcf1d4-fcdb-426c-9775-ea5694b56eb7.shtml?qus=1&amp;rev?qus=1&amp;rev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2025年中国动物疫苗企业发展潜力排名-中商情报网 — https://m.askci.com/news/20250521/094914274779215463517287.shtml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农业2026年度投资策略：“畜”势待发 “宠”整旗鼓 — https://stock.finance.sina.com.cn/stock/view/paper.php?symbol=sh000001&amp;reportid=817968752571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loading — http://www.hnxmsyzz.com/mobile/21-0-19567-1.html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2025年动保企业成绩单：科前毛利率67%最高，瑞普营收33亿居榜首 - 2025年动保企业成绩单：科前毛利率67%最高，瑞普营收33亿居榜首 — https://www.sohu.com/a/1019015023_211780?scm=10001.325_13-325_13.0.0-0-0-0-0.5_1334&amp;spm=smpc.channel_248.block3_308_NDdFbm_1_fd.1.1778069345914Nt69Syb_324#1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禽药、猪药、牛羊药的十大兽药企业 — http://www.hnxmsyzz.com/news/show-19567.html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中牧、瑞普和金宇等10家上市动保企业2025年度业绩对比 — https://www.dxumu.com/103683.html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2025年动保企业经营情况 — https://www.sgpjbg.com/hyshuju/5bef79be690f31f0a84eb01fb4769e9a.html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动保板块2Q26业绩回顾：行业竞争激烈 企业盈利整体下滑_九方智投 — https://www.9fzt.com/detail/sh_600201_10_841677180276.html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深度解读10家上市动保企业2025年报：科前分红近3亿，回盛利润涨13倍，谁在裸泳？ — https://mp.weixin.qq.com/s/hRq3qiWbc5-m0Upfw35TWQ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2025前三季度动保企业经营情况 — https://www.sgpjbg.com/hyshuju/1b7db2fbc8a17948a1b8e123605ed347.html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關於China Animal Husbandry Industry Co Ltd (600195) — https://hk.investing.com/equities/china-animal-company-profile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中牧股份上市公司信息 - 中牧股份上市公司信息 — https://m.hx168.com.cn/stock/F10/600195.html#1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 - 中牧股份 — http://vip.stock.finance.sina.com.cn/corp/view/vCB_AllBulletinDetail.php?stockid=600195&amp;id=12160221#1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中牧股份(600195.SH) — http://vip.stock.finance.sina.com.cn/corp/go.php/vCI_CorpInfo/stockid/sh600195.phtml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中牧股份(600195)_证券之星 — http://quote.wap.stockstar.com/Stock/600195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中牧股份:8.11 -3.68% -0.31 600195 搜狐证券 — https://q.stock.sohu.com/cn/600195/information.shtml?type=200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中牧股份:6.83 -2.57% -0.18 600195 搜狐证券 — https://q.stock.sohu.com/cn/600195/index.shtml?spm=stockpc.cn_600195.loginpop.6.1778058879860RNDrgpe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中牧股份:6.83 -2.57% -0.18 600195 搜狐证券 — https://q.stock.sohu.com/cn/600195/index.shtml?spm=stockpc.cn_600195.loginpop.7.mttsrpnikcr9e7c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中牧股份:6.83 -2.57% -0.18 600195 搜狐证券 - - 最近浏览 — https://q.stock.sohu.com/cn/600195/index.shtml?spm=stockpc.cn_600195.loginpop.7.1778058879860RNDrgpe#1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China Animal Husbandry Industry Co., Ltd. Reports Earnings Results for the Full Year Ended December 31, 2024 - d502bb7ac69a5699bffb4c4b55591af3.v5J823jNnOhnl25P7JOiNe_L_XNWo8U7rVucjlSzocQ — https://hk.marketscreener.com/quote/stock/CHINA-ANIMAL-HUSBANDRY-IN-6496739/news/China-Animal-Husbandry-Industry-Co-Ltd-Reports-Earnings-Results-for-the-Full-Year-Ended-December-49602586/#1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China Animal Husbandry Industry Co Ltd (600195) Financial Summary - Investing.com ZA - Open in App — https://za.investing.com/equities/china-animal-financial-summary#1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China Animal Husbandry Industry (SHSE:600195) - Earnings &amp; Revenue Performance - Simply Wall St - NOT FOR DISTRIBUTION — https://simplywall.st/stocks/cn/pharmaceuticals-biotech/shse-600195/china-animal-husbandry-industry-shares/past#1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China Husbandry (600195) Income Statement - Investing.com UK - China Animal Husbandry Industry Co Ltd (600195) — https://uk.investing.com/equities/china-animal-income-statement#1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中牧股份(600195)主要指标_中牧股份(600195)财务指标,财务分析_证券之星 — https://stock.quote.stockstar.com/finance/summary_600195.shtml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Chiyu Banking Corporation Limited - Company Information — http://bochk.etnet.com.hk/content/cybweb/asharecontent/eng/ashare_quote_ci_ratio.php?code=600195#1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China Animal Husbandry Industry Co, Ltd. rapporterar resultat för helåret som slutade den 31 december 2024 - d623.gzjtuj8UmHhrZLYsml8VfgtL3_1i7YBofc7lAoZnBII.2lrYygxex00gO95aqhBnB2kcps4VuuwGT_nWU9kJZbrEXrqMSXDRITIWjg — https://se.marketscreener.com/kurs/aktie/CHINA-ANIMAL-HUSBANDRY-IN-6496739/nyheter/China-Animal-Husbandry-Industry-Co-Ltd-rapporterar-resultat-for-hel-ret-som-slutade-den-31-decem-49602586/?utm_source=copy&amp;utm_medium=social&amp;utm_campaign=share#1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沪深公司公告标题 - 中牧股份：中牧实业股份有限公司2024年年度报告摘要 - 2025年4月12日 - 同花顺 — https://news.10jqka.com.cn/tapp/notice.html#guid=aa2bd3ac1ee10d6d&amp;scene=ds#3231411618686793852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Ringkasan Keuangan China Animal Husbandry Industry Co Ltd (600195) - China Animal Husbandry Industry Co Ltd (600195) — https://id.investing.com/equities/china-animal-financial-summary#1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中牧股份：2025年净利润同比增长141.68% 拟10派0.51元 - 中牧股份：2025年净利润同比增长141.68% 拟10派0.51元 — https://newzzbcx.cs.com.cn/cxnews.html?random=jEoabXlL&amp;name=new20260423201234zukmlpjc#1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中牧股份：2025年年度归属于上市公司股东的净利润同比增长141.68% - 中牧股份：2025年年度归属于上市公司股东的净利润同比增长141.68% — http://stock.10jqka.com.cn/20260423/c676232778.shtml#1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中牧股份(600195.SH)：2025年年报净利润为1.71亿元、同比较去年同期上涨141.68% — https://finance.eastmoney.com/a/202604243717704789.html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中牧股份(600195)：生物制品业务承压 化药持续高速增长 — http://stockfinance.sina.cn/stock/go.php/paper/reportid/831415030697/index.phtml?vt=4&amp;autocallup=no&amp;isfromsina=no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财报快递｜中牧股份(600195)2025年度扣非净利骤降67%，靠卖资产扭亏，现金流大增175% — https://stock.stockstar.com/RB2026042400012773.shtml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中牧股份2025年度归母净利润约1.71亿元 同比大增141.68% — https://finance.eastmoney.com/a/202604233716310522.html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中牧股份：2025年净利润同比增长141.68% 拟10派0.51元 - 中牧股份：2025年净利润同比增长141.68% 拟10派0.51元 — https://finance.eastmoney.com/a/202604233716424489.html#1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中牧股份(600195.SH)：2025年年报净利润为1.71亿元、同比较去年同期上涨141.68% - 正在阅读: — https://www.jiemian.com/article/14307860.html#1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中牧股份2025年度归母净利润约1.71亿元 同比大增141.68% — https://finance.cnr.cn/ycbd/20260423/t20260423_527597097.shtml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中牧股份(600195.SH)：2025年净利润同比增长141.68% — https://dxpress.gelonghui.com/news/5216297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中牧股份(600195.SH)：2026年中报净利润为4984.61万元、同比较去年同期下降39.04% - 正在阅读: — https://www.jiemian.com/article/15000032.html#1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财报快递|中牧股份2026年上半年增收不增利，净利降39%，可转债拖累业绩 — http://stock.stockstar.com/RB2026082900007780.shtml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中牧股份(600195)：扣非利润坚实增长 外延并购加速战略布局 — http://stock.finance.sina.com.cn/stock/go.php/vReport_Show/kind/search/rptid/841253599512/index.phtml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中牧股份：2026年半年度净利润同比下降39.04% 扣非净利润同比增长24.61% — https://finance.eastmoney.com/a/202608263854536866.html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中牧股份(600195)：生物制品暂承压 化药出口持续增长 — https://www.9fzt.com/industryReport/article.html?id=841342411464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中牧股份：2026年上半年净利润4984.61万元 同比下降39.04% - 最新价：7.14 — https://finance.eastmoney.com/a/202608273855260562.html#1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Q2公司业绩高增，化药板块表现亮眼-证券之星 — https://4g.stockstar.com/detail/JC2026082700030790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中牧股份(600195)：Q2公司业绩高增 化药板块表现亮眼 — http://stock.finance.sina.com.cn/stock/go.php/vReport_Show/kind/search/rptid/841160101199/index.phtml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中牧股份(600195.SH)：2026年中报净利润为4984.61万元、同比较去年同期下降39.04% — https://finance.eastmoney.com/a/202608273855818017.html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中牧股份(600195)2026年中报点评：化药业务延续强劲表现 主业经营利润高增 — http://stock.finance.sina.com.cn/stock/go.php/vReport_Show/kind/search/rptid/842097120287/index.phtml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机构评级|中金公司给予中牧股份“跑赢行业”评级 — http://stock.10jqka.com.cn/20260501/c676436133.shtml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机构投资评级-股票-新浪财经 - 股票评级记录 — http://stock.finance.sina.com.cn/stock/go.php/vIR_StockSearch/key/600195.phtml#1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美力科技目标价涨幅超130%，中孚实业等评级被调低丨券商评级观察 — https://finance.eastmoney.com/a/202609083867876659.html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华创证券调整中牧股份评级为增持 — https://n8n8.cn/zixun/zhineng/geguyidong/news_id15453835.html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研报指标速递-研报-股票频道-证券之星 — http://stock.stockstar.com/report/data_all_issqxstssprxqvpspvrpr.html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中牧股份(600195)股票分析师一致预期_市场情绪_英为财情Investing.com — https://cn.investing.com/equities/china-animal-consensus-estimates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 - 财报，业绩电话会，研报，新闻 - 中牧股份(600195) — https://reportify.cn/companies/SH:600195/documents#1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China Animal Husbandry Industry (SHA:600195) Stock Forecast &amp; Price Targets - China Animal Husbandry Industry Co — https://stockanalysis.com/quote/sha/600195/forecast/#main#1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【华创证券】中牧股份（600195）-2026年中报点评：化药业务延续强劲表现主业经营利润高增-260907（6页）.pdf - 三个皮匠报告 — https://www.sgpjbg.com/bgdown/1325077.html#1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600195 中牧股份 - 评级统计 — https://emweb.securities.eastmoney.com/ProfitForecast/Index?type=soft&amp;code=SH600195#1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中牧股份(sh600195) — https://www.cls.cn/stock?code=sh600195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中牧股份：搬迁补偿跟进中，收购已通过审查，研发优势显著，非瘟疫苗推进_九方智投 — https://www.9fzt.com/detail/sh_600195_8_22eb5d3c23e1fba8bc8d2c9360586b5a.html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股票频道_中财网 - 公司公告 — http://create.cfi.net.cn/index.aspx?catid=A0A4127A4346A4443&amp;dycatid=&amp;pagepara=&amp;curntime=20251114170042&amp;curid=20251114000690#1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中牧股份:中牧实业股份有限公司第九届董事会2025年第十三次临时会议决议公告 _ 中牧股份(600195) _ 公告正文 - 中牧股份:中牧实业股份有限公司第九届董事会2025年第十三次临时会议决议公告 查看PDF原文 — https://data.eastmoney.com/notices/detail/600195/AN202511141781192744,%e4%b8%ad%e7%89%a7%e8%82%a1%e4%bb%bd.html#1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 — http://vip.stock.finance.sina.com.cn/corp/view/vCB_AllBulletinDetail.php?stockid=600195&amp;id=11605061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中牧股份:中牧实业股份有限公司2025年度利润分配预案公告_九方智投 — https://www.9fzt.com/detail/sh_600195_9_db1115b68deaca6d38ef5e6d7b384cec.html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中牧股份的文章 — http://news.stockstar.com/info/dstock_600195_p6.shtml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中牧股份(600195):中牧实业股份有限公司2025年第二次临时股东会决议 — https://cfi.cn/p20251113001471.html?client=phone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中牧股份(600195):中牧实业股份有限公司第九届董事会第四次会议决议 - 中牧股份(600195):中牧实业股份有限公司第九届董事会第四次会议决议 — https://www1.cfi.net.cn/p20251027003877.html#1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股市必读：中牧股份（600195）11月14日主力资金净流出629.61万元，占总成交额5.59% - 股市必读：中牧股份（600195）11月14日主力资金净流出629.61万元，占总成交额5.59% — http://stock.stockstar.com/RB2025111700001128.shtml#1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沪深公司公告标题 - 中牧股份：中牧实业股份有限公司第九届董事会2025年第十二次临时会议决议公告 - 2025年9月29日 - 同花顺 — https://news.10jqka.com.cn/tapp/notice.html#guid=bad3e8f7c0383934&amp;scene=ds#7969077422550852750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中牧股份(600195.SH)：控股子公司戊巴比妥钠获新兽药注册证书|界面新闻 — https://www.jiemian.com/article/14998533.html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中牧股份：获得含南非1型多价口蹄疫疫苗兽药产品批准文号批件 — https://finance.eastmoney.com/a/202607213815690839.html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中牧股份(600195.SH)：获得含南非1型的多价口蹄疫疫苗兽药产品批准文号批件 — https://113.28.163.186/sc/cnhk/quote/stock-news-content/600195/GLH5272729N/GLH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中牧股份以7.27亿元收购圣雪大成、内蒙古圣雪大成控股权 — https://www.cnstock.com/commonDetail/761899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中牧股份：完成收购圣雪大成及内蒙古圣雪大成控股权 — https://www.chnfund.com/article/d0549a67-7e40-b059-cde5-3a2321098f2d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公司公告_中牧股份：关于获得含南非1型的多价口蹄疫疫苗兽药产品批准文号批件的公告新浪财经_新浪网 - 上证指数 — http://vip.stock.finance.sina.com.cn/corp/view/vCB_AllBulletinDetail.php?stockid=&amp;id=12456409#1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中牧股份:中牧实业股份有限公司关于获得含南非1型的多价口蹄疫疫苗兽药产品批准文号批件的公告 — https://www.cnfin.com/announ/detail/index.html?id=837969848385&amp;code=600195&amp;dannoun=lcdetail&amp;announ=lc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中牧股份：获得含南非1型的多价口蹄疫疫苗兽药产品批准文号批件 — https://www.stcn.com/article/detail/4032846.html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中牧股份公司公告 — http://news.stockstar.com/info/dstock_600195_c76.shtml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中牧股份：获得含南非1型的多价口蹄疫疫苗兽药产品批准文号批件 — https://www.163.com/dy/article/L2CLU3C8053469RG.html?spss=dy_author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问答 — https://irm.cninfo.com.cn/ircs/question/questionDetail?questionId=2339749758039871488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中牧股份：上市公司是否安排回购增持计划需综合考虑多种因素 - 中牧股份：上市公司是否安排回购增持计划需综合考虑多种因素 — http://yuanchuang.10jqka.com.cn/20260629/c677798411.shtml#1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中牧股份(600195)答投资者问-证券之星 — https://stock.stockstar.com/QA/companyto_1743266.html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生物股份拟以自有资金或自筹资金不低于2亿元不超过4亿元回购股_中牧股份（600195）投资者关系互动平台-全景路演 — https://ir.p5w.net/question/000110F99B6B7C3F4EDABF314B2BB14E8722.shtml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 (600195) 股票回购率 ％｜价值大师 — https://www.gurufocus.cn/stock/SHSE:600195/term/share_buyback_ratio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中国股票投资者关系平台互动问答 - 中牧实业股份有限公司 - 2026年6月9日 - 同花顺 — https://basic.10jqka.com.cn/600195/#14884516567058240513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 (600195) 回购股票产生的现金流出 回购股票现金流出｜价值大师 — https://www.gurufocus.cn/stock/SHSE:600195/term/repurchase_of_stock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中牧股份(600195)_公司公告_中牧股份：2022年年度报告新浪财经_新浪网 - 现金分红金额（含税） | 183,806,686.80 — http://money.finance.sina.com.cn/corp/view/vCB_AllBulletinDetail.php?stockid=600195&amp;id=9037056#8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中牧股份十大流通股东格局生变：国泰中证畜牧养殖ETF等增持，北向资金减持 — https://finance.sina.cn/2026-08-27/detail-inipttav9003595.d.html?vt=4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中牧股份十大流通股东格局生变：戴洪祥等增持，国泰中证畜牧养殖ETF等减持 — http://www.163.com/dy/article/KRMR7HCL05568W0A.html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中牧股份(600195)主要股东_新浪财经_新浪网 — https://money.finance.sina.com.cn/corp/view/vCI_StockHolderAmount.php?stockid=600195&amp;type=holdstocknum&amp;code=159865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中国华农资产经营有限公司-中牧股份操作一览_东方财富网_数据频道 - 全景图 — https://data.eastmoney.com/gdfx/ShareHolderStock/600195.html?hdCode=10019042#1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张宏鸣持股分析 _ 东方财富网_ 数据频道 - 首页 — https://data.eastmoney.com/gdfx/ShareHolderAnalyse.html?hdCode=%e5%bc%a0%e5%ae%8f%e9%b8%a3&amp;st=D60_ADJCHRATE#1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张宏鸣-中牧股份操作一览_东方财富网_数据频道 - 全景图 — https://data.eastmoney.com/gdfx/ShareHolderStock/600195.html?hdCode=%e5%bc%a0%e5%ae%8f%e9%b8%a3#1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免 责 声 明 - 2023-06-30 | 603477 | 巨星农牧 | 378.48 | 流通A股 | 新进 — http://webf10.gw.com.cn/gdmcDefault.html?stockCode=SH600299&amp;stockgddm=159865&amp;stockgdmc=%E6%B5%99%E5%95%86%E9%93%B6%E8%A1%8C%E8%82%A1%E4%BB%BD%E6%9C%89%E9%99%90%E5%85%AC%E5%8F%B8%EF%BC%8D%E5%9B%BD%E6%B3%B0%E4%B8%AD%E8%AF%81%E7%95%9C%E7%89%A7%E5%85%BB%E6%AE%96%E4%BA%A4%E6%98%93%E5%9E%8B%E5%BC%80%E6%94%BE%E5%BC%8F%E6%8C%87%E6%95%B0%E8%AF%81%E5%88%B8%E6%8A%95%E8%B5%84%E5%9F%BA%E9%87%91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600195 中牧股份 沪市 K线分析 VIP - 中牧股份十大流通股东数据 — https://www.aijingu.com/shidaliutong/600195.html#1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 - 两年内主要股东 - 股票行情中心 - 两年内流通股东 — https://q.stock.sohu.com/cn/600195/zygd_2.shtml#1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戴洪祥 股东持股详情 基础数据 — https://www.aijingu.com/gudong/289229_600195.html?type=shida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中牧股份:6.83 -2.57% -0.18 600195 搜狐证券 — https://q.stock.sohu.com/cn/600195/index.shtml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中牧股份(600195)_个股概览_股票价格_实时行情_走势图_新闻资讯_股评_财报_FinScope-AI让投资更简单 — https://finance.baidu.com/stock/ab-600195?mainTab=%E5%88%86%E6%9E%90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600195 Stock Price | China Animal Husbandry Industry Co. Ltd. A Stock Quote (China: Shanghai) | MarketWatch — https://www.marketwatch.com/investing/stock/600195?countrycode=cn&amp;mod=search_symbol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 6.83 -2.57%_股票行情_九方智投 — https://stock.9fzt.com/index/sh_600195.html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中牧股份(600195)股票最新价格行情,实时走势图,股价分析预测_英为财情Investing.com - 中牧股份 (600195) — https://cn.investing.com/equities/china-animal#1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中牧股份(600195)_最新价格_行情_走势图—东方财富网 — https://quote.eastmoney.com/q/1.600195.html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 6.83 -0.18(-2.57%)最新价格_行情_走势图—东方财富网 — https://quote.eastmoney.com/sh600195.html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600195 Stock Price and Chart — SSE:600195 — TradingView — India — https://in-beta.tradingview.com/symbols/SSE-600195/?solution=43000699502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China Animal Husbandry Industry Co Ltd (600195) Stock Price Today - Quotes, History &amp; Chart — https://tickeranalysis.com/stocks/600195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同行业股票 (证监会行业： 医药制造业 ) — https://vip.stock.finance.sina.com.cn/moneyflow/#!ssfx!sh600195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股票行情快报：中牧股份（600195）9月8日主力资金净卖出482.81万元-证券之星 — https://wap.stockstar.com/detail/RB2026090800034271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中牧股份(600195)资金流向 _ 数据中心 _ 东方财富网 - 全景图 — https://data.eastmoney.com/zjlx/600195.html#1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中牧股份涨2.13%，成交额3218.86万元，主力资金净流入81.91万元 — https://www.sohu.com/a/1073175757_122014422?scm=10001.7746_13-119000.0.0-0-0-0-0.0&amp;spm=smpc.channel_354.block3_32_P7Ovbu_1_fd.1.1788832278426r9IpltN_7746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中牧股份跌2.14%，成交额4247.85万元，主力资金净流出204.25万元 — https://finance.sina.cn/2026-09-11/detail-inirmruc2148468.d.html?vt=4&amp;wm=vt1?q%EF%BC%84q,vt1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股票行情快报：中牧股份（600195）6月26日主力资金净卖出485.57万元-证券之星 — https://4g.stockstar.com/detail/RB2026062600039837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中牧股份(600195)资金流向 _ 数据中心 _ 东方财富网 - 2026-06-02 | 6.79 | 0.15% | 34.05万 | 0.82% | 70.87万 | 1.71% | -36.81万 | -0.89% | -399.69万 | -9.66% | 365.64万 | 8.84% — https://data.eastmoney.com/zjlx/600195.html#3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中牧股份(600195)个股资金流向查询_个股行情_同花顺财经 — https://profile.10jqka.com.cn/600195/#margin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中牧股份（600195）6月17日主力资金净卖出774.06万元-证券之星 — https://wap.stockstar.com/detail/RB2026061800007351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 千股千评 _ 数据中心 _ 东方财富网 — https://data.eastmoney.com/stockcomment/stock/600195.html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中牧股份(600195)股票行情走势技术分析_未来预测_买卖操作建议_英为财情Investing.com - 中牧股份 (600195) — https://cn.investing.com/equities/china-animal-technical?__cf_chl_rt_tk=xhGdRqRYl0ff1lyEaDYyImZ49GZanx035FBoMIdjGFU-1755172162-1.0.1.1-z17dAq_.Bbrr08lIddSwFG91s1WPeTXmWqZjv1gbkig#1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China Animal Husbandry Industry Co Ltd Stock Technical Analysis (600195) - Investing.com ZA - China Animal Husbandry Industry Co Ltd (600195) — https://za.investing.com/equities/china-animal-technical#1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China Animal Husbandry Industry Co Ltd Aandeel Technische Analyse (600195) - Investing.com — https://nl.investing.com/equities/china-animal-technical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中牧股份(600195.SH) — https://finance.sina.com.cn/realstock/company/sh600195/nc.shtml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中牧股份(600195)技术分析 — http://stock.quote.stockstar.com/tech_600195.shtml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中牧股份(600195.SH) - -0.18 — https://finance.sina.com.cn/realstock/company/sh600195/nc.shtml#1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Análise técnica do CHINA ANIMAL HUSBANDRY INDUSTRY CO.,LTD. (SSE:600195) — TradingView — https://br.tradingview.com/symbols/SSE-600195/technicals/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中牧股份股票_数据_资料_信息 - 最近访问： — https://data.eastmoney.com/stockdata/600195.html#cwsj#1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中牧股份(600195)的F10-中财网 — https://quoteimg.cfi.cn/phonebaseinfo.aspx?stockid=1023&amp;lm=p_gdjc&amp;client=phone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 - 流通股股东 - 股票行情中心 — https://q.stock.sohu.com/cn/600195/ltgd.shtml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中牧股份(600195)最新股东信息 - 香港中央结算有限公司           其他机构         774.74     0.76 A股      -133.49 — http://www.ddx.gubit.cn/mango/gudong/600195.html#2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中牧股份(600195)股本股东 - 中牧股份 — http://stock.quote.stockstar.com/share_600195.shtml#1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中牧股份(600195)主要股东_新浪财经_新浪网 - 中牧股份 — https://money.finance.sina.com.cn/corp/go.php/vCI_StockHolder/stockid/600195.phtml#1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中牧股份(600195)最新股东信息 - gubit — http://www.ddx.gubit.cn/mango/gudong/600195.html#1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◆事件提醒◆ - ◆事件提醒◆ — http://webf10.gw.com.cn/SH/B15/SH600195_B15.html#1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十大股东明细 （中牧股份 ） — https://xs.qianzhan.com/hs/shidagudong_600195.SH.html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截至2026-09-11（周五）收盘；当日及近5日行情数据在stcn.com、东方财富、新浪财经、九方智投、Baidu Finance五个来源交叉一致，可信度较高。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2026-09-13T18:56:57.550Z</dcterms:created>
  <dcterms:modified xsi:type="dcterms:W3CDTF">2026-09-13T18:56:57.550Z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