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广西华锡有色金属股份有限公司（华锡有色） (600301)</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行业：有色金属—锡锑资源采选</w:t>
      </w:r>
    </w:p>
    <w:p>
      <w:pPr>
        <w:jc w:val="center"/>
      </w:pPr>
      <w:r>
        <w:rPr>
          <w:color w:val="595959"/>
          <w:sz w:val="22"/>
          <w:szCs w:val="22"/>
        </w:rPr>
        <w:t xml:space="preserve">报告日期：2026年9月13日</w:t>
      </w:r>
    </w:p>
    <w:p>
      <w:pPr>
        <w:jc w:val="center"/>
      </w:pPr>
      <w:r>
        <w:rPr>
          <w:color w:val="595959"/>
          <w:sz w:val="20"/>
          <w:szCs w:val="20"/>
        </w:rPr>
        <w:t xml:space="preserve">2026年9月11日（周五）收盘</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截至2026年9月12日，华锡有色正筹划可能导致公司控制权变更的重大合作事项，已公告自9月14日起停牌，交易结构、受让主体、对价、是否触发要约收购及复牌时间均尚未披露；公告仅称广西国资委正在与中国五矿集团有限公司筹划合作，“五矿或将入主”属于媒体推测。该事项是当前影响公司治理、资源整合预期及复牌后交易表现的最重要变量。</w:t>
      </w:r>
    </w:p>
    <w:p>
      <w:pPr>
        <w:spacing w:after="160" w:line="300"/>
      </w:pPr>
      <w:r>
        <w:rPr>
          <w:sz w:val="22"/>
          <w:szCs w:val="22"/>
        </w:rPr>
        <w:t xml:space="preserve">公司基本面延续增长态势。2025年实现营业收入58.03亿元、归母净利润8.01亿元，同比分别增长25.31%和21.75%；2026年上半年实现营业收入30.39亿元、归母净利润5.34亿元，同比分别增长9.03%和39.81%，扣非归母净利润同比增长38.50%，毛利率由上年同期36.36%升至42.94%。业绩增长主要受锡价中枢上移及采选技改增效推动，2026年上半年经营活动现金流净额约5.75亿元，资产负债率降至29.53%。</w:t>
      </w:r>
    </w:p>
    <w:p>
      <w:pPr>
        <w:spacing w:after="160" w:line="300"/>
      </w:pPr>
      <w:r>
        <w:rPr>
          <w:sz w:val="22"/>
          <w:szCs w:val="22"/>
        </w:rPr>
        <w:t xml:space="preserve">公司持有并经营铜坑矿、高峰锡矿和佛子冲铅锌矿，业务覆盖锡、锑、铅、锌、铟等金属的采选、冶炼加工，研究纪要将其定位为广西国资背景的锡锑资源型企业，并强调“扩产+整合双轮驱动”。行业层面存在锡供需缺口、供应扰动以及AI算力和半导体需求增长等催化，但公司资源量、储量及行业供需数据部分来自第三方研报摘引，尚未逐项交叉核实。</w:t>
      </w:r>
    </w:p>
    <w:p>
      <w:pPr>
        <w:spacing w:after="160" w:line="300"/>
      </w:pPr>
      <w:r>
        <w:rPr>
          <w:sz w:val="22"/>
          <w:szCs w:val="22"/>
        </w:rPr>
        <w:t xml:space="preserve">截至9月11日收盘，公司股价为45.43元，动态PE约26.91倍、PE(TTM)约30.16倍、市净率5.64倍。技术面上，股价低于MA5、MA10和MA20，MACD处于零轴下方并出现死叉，获利比例仅29.52%，上方套牢盘较重；42.68元筹码支撑位和约43.4元的70%成本区下沿构成近期成本参考。与此同时，近期股东户数明显增加、筹码趋于分散，短期资金由连续流入转为小额流出，市场对控制权变更事项存在较高不确定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600301.SH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广西华锡有色金属股份有限公司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华锡有色</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上市地点</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上海证券交易所主板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实际控制人/股东背景</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广西国资（研究纪要提及“广西国资”）</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曾用名/重组沿革</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前身可追溯至南宁化工股份有限公司（*ST南化），后重组为华锡有色；研究纪要中提及2021年年度报告主体仍为南宁化工股份有限公司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核心矿山资产</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持有并经营铜坑矿、高峰锡矿（高峰矿）和佛子冲铅锌矿三座矿山</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资源储量（研究纪要口径）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引用券商资料提及资源量超8500万吨，铜坑矿+高峰矿+佛子冲矿合计金属量约429万吨；锡储量全球前列、锑储量国内领先。注：该等数据来自第三方研报摘引，未能逐项交叉核实，具体以最新年报/公告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研究基准日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研究纪要中出现“分析基准日：2026年02月17日”的表述，本部分整理以该基准及所引用的2025年年度报告为准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有色金属（锡、锑、铅、锌、铟等）采选与冶炼加工（依纪要所载“锡锑铟资源为王”“核心资源龙头”等定位）</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锡、锑等有色金属矿采选（铜坑矿、高峰锡矿、佛子冲铅锌矿三座矿山经营）</w:t>
      </w:r>
    </w:p>
    <w:p>
      <w:pPr>
        <w:pStyle w:val="ListParagraph"/>
        <w:numPr>
          <w:ilvl w:val="0"/>
          <w:numId w:val="2"/>
        </w:numPr>
        <w:spacing w:after="80" w:line="280"/>
      </w:pPr>
      <w:r>
        <w:rPr>
          <w:sz w:val="22"/>
          <w:szCs w:val="22"/>
        </w:rPr>
        <w:t xml:space="preserve">有色金属冶炼及深加工（锡、锑、铟等金属产品）</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研究纪要显示，华锡有色为广西国资背景的有色金属资源型企业，业务链条覆盖“矿山采选—冶炼加工”，属典型的资源上游+中游冶炼加工环节。纪要核心表述为“锡锑铟资源为王”“核心资源龙头，步入成长新阶段”，并提及“扩产+整合双轮驱动”。下游议价结构、客户集中度及具体成本拆分在本次研究纪要中未披露具体数据，以下仅就已出现的信息陈述，缺失项如实标注。</w:t>
      </w:r>
    </w:p>
    <w:p>
      <w:pPr>
        <w:pStyle w:val="ListParagraph"/>
        <w:numPr>
          <w:ilvl w:val="0"/>
          <w:numId w:val="2"/>
        </w:numPr>
        <w:spacing w:after="80" w:line="280"/>
      </w:pPr>
      <w:r>
        <w:rPr>
          <w:sz w:val="22"/>
          <w:szCs w:val="22"/>
        </w:rPr>
        <w:t xml:space="preserve">研究纪要未提供公司具体的上游投入品成本拆分（如采矿电力、选矿药剂、燃料、外购精矿等）及其占比数据，该部分数据缺失。</w:t>
      </w:r>
    </w:p>
    <w:p>
      <w:pPr>
        <w:pStyle w:val="ListParagraph"/>
        <w:numPr>
          <w:ilvl w:val="0"/>
          <w:numId w:val="2"/>
        </w:numPr>
        <w:spacing w:after="80" w:line="280"/>
      </w:pPr>
      <w:r>
        <w:rPr>
          <w:sz w:val="22"/>
          <w:szCs w:val="22"/>
        </w:rPr>
        <w:t xml:space="preserve">纪要提及公司为自有矿山经营模式（持有铜坑矿、高峰锡矿、佛子冲铅锌矿三座矿山），矿产资源自给为其上游成本结构的核心特征，但纪要未给出具体自给率或单位成本数据。</w:t>
      </w:r>
    </w:p>
    <w:p>
      <w:pPr>
        <w:pStyle w:val="ListParagraph"/>
        <w:numPr>
          <w:ilvl w:val="0"/>
          <w:numId w:val="2"/>
        </w:numPr>
        <w:spacing w:after="80" w:line="280"/>
      </w:pPr>
      <w:r>
        <w:rPr>
          <w:sz w:val="22"/>
          <w:szCs w:val="22"/>
        </w:rPr>
        <w:t xml:space="preserve">研究纪要未披露公司下游客户名单、客户结构（如前五大客户）及客户集中度占比数据，该部分数据缺失，具体以最新年报为准。</w:t>
      </w:r>
    </w:p>
    <w:p>
      <w:pPr>
        <w:pStyle w:val="ListParagraph"/>
        <w:numPr>
          <w:ilvl w:val="0"/>
          <w:numId w:val="2"/>
        </w:numPr>
        <w:spacing w:after="80" w:line="280"/>
      </w:pPr>
      <w:r>
        <w:rPr>
          <w:sz w:val="22"/>
          <w:szCs w:val="22"/>
        </w:rPr>
        <w:t xml:space="preserve">纪要提及行业需求侧催化：锡被表述为“算力金属”，受益于AI算力/半导体需求增长；此为行业层面的需求逻辑，非公司具体客户信息。</w:t>
      </w:r>
    </w:p>
    <w:p>
      <w:pPr>
        <w:pStyle w:val="ListParagraph"/>
        <w:numPr>
          <w:ilvl w:val="0"/>
          <w:numId w:val="2"/>
        </w:numPr>
        <w:spacing w:after="80" w:line="280"/>
      </w:pPr>
      <w:r>
        <w:rPr>
          <w:sz w:val="22"/>
          <w:szCs w:val="22"/>
        </w:rPr>
        <w:t xml:space="preserve">关于该行业的结构性议价动态（如是否按金属期货/现货基准价定价），研究纪要未给出明确说明，无法据此判断，需以公司年报及销售合同披露为准。</w:t>
      </w:r>
    </w:p>
    <w:p>
      <w:pPr>
        <w:pStyle w:val="ListParagraph"/>
        <w:numPr>
          <w:ilvl w:val="0"/>
          <w:numId w:val="2"/>
        </w:numPr>
        <w:spacing w:after="80" w:line="280"/>
      </w:pPr>
      <w:r>
        <w:rPr>
          <w:sz w:val="22"/>
          <w:szCs w:val="22"/>
        </w:rPr>
        <w:t xml:space="preserve">研究纪要未提供公司应收账款规模、应收账款周转天数、应收账款相对净利润或营收比例、预付款及应付账款等营运资金占用相关数据。研究纪要中仅出现一条与应收款相关的年报数据片段（“按组合计提 | 6,325,791.69 | 1,768,577.44 | 1,044,141.43 | 7,050,227.70”），但该片段上下文缺失、科目口径不明，无法据此计算营运资金占用指标，故本项数据缺失，不作为议价能力结论的依据。</w:t>
      </w:r>
    </w:p>
    <w:p>
      <w:pPr>
        <w:pStyle w:val="ListParagraph"/>
        <w:numPr>
          <w:ilvl w:val="0"/>
          <w:numId w:val="2"/>
        </w:numPr>
        <w:spacing w:after="80" w:line="280"/>
      </w:pPr>
      <w:r>
        <w:rPr>
          <w:sz w:val="22"/>
          <w:szCs w:val="22"/>
        </w:rPr>
        <w:t xml:space="preserve">研究纪要未提供华锡有色客户集中度或供应商集中度的具体数据（如前五大客户合计占比）。纪要中提及的行业集中度信息为全球层面：“全球精锡年产约37万吨，中国占50%”，该数据描述的是全球精锡产量格局而非公司客户结构。公司层面集中度数据缺失，具体以最新年报披露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研究纪要提及“2024年度暨2025年第一季度业绩说明会”，但未摘录公司2024年毛利率、净利率的具体数值，无法填列。</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研究纪要引用“华锡有色：2025年年度报告”，但未摘录公司2025年毛利率、净利率的具体数值。纪要中出现“价格上涨助力业绩高增”的表述，指向金属价格上行对盈利的正面影响，但无具体利润率数据。</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2026（趋势期）</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研究纪要中出现“锡价中枢上移”“2025年供需缺口1.8万吨”“成本支撑23171美元”等行业价格判断，以及“涨停雷达：锡+AI算力需求+广西国资 华锡有色触及涨停”等价格驱动信息，属行业与股价层面判断，未提供公司自身利润率数据。</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行业趋势说明</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不适用（行业数据）</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不适用（行业数据）</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纪要提及“2025年第一季度锡上市公司盈利情况良好”及券商“锡价中枢有望抬升”观点，为行业层面盈利环境描述，非公司个别利润率，不能替代公司毛利率/净利率数据。</w:t>
            </w:r>
          </w:p>
        </w:tc>
      </w:tr>
    </w:tbl>
    <w:p>
      <w:pPr>
        <w:spacing w:before="200"/>
      </w:pPr>
    </w:p>
    <w:p>
      <w:pPr>
        <w:spacing w:after="160" w:line="300"/>
      </w:pPr>
      <w:r>
        <w:rPr>
          <w:sz w:val="22"/>
          <w:szCs w:val="22"/>
        </w:rPr>
        <w:t xml:space="preserve">依据研究纪要，华锡有色位于微笑曲线的上游资源端（自有矿山、资源为王），并被表述为“核心资源龙头”，属于资源/采选驱动型定位，其盈利弹性的核心驱动来自金属价格（锡价中枢上移、AI算力与半导体需求催化）以及“扩产+整合双轮驱动”带来的产能与资源规模扩张，而非下游品牌溢价。研究纪要未提供公司自身毛利率/净利率数据、上游成本拆分与下游客户集中度数据，因此无法通过成本端与客户端的量化证据进一步验证其议价能力，上述定位仅基于纪要中的业务描述与资源表述，具体利润率及成本结构以公司最新年报为准。</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30.39亿元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+9.03%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5.339亿元（归母）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+39.81%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2026Q2（单季）</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18.82亿元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+21.97%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3.52亿元（归母）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+54.09%/+54.39%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58.03亿元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+25.31%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8.01亿元（归母）</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+21.75%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46.31亿元（追溯调整后口径）</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+44.68%（追溯调整后口径）</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6.58亿元（归母）</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+87.72%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32.01亿元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约3.50亿元（归母，对应EPS 0.5539元）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2026年半年报于2026-08-17披露；2025年年报于2026-04-21披露。2026H1另披露：扣非归母净利润5.178亿元（同比+38.50%），毛利率42.94%（上年同期36.36%），加权ROE 10.53%（上年同期9.11%），资产负债率29.53%（上年同期35.84%），每股净资产8.05元，估算EPS 0.844元，经营活动现金流净额约5.75亿元（同比+7.5%）。2026Q2归母净利环比+93.4%，营收环比+62.6%。2026H1增长主因：锡价中枢上移（2026H1锡均价39.56万元/吨，同比+13.32万元/吨）及采选技改增效。2025年扣非归母7.68亿元（同比+21.29%），基本EPS 1.27元，拟每10股派3.9元（含税），Q4单季净利3.07亿元（Q3为1.12亿元），财联社注"业绩符合预期（分析师一致预测3.03亿）"。2024年扣非6.33亿元（同比+97.63%），基本EPS 1.04元，毛利率40.42%，ROE 16.45%，资产负债率35.60%，经营现金流净额12.37亿元。2024年营收同比+44.68%、归母+87.72%为追溯调整后官方口径；国金证券研报曾表述为+58.40%/+109.79%（未追溯口径），差异源于2023年重大资产重组的追溯调整。来源：东方财富F10、证券之星、国信证券研报（2026-08-20）、中财网、中国证券报、界面、中证网、财联社、东方财富。</w:t>
      </w:r>
    </w:p>
    <w:p>
      <w:pPr>
        <w:pStyle w:val="Heading2"/>
        <w:spacing w:after="120" w:before="240"/>
      </w:pPr>
      <w:r>
        <w:rPr>
          <w:b/>
          <w:bCs/>
          <w:color w:val="2E74B5"/>
          <w:sz w:val="24"/>
          <w:szCs w:val="24"/>
        </w:rPr>
        <w:t xml:space="preserve">3.2 盈利预测</w:t>
      </w:r>
    </w:p>
    <w:p>
      <w:pPr>
        <w:pStyle w:val="Heading2"/>
        <w:spacing w:after="120" w:before="240"/>
      </w:pPr>
      <w:r>
        <w:rPr>
          <w:b/>
          <w:bCs/>
          <w:color w:val="2E74B5"/>
          <w:sz w:val="24"/>
          <w:szCs w:val="24"/>
        </w:rPr>
        <w:t xml:space="preserve">3.3 估值水平与机构评级</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筹划控制权变更暨停牌（公告编号2026-050，2026-09-12）</w:t>
      </w:r>
    </w:p>
    <w:p>
      <w:pPr>
        <w:spacing w:after="160" w:line="300"/>
      </w:pPr>
      <w:r>
        <w:rPr>
          <w:sz w:val="22"/>
          <w:szCs w:val="22"/>
        </w:rPr>
        <w:t xml:space="preserve">公司间接控股股东广西关键金属产业发展集团转发广西国资委通知，广西国资委（公告口径为"目前正在与"）正与中国五矿集团有限公司筹划重大合作事项，该事项可能导致公司控制权发生变更。公司于2026-09-11收到间接控股股东转发通知，公告日期为2026-09-12（董事会签发日2026-09-12）。停牌安排：股票自2026-09-14（星期一）上午开市起停牌，预计停牌时间不超过2个交易日；公告中"停牌终止日/复牌日"均为空白，复牌时间另行公告。截至2026-09-11收盘：股价45.43元/股，总市值287.38亿元。公告未披露交易结构、受让主体、对价、是否触发要约收购等；媒体"五矿或将入主"属推测性表述，非公告定性。截至本纪要检索时，未检索到明确披露"复牌"或合作事项最终方案的后续公告。来源：上交所指定披露（上海证券报）、东方财富公告、新浪公告、证券时报/证券之星、每日经济新闻、智通财经（交叉核实一致，均为同一公告原文）。</w:t>
      </w:r>
    </w:p>
    <w:p>
      <w:pPr>
        <w:pStyle w:val="Heading2"/>
        <w:spacing w:after="120" w:before="240"/>
      </w:pPr>
      <w:r>
        <w:rPr>
          <w:b/>
          <w:bCs/>
          <w:color w:val="2E74B5"/>
          <w:sz w:val="24"/>
          <w:szCs w:val="24"/>
        </w:rPr>
        <w:t xml:space="preserve">4.2 背景铺垫：广西壮族自治区主席会见五矿集团总经理（媒体口径，非公告正文）</w:t>
      </w:r>
    </w:p>
    <w:p>
      <w:pPr>
        <w:spacing w:after="160" w:line="300"/>
      </w:pPr>
      <w:r>
        <w:rPr>
          <w:sz w:val="22"/>
          <w:szCs w:val="22"/>
        </w:rPr>
        <w:t xml:space="preserve">2026-06-25广西壮族自治区主席韦韬在南宁会见五矿集团总经理朱可炳，表态希望五矿加大在广西投资、共同打造国家级关键金属产业平台。来源：证券时报（证券之星转载）。此背景信息来自媒体报道，标注为媒体口径，未见公司公告原文直接佐证。</w:t>
      </w:r>
    </w:p>
    <w:p>
      <w:pPr>
        <w:pStyle w:val="Heading2"/>
        <w:spacing w:after="120" w:before="240"/>
      </w:pPr>
      <w:r>
        <w:rPr>
          <w:b/>
          <w:bCs/>
          <w:color w:val="2E74B5"/>
          <w:sz w:val="24"/>
          <w:szCs w:val="24"/>
        </w:rPr>
        <w:t xml:space="preserve">4.3 间接控股股东易主（2026年1月起）</w:t>
      </w:r>
    </w:p>
    <w:p>
      <w:pPr>
        <w:spacing w:after="160" w:line="300"/>
      </w:pPr>
      <w:r>
        <w:rPr>
          <w:sz w:val="22"/>
          <w:szCs w:val="22"/>
        </w:rPr>
        <w:t xml:space="preserve">原间接控股股东广西北部湾国际港务集团，将其持有的广西华锡集团股份有限公司48.19%股权出资设立广西关键金属产业发展集团；同时将剩余28.79%股权无偿划转给广西关键金属集团。交易完成后，广西关键金属集团以间接方式控制上市公司，成为间接控股股东。广西关键金属集团成立于2026年1月，定位为广西国资整合区内锡、锑、铟等关键金属资源的战略平台。来源：证券时报（证券之星转载）；提示性公告线索见搜狐重大事项备忘录2025-07-29《关于间接控股股东股权结构拟发生变动的提示性公告》。</w:t>
      </w:r>
    </w:p>
    <w:p>
      <w:pPr>
        <w:pStyle w:val="Heading2"/>
        <w:spacing w:after="120" w:before="240"/>
      </w:pPr>
      <w:r>
        <w:rPr>
          <w:b/>
          <w:bCs/>
          <w:color w:val="2E74B5"/>
          <w:sz w:val="24"/>
          <w:szCs w:val="24"/>
        </w:rPr>
        <w:t xml:space="preserve">4.4 无公开的股份回购（公告口径）</w:t>
      </w:r>
    </w:p>
    <w:p>
      <w:pPr>
        <w:spacing w:after="160" w:line="300"/>
      </w:pPr>
      <w:r>
        <w:rPr>
          <w:sz w:val="22"/>
          <w:szCs w:val="22"/>
        </w:rPr>
        <w:t xml:space="preserve">2025年度利润分配公告的三年对比表中，"回购注销总额"2023/2024/2025三年均列为"-"，即公司近三年未见股份回购注销。提示：不能单凭此断定完全没有其他形式回购，公告口径显示三年无回购注销记录；若要断言"无任何回购"建议再核对上交所回购专项公告。来源：2025年度利润分配方案公告（九方智投转载上交所全文）。</w:t>
      </w:r>
    </w:p>
    <w:p>
      <w:pPr>
        <w:pStyle w:val="Heading2"/>
        <w:spacing w:after="120" w:before="240"/>
      </w:pPr>
      <w:r>
        <w:rPr>
          <w:b/>
          <w:bCs/>
          <w:color w:val="2E74B5"/>
          <w:sz w:val="24"/>
          <w:szCs w:val="24"/>
        </w:rPr>
        <w:t xml:space="preserve">4.5 2025年度利润分配方案（公告编号2026-025，2026-04-22）</w:t>
      </w:r>
    </w:p>
    <w:p>
      <w:pPr>
        <w:spacing w:after="160" w:line="300"/>
      </w:pPr>
      <w:r>
        <w:rPr>
          <w:sz w:val="22"/>
          <w:szCs w:val="22"/>
        </w:rPr>
        <w:t xml:space="preserve">每10股派现金红利3.90元（含税），合计派现246,701,316.81元，不送红股、不转增；占2025年归母净利润30.81%。以公告披露日总股本632,567,479股为基数。来源：2025年度利润分配方案公告（九方智投转载上交所全文）。</w:t>
      </w:r>
    </w:p>
    <w:p>
      <w:pPr>
        <w:pStyle w:val="Heading2"/>
        <w:spacing w:after="120" w:before="240"/>
      </w:pPr>
      <w:r>
        <w:rPr>
          <w:b/>
          <w:bCs/>
          <w:color w:val="2E74B5"/>
          <w:sz w:val="24"/>
          <w:szCs w:val="24"/>
        </w:rPr>
        <w:t xml:space="preserve">4.6 2025年度权益分派实施（2026-06-02公告）</w:t>
      </w:r>
    </w:p>
    <w:p>
      <w:pPr>
        <w:spacing w:after="160" w:line="300"/>
      </w:pPr>
      <w:r>
        <w:rPr>
          <w:sz w:val="22"/>
          <w:szCs w:val="22"/>
        </w:rPr>
        <w:t xml:space="preserve">股权登记日2026-06-08，除权除息日2026-06-09，每股派0.39元（含税），合计246,701,316.81元。公司口径称这是"重组上市后首次年度分红"（见2026半年报相关报道）。来源：格隆汇/AAStocks。</w:t>
      </w:r>
    </w:p>
    <w:p>
      <w:pPr>
        <w:pStyle w:val="Heading2"/>
        <w:spacing w:after="120" w:before="240"/>
      </w:pPr>
      <w:r>
        <w:rPr>
          <w:b/>
          <w:bCs/>
          <w:color w:val="2E74B5"/>
          <w:sz w:val="24"/>
          <w:szCs w:val="24"/>
        </w:rPr>
        <w:t xml:space="preserve">4.7 2025年年度股东会决议（编号2026-034，决议公告2026-05-13）</w:t>
      </w:r>
    </w:p>
    <w:p>
      <w:pPr>
        <w:spacing w:after="160" w:line="300"/>
      </w:pPr>
      <w:r>
        <w:rPr>
          <w:sz w:val="22"/>
          <w:szCs w:val="22"/>
        </w:rPr>
        <w:t xml:space="preserve">2026-05-12召开，审议通过2025年度董事会工作报告、2025年年度报告、2025年度利润分配预案、董高薪酬方案及薪酬管理办法、补选第九届董事会非独立董事等共6项普通决议议案。来源：上海证券报。</w:t>
      </w:r>
    </w:p>
    <w:p>
      <w:pPr>
        <w:pStyle w:val="Heading2"/>
        <w:spacing w:after="120" w:before="240"/>
      </w:pPr>
      <w:r>
        <w:rPr>
          <w:b/>
          <w:bCs/>
          <w:color w:val="2E74B5"/>
          <w:sz w:val="24"/>
          <w:szCs w:val="24"/>
        </w:rPr>
        <w:t xml:space="preserve">4.8 2025年第五次临时股东会决议（决议公告2025-11-18）</w:t>
      </w:r>
    </w:p>
    <w:p>
      <w:pPr>
        <w:spacing w:after="160" w:line="300"/>
      </w:pPr>
      <w:r>
        <w:rPr>
          <w:sz w:val="22"/>
          <w:szCs w:val="22"/>
        </w:rPr>
        <w:t xml:space="preserve">审议通过《关于使用公积金弥补亏损的议案》，A股同意比例99.9569%（现场+网络合计）。来源：新浪公告、东方财富股东大会页。</w:t>
      </w:r>
    </w:p>
    <w:p>
      <w:pPr>
        <w:pStyle w:val="Heading2"/>
        <w:spacing w:after="120" w:before="240"/>
      </w:pPr>
      <w:r>
        <w:rPr>
          <w:b/>
          <w:bCs/>
          <w:color w:val="2E74B5"/>
          <w:sz w:val="24"/>
          <w:szCs w:val="24"/>
        </w:rPr>
        <w:t xml:space="preserve">4.9 2026年上半年业绩（半年报口径）</w:t>
      </w:r>
    </w:p>
    <w:p>
      <w:pPr>
        <w:spacing w:after="160" w:line="300"/>
      </w:pPr>
      <w:r>
        <w:rPr>
          <w:sz w:val="22"/>
          <w:szCs w:val="22"/>
        </w:rPr>
        <w:t xml:space="preserve">营业收入30.39亿元，同比+9.03%；归母净利润5.34亿元，同比+39.81%；基本每股收益0.84元。期末总资产86.53亿元（较年初-4.53%），归母净资产50.92亿元（较年初+6.01%）。公司称营收增长主要系锡、银等核心金属产品市场价格同比上行。注：此为已披露数据，非预测。</w:t>
      </w:r>
    </w:p>
    <w:p>
      <w:pPr>
        <w:pStyle w:val="Heading2"/>
        <w:spacing w:after="120" w:before="240"/>
      </w:pPr>
      <w:r>
        <w:rPr>
          <w:b/>
          <w:bCs/>
          <w:color w:val="2E74B5"/>
          <w:sz w:val="24"/>
          <w:szCs w:val="24"/>
        </w:rPr>
        <w:t xml:space="preserve">4.10 2025年全年及历年业绩（年报/利润分配公告口径）</w:t>
      </w:r>
    </w:p>
    <w:p>
      <w:pPr>
        <w:spacing w:after="160" w:line="300"/>
      </w:pPr>
      <w:r>
        <w:rPr>
          <w:sz w:val="22"/>
          <w:szCs w:val="22"/>
        </w:rPr>
        <w:t xml:space="preserve">2025年全年归母净利润800,774,077.14元（约8.01亿元）；对比2024年657,741,089.22元（约6.58亿元）、2023年350,390,458.30元（约3.50亿元）。来源：2025年度利润分配方案公告、每日经济新闻、爱金股公告明细。</w:t>
      </w:r>
    </w:p>
    <w:p>
      <w:pPr>
        <w:pStyle w:val="Heading2"/>
        <w:spacing w:after="120" w:before="240"/>
      </w:pPr>
      <w:r>
        <w:rPr>
          <w:b/>
          <w:bCs/>
          <w:color w:val="2E74B5"/>
          <w:sz w:val="24"/>
          <w:szCs w:val="24"/>
        </w:rPr>
        <w:t xml:space="preserve">4.11 历史业绩预告线索（更早）</w:t>
      </w:r>
    </w:p>
    <w:p>
      <w:pPr>
        <w:spacing w:after="160" w:line="300"/>
      </w:pPr>
      <w:r>
        <w:rPr>
          <w:sz w:val="22"/>
          <w:szCs w:val="22"/>
        </w:rPr>
        <w:t xml:space="preserve">2025-01-24曾发布《2024年年度业绩预告》。截至检索时点，未检索到公司发布2026年三季报业绩预告（沪市主板三季报业绩预告非强制，需以正式公告为准）。来源：爱金股公告明细。</w:t>
      </w:r>
    </w:p>
    <w:p>
      <w:pPr>
        <w:pStyle w:val="Heading2"/>
        <w:spacing w:after="120" w:before="240"/>
      </w:pPr>
      <w:r>
        <w:rPr>
          <w:b/>
          <w:bCs/>
          <w:color w:val="2E74B5"/>
          <w:sz w:val="24"/>
          <w:szCs w:val="24"/>
        </w:rPr>
        <w:t xml:space="preserve">4.12 其他近期公告/经营动态（时间倒序要点）</w:t>
      </w:r>
    </w:p>
    <w:p>
      <w:pPr>
        <w:spacing w:after="160" w:line="300"/>
      </w:pPr>
      <w:r>
        <w:rPr>
          <w:sz w:val="22"/>
          <w:szCs w:val="22"/>
        </w:rPr>
        <w:t xml:space="preserve">2026年1月：被国务院国资委办公厅列入"国有企业世界一流专业领军培育企业"名单（媒体转述，见每经报道，未见公司公告原文直接佐证，标注为媒体口径）。2025-07-10 / 2025-07-04：关于二一五地质队参与竞拍铅锌矿勘查探矿权的"结果公告"与"进展公告"（资源扩张动作）。2025-07-25：取消监事会、变更注册地址并修订《公司章程》及部分制度；同日变更2025年度会计师事务所。2025-08-15：2025年半年度报告、上半年经营数据公告、调整2025年度日常关联交易预计、募集资金存放与实际使用专项报告；并定于2025-09-01召开2025年第四次临时股东会。2025-04-23：董事长辞职、董事辞职；2025-04-10：铜坑矿采矿权完成变更登记；2025-03-22：调整募投项目实施方案、增设并注销部分募集资金专项账户。2025-05-28：选举第九届董事会副董事长、监事辞职及聘任财务总监。来源：搜狐重大事项备忘录、爱金股公告明细。本项内容横跨2025与2026两个年度，撰写时务必按各自"截至"日期区分。</w:t>
      </w:r>
    </w:p>
    <w:p>
      <w:pPr>
        <w:pStyle w:val="Heading2"/>
        <w:spacing w:after="120" w:before="240"/>
      </w:pPr>
      <w:r>
        <w:rPr>
          <w:b/>
          <w:bCs/>
          <w:color w:val="2E74B5"/>
          <w:sz w:val="24"/>
          <w:szCs w:val="24"/>
        </w:rPr>
        <w:t xml:space="preserve">4.13 监管/政策面与股价异动及资金面（事件背景）</w:t>
      </w:r>
    </w:p>
    <w:p>
      <w:pPr>
        <w:spacing w:after="160" w:line="300"/>
      </w:pPr>
      <w:r>
        <w:rPr>
          <w:sz w:val="22"/>
          <w:szCs w:val="22"/>
        </w:rPr>
        <w:t xml:space="preserve">监管/政策面：未检索到针对公司本身的问询函、处罚、风险警示等监管措施公告；年度利润分配公告明确"未触及《股票上市规则》第9.8.1条第一款第（八）项可能被实施其他风险警示的情形"（来源：九方智投转载公告）。股价异动：媒体报道年内累计上涨19.27%；年内共出现8次涨停，集中在2月末至6月初（2/25、2/27、3/2、5/26、6/1、6/2等）；9/8、9/9分别涨3.09%、2.91%，9/11回调3.61%（Wind数据，经每经引用）。资金面（第三方，非官方）：证券之星"周评"称某周涨1.02%、主力资金合计净流入1.11亿元（文章日期2026-09-12）；9/11单日主力资金净卖出372.56万元。此类主力资金数据来自第三方统计，口径与准确性有限，仅供参照。来源：证券之星。注：以上仅作事件背景，非技术面研究。</w:t>
      </w:r>
    </w:p>
    <w:p>
      <w:pPr>
        <w:pStyle w:val="Heading2"/>
        <w:spacing w:after="120" w:before="240"/>
      </w:pPr>
      <w:r>
        <w:rPr>
          <w:b/>
          <w:bCs/>
          <w:color w:val="2E74B5"/>
          <w:sz w:val="24"/>
          <w:szCs w:val="24"/>
        </w:rPr>
        <w:t xml:space="preserve">4.14 需要重点标注的不确定性与局限</w:t>
      </w:r>
    </w:p>
    <w:p>
      <w:pPr>
        <w:spacing w:after="160" w:line="300"/>
      </w:pPr>
      <w:r>
        <w:rPr>
          <w:sz w:val="22"/>
          <w:szCs w:val="22"/>
        </w:rPr>
        <w:t xml:space="preserve">1) 日期锚点：本纪要最新信息截至2026-09-12的停牌公告；未获得9/14之后是否复牌、重大合作是否落地的公告，此项为最关键的信息缺口。2) 复牌日空白：公告原表"停牌终止日/复牌日"为空，系正常披露格式，不代表停牌延长，但需以公司后续公告为准。3) 控制权变更的性质与概率：公告仅称"筹划重大合作事项""可能导致控制权变更"，未披露交易结构、受让主体、对价、是否触发要约收购等；媒体"五矿或将入主"属推测性表述，非公告定性。4) 数据口径混用风险：检索内容横跨2025与2026两个年度（如2025年半年度报告公告日期为2025-08-15，2026年半年报为2026年披露），撰写时务必按各自"截至"日期区分，避免将2025年中期与2026年中期数据混淆。5) 单一来源项目：2026年1月"世界一流专业领军培育企业名单"、6/25会见五矿等背景信息主要来自媒体报道转述，未见公司公告原文直接佐证，标注为媒体口径。6) 无回购证据：三年"回购注销总额"为"-"来自单一年度利润分配公告的对比表，若要断言"无任何回购"建议再核对上交所回购专项公告。</w:t>
      </w:r>
    </w:p>
    <w:p>
      <w:pPr>
        <w:pStyle w:val="Heading2"/>
        <w:spacing w:after="120" w:before="240"/>
      </w:pPr>
      <w:r>
        <w:rPr>
          <w:b/>
          <w:bCs/>
          <w:color w:val="2E74B5"/>
          <w:sz w:val="24"/>
          <w:szCs w:val="24"/>
        </w:rPr>
        <w:t xml:space="preserve">4.15 标的确认（公司身份）</w:t>
      </w:r>
    </w:p>
    <w:p>
      <w:pPr>
        <w:spacing w:after="160" w:line="300"/>
      </w:pPr>
      <w:r>
        <w:rPr>
          <w:sz w:val="22"/>
          <w:szCs w:val="22"/>
        </w:rPr>
        <w:t xml:space="preserve">代码600301，上交所主板，证券简称"华锡有色"，全称"广西华锡有色金属股份有限公司"。主营：有色金属勘探、开采、选矿及工程监理；主要产品为锡、锌、铅锑、铅、铜精矿，并通过委外加工生产锡锭、锑锭、锌锭、铟锭。持有并经营三座矿山：铜坑矿、高峰锡矿（高峰矿业）、佛子冲铅锌矿。实际控制人为广西国资委；间接控股股东为"广西关键金属产业发展集团有限公司"（成立于2026年1月）。来源：etnet、上证路演中心、巨潮年报摘要。</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45.43元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-1.70元，-3.61%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今开/最高/最低/昨收</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45.92 / 46.18 / 42.95 / 47.13元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12.29万手（约1228.98万股）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5.46亿元（54623万元）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流通换手率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4.46%（总换手率1.94%）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6.33亿股 / 2.75亿股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287.38亿元 / 125.08亿元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动态PE 26.91；PE(TTM) 30.16；静态PE 35.89；市净率5.64；每股净资产8.0501元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高点约77.4~77.8元，低点约25.6~26.0元（来源分歧，见summary_commentary）</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46.17 / MA10 46.09 / MA20 47.02（2026-09-11，九方智投）</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收盘价45.43元同时低于MA5、MA10、MA20，短中期均线压制</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 -0.08，DIF -0.45，DEA -0.41（2026-09-11，九方智投）</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9月11日出现MACD零轴以下死叉，且持续弱势下降，属零轴下方弱势结构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九方智投称9月11日RSI出现死叉且短期RSI下穿50（未取得具体数值）；Investing.com 8月27日快照RSI(14)=53.42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短线转弱；具体RSI数值缺失，8月27日旧值不能代表9月11日状态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未取得可靠上/中/下轨数值（多数量化页JS渲染返回空值）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布林带数据缺失，本文档情景推演中的压力/支撑改用MA簇、筹码成本区与近期高低点推导，请勿将本文档任何数字当作布林带轨道</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筹码分布</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获利比例29.52%；持仓均价48.24（另处48.23）；阻力位50.56；支撑位42.68；90%成本区39.79~62.22（集中度21.99%）；70%成本区43.39~50.71（集中度7.78%）（截至2026-09-11，九方智投）</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上方套牢盘较重，获利盘不足三成；70%筹码集中区下沿约43.4构成近期成本参考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趋势信号</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8月31日日线级别出现熊点、60分钟级别亦处熊点区间；下方指标支撑位36.99元；8月6日曾形成均线金三角，5日线支撑提示42.00元；9月11日强弱趋势线由持仓区下穿至观望区（九方智投）</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判为短期转空、下跌动能未衰竭</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9/11主力净流出372.56万元（占成交额0.68%），游资净流出111.49万元，散户净流入484.05万元；9/10主力净流入4462.03万元；9/9主力净流入2653.33万元（证券之星）</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近三个交易日主力资金先大幅流入后转为小额流出，短期资金分歧加大；近10日主力资金口径九方智投内部不自洽，不建议引用具体占比</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两融</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2026-09-11融资余额1.16亿元（融资买入2856万），融券余额259万元，两融余额约1.18亿元；近10日融资盘流入7天、累计买入约3302万元（九方智投）</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杠杆资金短线偏多</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北向资金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九方智投显示最新一次减持194.27万股、合计持有83.05万股（未标注具体日期）；香港中央结算2026-06-30为451.64万股</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两口径差异很大，属需核实项，不采信单一口径</w:t>
            </w:r>
          </w:p>
        </w:tc>
      </w:tr>
    </w:tbl>
    <w:p>
      <w:pPr>
        <w:spacing w:before="200"/>
      </w:pPr>
    </w:p>
    <w:p>
      <w:pPr>
        <w:spacing w:after="160" w:line="300"/>
      </w:pPr>
      <w:r>
        <w:rPr>
          <w:sz w:val="22"/>
          <w:szCs w:val="22"/>
        </w:rPr>
        <w:t xml:space="preserve">华锡有色（600301）2026年9月11日收报45.43元，跌3.61%，当日振幅6.85%、盘中一度下探42.95元，短线波动明显放大。技术面看，收盘价跌破MA5（46.17）、MA10（46.09）、MA20（47.02）均线簇，MACD在零轴下方出现死叉并持续弱势下降，强弱趋势线由持仓区下穿至观望区，整体结构偏弱、下跌动能未衰竭；筹码获利比例仅29.52%，上方套牢盘较重，70%成本区下沿约43.4元与筹码支撑位42.68元构成近期成本参考。资金面上，9月9日、9月10日主力资金连续净流入（2653万、4462万元），9月11日转为小额净流出372.56万元，散户资金净流入，短线资金分歧加大；两融融资盘近10日流入7天，杠杆资金偏多。结构性背景值得注意：2026年二季度股东户数由27,913户近乎翻倍至54,612户，人均持股由约9,864股降至约5,042股，散户化、筹码分散化明显；十大流通股东占流通股比例降至38.97%，公募抱团度较2025年末下降，前十大流通股东中仍有永赢、前海开源、富国、南方有色ETF及香港中央结算等主流机构，但整体非高控盘结构。数据不确定性方面需注意：52周高低点存在来源分歧（百度股市通报77.38/25.62，Investing.com不同快照报21.75~77.77及26.01~77.77），高低点来自第三方聚合页未经交易所口径核对，且77元高点的具体日期未能确认；布林带数值缺失；新浪财经9月11日行情页一度显示停牌字样但多家行情源显示当日正常成交，判断更可能是页面模板或数据抓取异常，未获正式公告核实；九方智投近10日主力资金占比存在两个互相矛盾的数字，新浪资金流向页与其他源明显冲突，均不采信单一口径。</w:t>
      </w:r>
    </w:p>
    <w:p>
      <w:pPr>
        <w:pStyle w:val="Heading2"/>
        <w:spacing w:after="120" w:before="240"/>
      </w:pPr>
      <w:r>
        <w:rPr>
          <w:b/>
          <w:bCs/>
          <w:color w:val="2E74B5"/>
          <w:sz w:val="24"/>
          <w:szCs w:val="24"/>
        </w:rPr>
        <w:t xml:space="preserve">5.3 短线走势展望（未来一周，情景推演，仅供参考）</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研究纪要显示，公司所处行业为锡、锑等有色金属采选与冶炼加工行业。纪要引用行业数据称“全球精锡年产约37万吨，中国占50%”，并提及2025年全球锡供需存在缺口（“2025年供需缺口1.8万吨”）、成本支撑约23171美元、锡价中枢有望抬升等判断；需求侧叙事为锡作为“算力金属”受益于AI算力与半导体需求增长，供给侧则被表述为“供应扰动频繁”。上述数据均为研究纪要摘引的第三方行业观点，具体数值以原始报告为准。</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全球精锡年产约37万吨，中国占50%（行业产量格局，来源为研究纪要所引行业分析，未交叉核实）。</w:t>
      </w:r>
    </w:p>
    <w:p>
      <w:pPr>
        <w:pStyle w:val="ListParagraph"/>
        <w:numPr>
          <w:ilvl w:val="0"/>
          <w:numId w:val="2"/>
        </w:numPr>
        <w:spacing w:after="80" w:line="280"/>
      </w:pPr>
      <w:r>
        <w:rPr>
          <w:sz w:val="22"/>
          <w:szCs w:val="22"/>
        </w:rPr>
        <w:t xml:space="preserve">研究纪要提及的锡行业主要参与者包括锡业股份、兴业银锡、华锡有色、盛屯矿业（被并称为“锡矿四巨头”），其中锡业股份在纪要中被表述为“全球龙头”。</w:t>
      </w:r>
    </w:p>
    <w:p>
      <w:pPr>
        <w:pStyle w:val="ListParagraph"/>
        <w:numPr>
          <w:ilvl w:val="0"/>
          <w:numId w:val="2"/>
        </w:numPr>
        <w:spacing w:after="80" w:line="280"/>
      </w:pPr>
      <w:r>
        <w:rPr>
          <w:sz w:val="22"/>
          <w:szCs w:val="22"/>
        </w:rPr>
        <w:t xml:space="preserve">纪要提及2025年全球锡供需缺口约1.8万吨，成本支撑约23171美元（单位与口径以原始报告为准，未能交叉核实）。</w:t>
      </w:r>
    </w:p>
    <w:p>
      <w:pPr>
        <w:pStyle w:val="ListParagraph"/>
        <w:numPr>
          <w:ilvl w:val="0"/>
          <w:numId w:val="2"/>
        </w:numPr>
        <w:spacing w:after="80" w:line="280"/>
      </w:pPr>
      <w:r>
        <w:rPr>
          <w:sz w:val="22"/>
          <w:szCs w:val="22"/>
        </w:rPr>
        <w:t xml:space="preserve">需求侧逻辑：纪要称锡为“算力金属”，受AI算力与半导体需求催化；供给侧被描述为“供应扰动频繁”。</w:t>
      </w:r>
    </w:p>
    <w:p>
      <w:pPr>
        <w:pStyle w:val="ListParagraph"/>
        <w:numPr>
          <w:ilvl w:val="0"/>
          <w:numId w:val="2"/>
        </w:numPr>
        <w:spacing w:after="80" w:line="280"/>
      </w:pPr>
      <w:r>
        <w:rPr>
          <w:sz w:val="22"/>
          <w:szCs w:val="22"/>
        </w:rPr>
        <w:t xml:space="preserve">纪要提及“布局手握优质资源的企业”为行业投资主线，强调资源端稀缺性。</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锡业股份（000960）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全球锡行业龙头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研究纪要将其表述为锡领域龙头股，并在“锡矿四巨头”对比中出现；未提供具体财务或产能数据。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兴业银锡</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锡矿四巨头之一</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研究纪要中与锡业股份、华锡有色、盛屯矿业并列提及，未提供具体定位细节或数据。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盛屯矿业</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锡矿四巨头之一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研究纪要中与锡业股份、兴业银锡、华锡有色并列提及，未提供具体定位细节或数据。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华锡有色（600301）</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锡锑资源龙头，锡储量全球前列、锑储量国内领先，广西国资背景</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研究纪要称其持有铜坑矿、高峰锡矿、佛子冲铅锌矿三座矿山，资源量超8500万吨（研报口径，未交叉核实），并提及“扩产+整合双轮驱动”成长逻辑。</w:t>
            </w:r>
          </w:p>
        </w:tc>
      </w:tr>
    </w:tbl>
    <w:p>
      <w:pPr>
        <w:spacing w:before="200"/>
      </w:pPr>
    </w:p>
    <w:p>
      <w:pPr>
        <w:spacing w:after="160" w:line="300"/>
      </w:pPr>
      <w:r>
        <w:rPr>
          <w:sz w:val="22"/>
          <w:szCs w:val="22"/>
        </w:rPr>
        <w:t xml:space="preserve">依据研究纪要，锡行业内锡业股份被表述为全球龙头，华锡有色、兴业银锡、盛屯矿业与其并列为“锡矿四巨头”。相较之下，华锡有色的差异化定位在于其被表述为“锡锑资源龙头”，锡储量处全球前列、锑储量国内领先，且具有广西国资背景，成长路径被描述为“扩产+整合双轮驱动”。但研究纪要未提供上述公司之间可比的产能、产量、资源量或财务指标（如毛利率、净利率、营收规模）的统一口径数据，因此无法进行量化对比；上述对比仅基于纪要中的定性表述，具体数据需以各公司最新年报及公告为准。</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控制权变更方案存在重大不确定性。公司仅披露广西国资委正在与中国五矿集团有限公司筹划重大合作，尚未披露交易结构、受让主体、对价、是否触发要约收购等关键信息，且复牌时间尚未明确，后续事项可能与市场推测存在差异。</w:t>
      </w:r>
    </w:p>
    <w:p>
      <w:pPr>
        <w:pStyle w:val="ListParagraph"/>
        <w:numPr>
          <w:ilvl w:val="0"/>
          <w:numId w:val="2"/>
        </w:numPr>
        <w:spacing w:after="80" w:line="280"/>
      </w:pPr>
      <w:r>
        <w:rPr>
          <w:sz w:val="22"/>
          <w:szCs w:val="22"/>
        </w:rPr>
        <w:t xml:space="preserve">公司盈利对锡等金属价格具有较强敏感性。2026年上半年业绩增长主要受锡价中枢上移推动，若锡价回落或行业供需缺口、供应扰动及AI算力和半导体需求催化不及预期，收入、毛利率和利润增速可能承压。</w:t>
      </w:r>
    </w:p>
    <w:p>
      <w:pPr>
        <w:pStyle w:val="ListParagraph"/>
        <w:numPr>
          <w:ilvl w:val="0"/>
          <w:numId w:val="2"/>
        </w:numPr>
        <w:spacing w:after="80" w:line="280"/>
      </w:pPr>
      <w:r>
        <w:rPr>
          <w:sz w:val="22"/>
          <w:szCs w:val="22"/>
        </w:rPr>
        <w:t xml:space="preserve">矿山生产与技改增效存在兑现风险。公司经营依赖铜坑矿、高峰锡矿和佛子冲铅锌矿，2026年上半年业绩包含采选技改增效因素；若技改、扩产或矿山生产进度不及预期，可能影响金属产量、单位成本和盈利释放。</w:t>
      </w:r>
    </w:p>
    <w:p>
      <w:pPr>
        <w:pStyle w:val="ListParagraph"/>
        <w:numPr>
          <w:ilvl w:val="0"/>
          <w:numId w:val="2"/>
        </w:numPr>
        <w:spacing w:after="80" w:line="280"/>
      </w:pPr>
      <w:r>
        <w:rPr>
          <w:sz w:val="22"/>
          <w:szCs w:val="22"/>
        </w:rPr>
        <w:t xml:space="preserve">公司资源规模和储量信息存在口径与核实风险。资源量超8500万吨、三座矿山合计金属量约429万吨以及锡、锑储量排名等信息主要来自第三方研报摘引，未能逐项交叉核实，实际资源禀赋和可开采价值需以最新年报及公告为准。</w:t>
      </w:r>
    </w:p>
    <w:p>
      <w:pPr>
        <w:pStyle w:val="ListParagraph"/>
        <w:numPr>
          <w:ilvl w:val="0"/>
          <w:numId w:val="2"/>
        </w:numPr>
        <w:spacing w:after="80" w:line="280"/>
      </w:pPr>
      <w:r>
        <w:rPr>
          <w:sz w:val="22"/>
          <w:szCs w:val="22"/>
        </w:rPr>
        <w:t xml:space="preserve">公司客户结构、客户集中度、应收账款及成本拆分等关键经营数据在本次材料中缺失，无法充分判断下游议价能力、营运资金占用和成本波动风险；材料中出现的应收款数据片段因上下文缺失，不能用于相关结论。</w:t>
      </w:r>
    </w:p>
    <w:p>
      <w:pPr>
        <w:pStyle w:val="ListParagraph"/>
        <w:numPr>
          <w:ilvl w:val="0"/>
          <w:numId w:val="2"/>
        </w:numPr>
        <w:spacing w:after="80" w:line="280"/>
      </w:pPr>
      <w:r>
        <w:rPr>
          <w:sz w:val="22"/>
          <w:szCs w:val="22"/>
        </w:rPr>
        <w:t xml:space="preserve">股价技术面和筹码结构偏弱。9月11日收盘价低于MA5、MA10和MA20，MACD在零轴下方死叉，获利比例仅29.52%，且70%筹码成本区上方套牢盘较重；若控制权变更事项进展不及预期，可能加剧复牌后的价格波动。</w:t>
      </w:r>
    </w:p>
    <w:p>
      <w:pPr>
        <w:pStyle w:val="ListParagraph"/>
        <w:numPr>
          <w:ilvl w:val="0"/>
          <w:numId w:val="2"/>
        </w:numPr>
        <w:spacing w:after="80" w:line="280"/>
      </w:pPr>
      <w:r>
        <w:rPr>
          <w:sz w:val="22"/>
          <w:szCs w:val="22"/>
        </w:rPr>
        <w:t xml:space="preserve">股东户数由27,913户增至54,612户，人均持股由约9,864股降至约5,042股，十大流通股东占流通股比例降至38.97%，显示筹码趋于分散、机构抱团度下降，可能放大市场交易波动。</w:t>
      </w:r>
    </w:p>
    <w:p>
      <w:pPr>
        <w:pStyle w:val="ListParagraph"/>
        <w:numPr>
          <w:ilvl w:val="0"/>
          <w:numId w:val="2"/>
        </w:numPr>
        <w:spacing w:after="80" w:line="280"/>
      </w:pPr>
      <w:r>
        <w:rPr>
          <w:sz w:val="22"/>
          <w:szCs w:val="22"/>
        </w:rPr>
        <w:t xml:space="preserve">部分市场与资金数据存在来源差异或口径不一致，包括52周高低点、北向资金持股、主力资金统计及布林带数据，不能据单一第三方页面作出确定判断；相关信息偏差可能影响对股价位置和资金趋势的判断。</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华锡有色的成长逻辑主要由资源禀赋、金属价格弹性和内部技改增效共同构成。2024年至2026年上半年，公司收入和归母净利润保持增长，2026年上半年盈利增速明显快于收入增速，反映锡价上涨和采选效率改善对利润的放大作用。若锡价中枢、锡锑需求及公司扩产整合进展延续，资源端业务仍具备业绩弹性；广西国资平台整合及潜在重大合作则可能进一步改变资源整合和产业协同预期。</w:t>
      </w:r>
    </w:p>
    <w:p>
      <w:pPr>
        <w:spacing w:after="160" w:line="300"/>
      </w:pPr>
      <w:r>
        <w:rPr>
          <w:sz w:val="22"/>
          <w:szCs w:val="22"/>
        </w:rPr>
        <w:t xml:space="preserve">后续观察重点包括控制权变更事项能否形成正式方案、交易完成后的股东及治理结构变化、复牌安排，以及扩产、技改和资源整合对产量与盈利的实际贡献。由于公司毛利率、净利率的历史完整序列、单位成本、下游客户集中度和具体资源数据披露在本次材料中并不完整，当前对其长期议价能力和成长兑现程度仍应结合后续年报、公告及经营数据判断。</w:t>
      </w:r>
    </w:p>
    <w:p>
      <w:pPr>
        <w:spacing w:after="160" w:line="300"/>
      </w:pPr>
      <w:r>
        <w:rPr>
          <w:sz w:val="22"/>
          <w:szCs w:val="22"/>
        </w:rPr>
        <w:t xml:space="preserve">公司当前估值和股价表现同时受到业绩改善、锡价预期、控制权变更预期及技术面转弱等多重因素影响。短期股价波动可能与重大事项信息披露节奏和市场情绪相关，基本面增长并不等同于盈利增速能够持续，需重点关注金属价格变化、矿山生产及技改进展、重大合作落地情况与复牌后的市场定价变化。</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SH.600301 華錫有色 HUAXI NONFER - 公司資料 - 背景 - A股 - etnet 經濟通 Mobile|香港新聞財經資訊和生活平台 — https://202.62.215.13/mobile/tc/ashares/quote_ci_brief.php?code=600301</w:t>
      </w:r>
    </w:p>
    <w:p>
      <w:pPr>
        <w:spacing w:after="200"/>
      </w:pPr>
      <w:r>
        <w:rPr>
          <w:i/>
          <w:iCs/>
          <w:color w:val="595959"/>
          <w:sz w:val="18"/>
          <w:szCs w:val="18"/>
        </w:rPr>
        <w:t xml:space="preserve">600301 华锡有色 — https://emweb.securities.eastmoney.com/BusinessAnalysis/Index?code=sh600301</w:t>
      </w:r>
    </w:p>
    <w:p>
      <w:pPr>
        <w:spacing w:after="200"/>
      </w:pPr>
      <w:r>
        <w:rPr>
          <w:i/>
          <w:iCs/>
          <w:color w:val="595959"/>
          <w:sz w:val="18"/>
          <w:szCs w:val="18"/>
        </w:rPr>
        <w:t xml:space="preserve">华锡有色(sh600301) — https://www.cls.cn/stock?code=sh600301</w:t>
      </w:r>
    </w:p>
    <w:p>
      <w:pPr>
        <w:spacing w:after="200"/>
      </w:pPr>
      <w:r>
        <w:rPr>
          <w:i/>
          <w:iCs/>
          <w:color w:val="595959"/>
          <w:sz w:val="18"/>
          <w:szCs w:val="18"/>
        </w:rPr>
        <w:t xml:space="preserve">华锡有色(600301)_个股概览_股票价格_实时行情_走势图_新闻资讯_股评_财报_FinScope-AI让投资更简单 — https://finance.baidu.com/stock/ab-600301?mainTab=%E7%AE%80%E5%86%B5</w:t>
      </w:r>
    </w:p>
    <w:p>
      <w:pPr>
        <w:spacing w:after="200"/>
      </w:pPr>
      <w:r>
        <w:rPr>
          <w:i/>
          <w:iCs/>
          <w:color w:val="595959"/>
          <w:sz w:val="18"/>
          <w:szCs w:val="18"/>
        </w:rPr>
        <w:t xml:space="preserve">上证路演中心-机构详情 — https://roadshow.sseinfo.com/institutionalCenterDetail?companyId=301</w:t>
      </w:r>
    </w:p>
    <w:p>
      <w:pPr>
        <w:spacing w:after="200"/>
      </w:pPr>
      <w:r>
        <w:rPr>
          <w:i/>
          <w:iCs/>
          <w:color w:val="595959"/>
          <w:sz w:val="18"/>
          <w:szCs w:val="18"/>
        </w:rPr>
        <w:t xml:space="preserve">中国证券报 - 广西华锡有色金属股份有限公司 - 公司代码：600301 公司简称：华锡有色 — https://epaper.cs.com.cn/zgzqb/wap/html/2025-04/30/nw.D110000zgzqb_20250430_1-B377.htm#1</w:t>
      </w:r>
    </w:p>
    <w:p>
      <w:pPr>
        <w:spacing w:after="200"/>
      </w:pPr>
      <w:r>
        <w:rPr>
          <w:i/>
          <w:iCs/>
          <w:color w:val="595959"/>
          <w:sz w:val="18"/>
          <w:szCs w:val="18"/>
        </w:rPr>
        <w:t xml:space="preserve">华锡有色(600301)经营分析_个股行情_同花顺财经 — https://f10.10jqka.com.cn/600301/operate/#intro</w:t>
      </w:r>
    </w:p>
    <w:p>
      <w:pPr>
        <w:spacing w:after="200"/>
      </w:pPr>
      <w:r>
        <w:rPr>
          <w:i/>
          <w:iCs/>
          <w:color w:val="595959"/>
          <w:sz w:val="18"/>
          <w:szCs w:val="18"/>
        </w:rPr>
        <w:t xml:space="preserve">华锡有色（600301）周评：本周涨1.02%，主力资金合计净流入1.11亿元-证券之星 — https://wap.stockstar.com/detail/RB2026091200010355</w:t>
      </w:r>
    </w:p>
    <w:p>
      <w:pPr>
        <w:spacing w:after="200"/>
      </w:pPr>
      <w:r>
        <w:rPr>
          <w:i/>
          <w:iCs/>
          <w:color w:val="595959"/>
          <w:sz w:val="18"/>
          <w:szCs w:val="18"/>
        </w:rPr>
        <w:t xml:space="preserve">华锡有色（600301）9月11日主力资金净卖出372.56万元-证券之星 — https://wap.stockstar.com/detail/RB2026091100029520</w:t>
      </w:r>
    </w:p>
    <w:p>
      <w:pPr>
        <w:spacing w:after="200"/>
      </w:pPr>
      <w:r>
        <w:rPr>
          <w:i/>
          <w:iCs/>
          <w:color w:val="595959"/>
          <w:sz w:val="18"/>
          <w:szCs w:val="18"/>
        </w:rPr>
        <w:t xml:space="preserve">公司代码：600301 — http://dataclouds.cninfo.com.cn/shgonggao/hsomarket/2026/20260421/aefc7bb4fb3c4e3d9975741dfba4948a.PDF#2#1</w:t>
      </w:r>
    </w:p>
    <w:p>
      <w:pPr>
        <w:spacing w:after="200"/>
      </w:pPr>
      <w:r>
        <w:rPr>
          <w:i/>
          <w:iCs/>
          <w:color w:val="595959"/>
          <w:sz w:val="18"/>
          <w:szCs w:val="18"/>
        </w:rPr>
        <w:t xml:space="preserve">600301 华锡有色 — https://emweb.securities.eastmoney.com/CoreConception/Index?type=soft&amp;code=SH600301#1</w:t>
      </w:r>
    </w:p>
    <w:p>
      <w:pPr>
        <w:spacing w:after="200"/>
      </w:pPr>
      <w:r>
        <w:rPr>
          <w:i/>
          <w:iCs/>
          <w:color w:val="595959"/>
          <w:sz w:val="18"/>
          <w:szCs w:val="18"/>
        </w:rPr>
        <w:t xml:space="preserve">华锡有色上市公司信息 — https://m.hx168.com.cn/stock/F10/600301.html#1#1</w:t>
      </w:r>
    </w:p>
    <w:p>
      <w:pPr>
        <w:spacing w:after="200"/>
      </w:pPr>
      <w:r>
        <w:rPr>
          <w:i/>
          <w:iCs/>
          <w:color w:val="595959"/>
          <w:sz w:val="18"/>
          <w:szCs w:val="18"/>
        </w:rPr>
        <w:t xml:space="preserve">华锡有色(600301)：厚积而薄发 锡锑正韶华_九方智投 — https://www.9fzt.com/detail/sh_600301_10_814326311194.html</w:t>
      </w:r>
    </w:p>
    <w:p>
      <w:pPr>
        <w:spacing w:after="200"/>
      </w:pPr>
      <w:r>
        <w:rPr>
          <w:i/>
          <w:iCs/>
          <w:color w:val="595959"/>
          <w:sz w:val="18"/>
          <w:szCs w:val="18"/>
        </w:rPr>
        <w:t xml:space="preserve">华锡有色2024年度暨2025年第一季度业绩说明会 - 华锡有色2024年度暨2025年第一季度业绩说明会 — https://roadshow.sseinfo.com/activityDetails/33725#1</w:t>
      </w:r>
    </w:p>
    <w:p>
      <w:pPr>
        <w:spacing w:after="200"/>
      </w:pPr>
      <w:r>
        <w:rPr>
          <w:i/>
          <w:iCs/>
          <w:color w:val="595959"/>
          <w:sz w:val="18"/>
          <w:szCs w:val="18"/>
        </w:rPr>
        <w:t xml:space="preserve">华锡有色(600301)：锡锑铟资源为王 扩产+整合双轮驱动成长兑现 — http://stock.finance.sina.com.cn/stock/go.php/vReport_Show/kind/lastest/rptid/834579845672/index.phtml</w:t>
      </w:r>
    </w:p>
    <w:p>
      <w:pPr>
        <w:spacing w:after="200"/>
      </w:pPr>
      <w:r>
        <w:rPr>
          <w:i/>
          <w:iCs/>
          <w:color w:val="595959"/>
          <w:sz w:val="18"/>
          <w:szCs w:val="18"/>
        </w:rPr>
        <w:t xml:space="preserve">华锡有色(600301)：价格上涨助力业绩高增 关键金属平台价值凸显 — https://dxpress.gelonghui.com/news/5297108</w:t>
      </w:r>
    </w:p>
    <w:p>
      <w:pPr>
        <w:spacing w:after="200"/>
      </w:pPr>
      <w:r>
        <w:rPr>
          <w:i/>
          <w:iCs/>
          <w:color w:val="595959"/>
          <w:sz w:val="18"/>
          <w:szCs w:val="18"/>
        </w:rPr>
        <w:t xml:space="preserve">涨停雷达：锡+AI算力需求+广西国资 华锡有色触及涨停 — http://yuanchuang.10jqka.com.cn/20260602/c677144977.shtml</w:t>
      </w:r>
    </w:p>
    <w:p>
      <w:pPr>
        <w:spacing w:after="200"/>
      </w:pPr>
      <w:r>
        <w:rPr>
          <w:i/>
          <w:iCs/>
          <w:color w:val="595959"/>
          <w:sz w:val="18"/>
          <w:szCs w:val="18"/>
        </w:rPr>
        <w:t xml:space="preserve">华锡有色(600301)：核心资源龙头 步入成长新阶段_九方智投 — https://www.9fzt.com/detail/sh_600301_10_819992679799.html</w:t>
      </w:r>
    </w:p>
    <w:p>
      <w:pPr>
        <w:spacing w:after="200"/>
      </w:pPr>
      <w:r>
        <w:rPr>
          <w:i/>
          <w:iCs/>
          <w:color w:val="595959"/>
          <w:sz w:val="18"/>
          <w:szCs w:val="18"/>
        </w:rPr>
        <w:t xml:space="preserve">华锡有色:广西华锡有色金属股份有限公司投资者关系活动记录表（2026年2月）_九方智投 — https://www.9fzt.com/detail/sh_600301_9_b0b530ff185b1819b470a78c17b2f22c.html</w:t>
      </w:r>
    </w:p>
    <w:p>
      <w:pPr>
        <w:spacing w:after="200"/>
      </w:pPr>
      <w:r>
        <w:rPr>
          <w:i/>
          <w:iCs/>
          <w:color w:val="595959"/>
          <w:sz w:val="18"/>
          <w:szCs w:val="18"/>
        </w:rPr>
        <w:t xml:space="preserve">华锡有色锡锑资源龙头：资源量超8500万吨，锡锑储量全球前列分析｜国联民生证券 — https://www.sgpjbg.com/labelsyh/huaxiyousexitiziyuanlongtou.html</w:t>
      </w:r>
    </w:p>
    <w:p>
      <w:pPr>
        <w:spacing w:after="200"/>
      </w:pPr>
      <w:r>
        <w:rPr>
          <w:i/>
          <w:iCs/>
          <w:color w:val="595959"/>
          <w:sz w:val="18"/>
          <w:szCs w:val="18"/>
        </w:rPr>
        <w:t xml:space="preserve">核心资源龙头，步入成长新阶段 — https://data.eastmoney.com/report/info/AP202512251807937537.html</w:t>
      </w:r>
    </w:p>
    <w:p>
      <w:pPr>
        <w:spacing w:after="200"/>
      </w:pPr>
      <w:r>
        <w:rPr>
          <w:i/>
          <w:iCs/>
          <w:color w:val="595959"/>
          <w:sz w:val="18"/>
          <w:szCs w:val="18"/>
        </w:rPr>
        <w:t xml:space="preserve">华锡有色锡锑资源储量：锡储量全球前列+锑储量国内领先，铜坑矿+高峰矿+佛子冲矿429万吨金属量｜国盛证券 - 三个皮匠报告—— 严选型全行业研究报告分享下载平台，您的专属行业智库 — https://www.sgpjbg.com/labelsyh/huaxiyousexitiziyuanchuliang.html#1</w:t>
      </w:r>
    </w:p>
    <w:p>
      <w:pPr>
        <w:spacing w:after="200"/>
      </w:pPr>
      <w:r>
        <w:rPr>
          <w:i/>
          <w:iCs/>
          <w:color w:val="595959"/>
          <w:sz w:val="18"/>
          <w:szCs w:val="18"/>
        </w:rPr>
        <w:t xml:space="preserve">华锡有色：公司持有并经营铜坑矿、高峰锡矿和佛子冲铅锌矿三座矿山 - 华锡有色：公司持有并经营铜坑矿、高峰锡矿和佛子冲铅锌矿三座矿山 — http://stock.10jqka.com.cn/20260227/c674977573.shtml#1#1</w:t>
      </w:r>
    </w:p>
    <w:p>
      <w:pPr>
        <w:spacing w:after="200"/>
      </w:pPr>
      <w:r>
        <w:rPr>
          <w:i/>
          <w:iCs/>
          <w:color w:val="595959"/>
          <w:sz w:val="18"/>
          <w:szCs w:val="18"/>
        </w:rPr>
        <w:t xml:space="preserve">华锡有色(600301)_公司公告_*ST南化：南宁化工股份有限公司2021年年度报告新浪财经_新浪网 - (7) — http://vip.stock.finance.sina.com.cn/corp/view/vCB_AllBulletinDetail.php?stockid=600301&amp;id=7978674#3</w:t>
      </w:r>
    </w:p>
    <w:p>
      <w:pPr>
        <w:spacing w:after="200"/>
      </w:pPr>
      <w:r>
        <w:rPr>
          <w:i/>
          <w:iCs/>
          <w:color w:val="595959"/>
          <w:sz w:val="18"/>
          <w:szCs w:val="18"/>
        </w:rPr>
        <w:t xml:space="preserve">华锡有色 - (5) — http://money.finance.sina.com.cn/corp/view/vCB_AllBulletinDetail.php?stockid=600301&amp;id=7978674#3</w:t>
      </w:r>
    </w:p>
    <w:p>
      <w:pPr>
        <w:spacing w:after="200"/>
      </w:pPr>
      <w:r>
        <w:rPr>
          <w:i/>
          <w:iCs/>
          <w:color w:val="595959"/>
          <w:sz w:val="18"/>
          <w:szCs w:val="18"/>
        </w:rPr>
        <w:t xml:space="preserve">华锡有色(600301)_公司公告_华锡有色：2025年年度报告新浪财经_新浪网 - 按组合计提 | 6,325,791.69 | 1,768,577.44 | 1,044,141.43 | 7,050,227.70 — http://vip.stock.finance.sina.com.cn/corp/view/vCB_AllBulletinDetail.php?CompanyCode=10000245&amp;gather=1&amp;id=12136804#24</w:t>
      </w:r>
    </w:p>
    <w:p>
      <w:pPr>
        <w:spacing w:after="200"/>
      </w:pPr>
      <w:r>
        <w:rPr>
          <w:i/>
          <w:iCs/>
          <w:color w:val="595959"/>
          <w:sz w:val="18"/>
          <w:szCs w:val="18"/>
        </w:rPr>
        <w:t xml:space="preserve">华锡有色:广西华锡有色金属股份有限公司2025年年度报告_九方智投 — https://www.9fzt.com/detail/sh_600301_9_a491e8cfa46546d5d6b54eae77a4803c.html#3</w:t>
      </w:r>
    </w:p>
    <w:p>
      <w:pPr>
        <w:spacing w:after="200"/>
      </w:pPr>
      <w:r>
        <w:rPr>
          <w:i/>
          <w:iCs/>
          <w:color w:val="595959"/>
          <w:sz w:val="18"/>
          <w:szCs w:val="18"/>
        </w:rPr>
        <w:t xml:space="preserve">华锡有色(600301)主营业务经营分析查询|查股网 - chaguwang.cn-查股网.中国 — http://ddx.gubit.cn/mango/jingying/600301.html#1</w:t>
      </w:r>
    </w:p>
    <w:p>
      <w:pPr>
        <w:spacing w:after="200"/>
      </w:pPr>
      <w:r>
        <w:rPr>
          <w:i/>
          <w:iCs/>
          <w:color w:val="595959"/>
          <w:sz w:val="18"/>
          <w:szCs w:val="18"/>
        </w:rPr>
        <w:t xml:space="preserve">华锡有色:广西华锡有色金属股份有限公司2025年年度报告 _ 华锡有色(600301) _ 公告正文 - 华锡有色:广西华锡有色金属股份有限公司2025年年度报告 查看PDF原文 — https://data.eastmoney.com/notices/detail/600301/AN202604211821396152.html#1</w:t>
      </w:r>
    </w:p>
    <w:p>
      <w:pPr>
        <w:spacing w:after="200"/>
      </w:pPr>
      <w:r>
        <w:rPr>
          <w:i/>
          <w:iCs/>
          <w:color w:val="595959"/>
          <w:sz w:val="18"/>
          <w:szCs w:val="18"/>
        </w:rPr>
        <w:t xml:space="preserve">沪深公司公告标题 - 华锡有色：广西华锡有色金属股份有限公司2025年年度报告 - 2026年4月22日 - 同花顺 — https://news.10jqka.com.cn/tapp/notice.html#guid=8e36a29be7af2d8f&amp;scene=ds#17597780213882117677</w:t>
      </w:r>
    </w:p>
    <w:p>
      <w:pPr>
        <w:spacing w:after="200"/>
      </w:pPr>
      <w:r>
        <w:rPr>
          <w:i/>
          <w:iCs/>
          <w:color w:val="595959"/>
          <w:sz w:val="18"/>
          <w:szCs w:val="18"/>
        </w:rPr>
        <w:t xml:space="preserve">华锡有色(600301)主营业务经营分析查询|查股网 - gubit.cn-股比特.中国 — http://www.ddx.gubit.cn/mango/jingying/600301.html#1</w:t>
      </w:r>
    </w:p>
    <w:p>
      <w:pPr>
        <w:spacing w:after="200"/>
      </w:pPr>
      <w:r>
        <w:rPr>
          <w:i/>
          <w:iCs/>
          <w:color w:val="595959"/>
          <w:sz w:val="18"/>
          <w:szCs w:val="18"/>
        </w:rPr>
        <w:t xml:space="preserve">$华锡有色(SH600301)$ 华锡有色 （600301.SH）全面深度分析报告分析基准日：2026年02月17日1.... - $华锡有色(SH600301)$ 华锡有色（600301.SH）全面深度分析报告 — https://xueqiu.com/6139032067/376369903#1</w:t>
      </w:r>
    </w:p>
    <w:p>
      <w:pPr>
        <w:spacing w:after="200"/>
      </w:pPr>
      <w:r>
        <w:rPr>
          <w:i/>
          <w:iCs/>
          <w:color w:val="595959"/>
          <w:sz w:val="18"/>
          <w:szCs w:val="18"/>
        </w:rPr>
        <w:t xml:space="preserve">华锡有色:广西华锡有色金属股份有限公司2025年年度报告摘要 - 华锡有色:广西华锡有色金属股份有限公司2025年年度报告摘要 — https://m.tianyancha.com/pilu/announcement/55fc7f9b81eb9494aa6f3a8f2a31a0da#1</w:t>
      </w:r>
    </w:p>
    <w:p>
      <w:pPr>
        <w:spacing w:after="200"/>
      </w:pPr>
      <w:r>
        <w:rPr>
          <w:i/>
          <w:iCs/>
          <w:color w:val="595959"/>
          <w:sz w:val="18"/>
          <w:szCs w:val="18"/>
        </w:rPr>
        <w:t xml:space="preserve">一、全球&amp;中国锡企格局（2024-2025）全球精锡年产约37万吨，中国占50%_财富号_东方财富网 — https://caifuhao.eastmoney.com/news/20260601191240140114820</w:t>
      </w:r>
    </w:p>
    <w:p>
      <w:pPr>
        <w:spacing w:after="200"/>
      </w:pPr>
      <w:r>
        <w:rPr>
          <w:i/>
          <w:iCs/>
          <w:color w:val="595959"/>
          <w:sz w:val="18"/>
          <w:szCs w:val="18"/>
        </w:rPr>
        <w:t xml:space="preserve">锡资源，最正宗的3家公司 - 一、全球锡储量只够用20年 — https://q.stock.sohu.com/cn/news.html?textId=1031348001&amp;type=120&amp;tab=120&amp;code=cn_600301&amp;date=2026/0704#1#1</w:t>
      </w:r>
    </w:p>
    <w:p>
      <w:pPr>
        <w:spacing w:after="200"/>
      </w:pPr>
      <w:r>
        <w:rPr>
          <w:i/>
          <w:iCs/>
          <w:color w:val="595959"/>
          <w:sz w:val="18"/>
          <w:szCs w:val="18"/>
        </w:rPr>
        <w:t xml:space="preserve">金属锡：“算力金属”C位出道，供需博弈下的产业新机遇 - 金属锡：“算力金属”C位出道，供需博弈下的产业新机遇 — https://dxpress.gelonghui.com/p/3581438#1</w:t>
      </w:r>
    </w:p>
    <w:p>
      <w:pPr>
        <w:spacing w:after="200"/>
      </w:pPr>
      <w:r>
        <w:rPr>
          <w:i/>
          <w:iCs/>
          <w:color w:val="595959"/>
          <w:sz w:val="18"/>
          <w:szCs w:val="18"/>
        </w:rPr>
        <w:t xml:space="preserve">锡矿四巨头：锡业股份、兴业银锡、华锡有色、盛屯矿业，谁是真王者？ — https://mbd.baidu.com/newspage/data/landingsuper?context=%7b%22nid%22%3a%22news_8989864654914054126%22%7d</w:t>
      </w:r>
    </w:p>
    <w:p>
      <w:pPr>
        <w:spacing w:after="200"/>
      </w:pPr>
      <w:r>
        <w:rPr>
          <w:i/>
          <w:iCs/>
          <w:color w:val="595959"/>
          <w:sz w:val="18"/>
          <w:szCs w:val="18"/>
        </w:rPr>
        <w:t xml:space="preserve">锡价中枢上移：2025年供需缺口1.8万吨成本支撑23171美元，锡业股份全球龙头受益｜方正证券 - 三个皮匠报告—— 严选型全行业研究报告分享下载平台，您的专属行业智库 — https://www.sgpjbg.com/labelsyh/xijiazhongshushangyi/1/6784546.html#1</w:t>
      </w:r>
    </w:p>
    <w:p>
      <w:pPr>
        <w:spacing w:after="200"/>
      </w:pPr>
      <w:r>
        <w:rPr>
          <w:i/>
          <w:iCs/>
          <w:color w:val="595959"/>
          <w:sz w:val="18"/>
          <w:szCs w:val="18"/>
        </w:rPr>
        <w:t xml:space="preserve">国泰海通：锡价中枢有望抬升 布局手握优质资源的企业_九方智投 — https://www.9fzt.com/detail/nasdaq_CME_8_d078a0c5441c995f6368ce169148e033.html</w:t>
      </w:r>
    </w:p>
    <w:p>
      <w:pPr>
        <w:spacing w:after="200"/>
      </w:pPr>
      <w:r>
        <w:rPr>
          <w:i/>
          <w:iCs/>
          <w:color w:val="595959"/>
          <w:sz w:val="18"/>
          <w:szCs w:val="18"/>
        </w:rPr>
        <w:t xml:space="preserve">供应扰动频繁，AI+半导体催化需求增长 | 投研报告 — https://www.cnenergynews.cn/article/4Pw9YpyRQAm</w:t>
      </w:r>
    </w:p>
    <w:p>
      <w:pPr>
        <w:spacing w:after="200"/>
      </w:pPr>
      <w:r>
        <w:rPr>
          <w:i/>
          <w:iCs/>
          <w:color w:val="595959"/>
          <w:sz w:val="18"/>
          <w:szCs w:val="18"/>
        </w:rPr>
        <w:t xml:space="preserve">根据公开信息及行业分析，锡业领域的龙头股主要有以下几家：锡业股份（000960）_财富号_东方财富网 — https://caifuhao.eastmoney.com/news/20260601181858377478190</w:t>
      </w:r>
    </w:p>
    <w:p>
      <w:pPr>
        <w:spacing w:after="200"/>
      </w:pPr>
      <w:r>
        <w:rPr>
          <w:i/>
          <w:iCs/>
          <w:color w:val="595959"/>
          <w:sz w:val="18"/>
          <w:szCs w:val="18"/>
        </w:rPr>
        <w:t xml:space="preserve">2025年第一季度锡上市公司盈利情况良好 — https://www.antaike.cn/index.php?v=show&amp;cid=7&amp;id=4695</w:t>
      </w:r>
    </w:p>
    <w:p>
      <w:pPr>
        <w:spacing w:after="200"/>
      </w:pPr>
      <w:r>
        <w:rPr>
          <w:i/>
          <w:iCs/>
          <w:color w:val="595959"/>
          <w:sz w:val="18"/>
          <w:szCs w:val="18"/>
        </w:rPr>
        <w:t xml:space="preserve">锡价飙涨！四家锡企杜邦分析，谁是真正潜力股？ — http://m.163.com/dy/article/KMS3PRP005568I2E.html?spss=adap_pc</w:t>
      </w:r>
    </w:p>
    <w:p>
      <w:pPr>
        <w:spacing w:after="200"/>
      </w:pPr>
      <w:r>
        <w:rPr>
          <w:i/>
          <w:iCs/>
          <w:color w:val="595959"/>
          <w:sz w:val="18"/>
          <w:szCs w:val="18"/>
        </w:rPr>
        <w:t xml:space="preserve">华锡有色2024年度可视化财报 — https://media.sseinfo.com/roadshow/resources/finreport/reportv3/pc/index.html?b667537dfd0df30554ed26e51628edf9kI1r#20250513</w:t>
      </w:r>
    </w:p>
    <w:p>
      <w:pPr>
        <w:spacing w:after="200"/>
      </w:pPr>
      <w:r>
        <w:rPr>
          <w:i/>
          <w:iCs/>
          <w:color w:val="595959"/>
          <w:sz w:val="18"/>
          <w:szCs w:val="18"/>
        </w:rPr>
        <w:t xml:space="preserve">华锡有色(600301)：锡锑金属双轮驱动 盈利高弹性可期 — http://stock.finance.sina.com.cn/stock/go.php/vReport_Show/kind/lastest/rptid/799864457797/index.phtml</w:t>
      </w:r>
    </w:p>
    <w:p>
      <w:pPr>
        <w:spacing w:after="200"/>
      </w:pPr>
      <w:r>
        <w:rPr>
          <w:i/>
          <w:iCs/>
          <w:color w:val="595959"/>
          <w:sz w:val="18"/>
          <w:szCs w:val="18"/>
        </w:rPr>
        <w:t xml:space="preserve">华锡有色(600301.SH)：2024年年报净利润为6.58亿元、同比较去年同期上涨87.72% — https://m.jiemian.com/article/12717627.html</w:t>
      </w:r>
    </w:p>
    <w:p>
      <w:pPr>
        <w:spacing w:after="200"/>
      </w:pPr>
      <w:r>
        <w:rPr>
          <w:i/>
          <w:iCs/>
          <w:color w:val="595959"/>
          <w:sz w:val="18"/>
          <w:szCs w:val="18"/>
        </w:rPr>
        <w:t xml:space="preserve">华锡有色(600301)利润表_新浪财经_新浪网 — http://money.finance.sina.com.cn/corp/go.php/vFD_ProfitStatement/stockid/600301/ctrl/2024/displaytype/4.phtml</w:t>
      </w:r>
    </w:p>
    <w:p>
      <w:pPr>
        <w:spacing w:after="200"/>
      </w:pPr>
      <w:r>
        <w:rPr>
          <w:i/>
          <w:iCs/>
          <w:color w:val="595959"/>
          <w:sz w:val="18"/>
          <w:szCs w:val="18"/>
        </w:rPr>
        <w:t xml:space="preserve">华锡有色：2024年净利润6.58亿元 同比增长87.72% - 热门： — https://fund.eastmoney.com/a/202505013395361598.html#1</w:t>
      </w:r>
    </w:p>
    <w:p>
      <w:pPr>
        <w:spacing w:after="200"/>
      </w:pPr>
      <w:r>
        <w:rPr>
          <w:i/>
          <w:iCs/>
          <w:color w:val="595959"/>
          <w:sz w:val="18"/>
          <w:szCs w:val="18"/>
        </w:rPr>
        <w:t xml:space="preserve">中國銀行(香港)有限公司 — http://bochk.etnet.com.hk/content/bochkweb/asharecontent/tc/ashare_quote_ci_pl.php?code=600301</w:t>
      </w:r>
    </w:p>
    <w:p>
      <w:pPr>
        <w:spacing w:after="200"/>
      </w:pPr>
      <w:r>
        <w:rPr>
          <w:i/>
          <w:iCs/>
          <w:color w:val="595959"/>
          <w:sz w:val="18"/>
          <w:szCs w:val="18"/>
        </w:rPr>
        <w:t xml:space="preserve">华锡有色(600301)：自产锡、锑销量下滑 2Q25业绩值得期待 — http://vip.stock.finance.sina.com.cn/q/go.php/vReport_Show/kind/lastest/rptid/799333901952/index.phtml</w:t>
      </w:r>
    </w:p>
    <w:p>
      <w:pPr>
        <w:spacing w:after="200"/>
      </w:pPr>
      <w:r>
        <w:rPr>
          <w:i/>
          <w:iCs/>
          <w:color w:val="595959"/>
          <w:sz w:val="18"/>
          <w:szCs w:val="18"/>
        </w:rPr>
        <w:t xml:space="preserve">华锡有色(600301.SH)：2024年年报净利润为6.58亿元、同比较去年同期上涨87.72% — https://www.163.com/dy/article/JUCF8OOU051987V2.html?spss=adap_pc</w:t>
      </w:r>
    </w:p>
    <w:p>
      <w:pPr>
        <w:spacing w:after="200"/>
      </w:pPr>
      <w:r>
        <w:rPr>
          <w:i/>
          <w:iCs/>
          <w:color w:val="595959"/>
          <w:sz w:val="18"/>
          <w:szCs w:val="18"/>
        </w:rPr>
        <w:t xml:space="preserve">华锡有色(600301)财报_财务概况_股票财务指标分析_英为财情Investing.com - 华锡有色 (600301) — https://cn.investing.com/equities/nanning-chem-financial-summary#1</w:t>
      </w:r>
    </w:p>
    <w:p>
      <w:pPr>
        <w:spacing w:after="200"/>
      </w:pPr>
      <w:r>
        <w:rPr>
          <w:i/>
          <w:iCs/>
          <w:color w:val="595959"/>
          <w:sz w:val="18"/>
          <w:szCs w:val="18"/>
        </w:rPr>
        <w:t xml:space="preserve">华锡有色(600301)：矿产涨价提升助力业绩增长 多金属储量同步增长 — http://stock.finance.sina.com.cn/stock/go.php/vReport_Show/kind/company/rptid/833339311977/index.phtml</w:t>
      </w:r>
    </w:p>
    <w:p>
      <w:pPr>
        <w:spacing w:after="200"/>
      </w:pPr>
      <w:r>
        <w:rPr>
          <w:i/>
          <w:iCs/>
          <w:color w:val="595959"/>
          <w:sz w:val="18"/>
          <w:szCs w:val="18"/>
        </w:rPr>
        <w:t xml:space="preserve">华锡有色：2025年净利润同比增长21.75% 拟10派3.9元 - 华锡有色：2025年净利润同比增长21.75% 拟10派3.9元 — https://newzzbcx.cs.com.cn/cxnews.html?random=amoU2jpG&amp;name=new20260421232354twdsffaf#1</w:t>
      </w:r>
    </w:p>
    <w:p>
      <w:pPr>
        <w:spacing w:after="200"/>
      </w:pPr>
      <w:r>
        <w:rPr>
          <w:i/>
          <w:iCs/>
          <w:color w:val="595959"/>
          <w:sz w:val="18"/>
          <w:szCs w:val="18"/>
        </w:rPr>
        <w:t xml:space="preserve">华锡有色(600301.SH)：2025年净利润同比增长21.75% 拟10派3.9元 — http://stock.stockstar.com/IG2026042100053955.shtml</w:t>
      </w:r>
    </w:p>
    <w:p>
      <w:pPr>
        <w:spacing w:after="200"/>
      </w:pPr>
      <w:r>
        <w:rPr>
          <w:i/>
          <w:iCs/>
          <w:color w:val="595959"/>
          <w:sz w:val="18"/>
          <w:szCs w:val="18"/>
        </w:rPr>
        <w:t xml:space="preserve">公司事件点评报告：矿产涨价提升助力业绩增长，多金属储量同步增长 — https://data.eastmoney.com/report/zw_stock.jshtml?infocode=AP202605291822986058</w:t>
      </w:r>
    </w:p>
    <w:p>
      <w:pPr>
        <w:spacing w:after="200"/>
      </w:pPr>
      <w:r>
        <w:rPr>
          <w:i/>
          <w:iCs/>
          <w:color w:val="595959"/>
          <w:sz w:val="18"/>
          <w:szCs w:val="18"/>
        </w:rPr>
        <w:t xml:space="preserve">华锡有色：2025年净利润同比增长21.75% 拟10派3.9元 — https://finance.eastmoney.com/a/202604213712858483.html</w:t>
      </w:r>
    </w:p>
    <w:p>
      <w:pPr>
        <w:spacing w:after="200"/>
      </w:pPr>
      <w:r>
        <w:rPr>
          <w:i/>
          <w:iCs/>
          <w:color w:val="595959"/>
          <w:sz w:val="18"/>
          <w:szCs w:val="18"/>
        </w:rPr>
        <w:t xml:space="preserve">华鑫证券：给予华锡有色买入评级-证券之星 — https://wap.stockstar.com/detail/RB2026052900008435</w:t>
      </w:r>
    </w:p>
    <w:p>
      <w:pPr>
        <w:spacing w:after="200"/>
      </w:pPr>
      <w:r>
        <w:rPr>
          <w:i/>
          <w:iCs/>
          <w:color w:val="595959"/>
          <w:sz w:val="18"/>
          <w:szCs w:val="18"/>
        </w:rPr>
        <w:t xml:space="preserve">华锡有色：2025年度净利润8.01亿元 同比增长21.75% — https://www.cls.cn/detail/2351320</w:t>
      </w:r>
    </w:p>
    <w:p>
      <w:pPr>
        <w:spacing w:after="200"/>
      </w:pPr>
      <w:r>
        <w:rPr>
          <w:i/>
          <w:iCs/>
          <w:color w:val="595959"/>
          <w:sz w:val="18"/>
          <w:szCs w:val="18"/>
        </w:rPr>
        <w:t xml:space="preserve">华鑫证券：给予华锡有色买入评级 - 华鑫证券：给予华锡有色买入评级 — http://stock.stockstar.com/RB2026052900008435.shtml#1</w:t>
      </w:r>
    </w:p>
    <w:p>
      <w:pPr>
        <w:spacing w:after="200"/>
      </w:pPr>
      <w:r>
        <w:rPr>
          <w:i/>
          <w:iCs/>
          <w:color w:val="595959"/>
          <w:sz w:val="18"/>
          <w:szCs w:val="18"/>
        </w:rPr>
        <w:t xml:space="preserve">华锡有色(600301.SH)：2025年年报净利润为8.01亿元、同比较去年同期上涨21.75% — https://m.jiemian.com/article/14288396_sina.html</w:t>
      </w:r>
    </w:p>
    <w:p>
      <w:pPr>
        <w:spacing w:after="200"/>
      </w:pPr>
      <w:r>
        <w:rPr>
          <w:i/>
          <w:iCs/>
          <w:color w:val="595959"/>
          <w:sz w:val="18"/>
          <w:szCs w:val="18"/>
        </w:rPr>
        <w:t xml:space="preserve">华锡有色(600301)：业绩符合预期 增储成绩斐然 — http://stockfinance.sina.cn/stock/go.php/paper/reportid/830609962188/index.phtml?vt=4&amp;autocallup=no&amp;isfromsina=no</w:t>
      </w:r>
    </w:p>
    <w:p>
      <w:pPr>
        <w:spacing w:after="200"/>
      </w:pPr>
      <w:r>
        <w:rPr>
          <w:i/>
          <w:iCs/>
          <w:color w:val="595959"/>
          <w:sz w:val="18"/>
          <w:szCs w:val="18"/>
        </w:rPr>
        <w:t xml:space="preserve">华锡有色(600301)首次覆盖报告：资源整合叠加内部挖潜 公司成长可期 — http://stock.finance.sina.com.cn/stock/go.php/vReport_Show/kind/company/rptid/829099287832/index.phtml</w:t>
      </w:r>
    </w:p>
    <w:p>
      <w:pPr>
        <w:spacing w:after="200"/>
      </w:pPr>
      <w:r>
        <w:rPr>
          <w:i/>
          <w:iCs/>
          <w:color w:val="595959"/>
          <w:sz w:val="18"/>
          <w:szCs w:val="18"/>
        </w:rPr>
        <w:t xml:space="preserve">机构首次关注-研报-股票频道-证券之星 — https://stock.stockstar.com/report/data_fn_isswsuwsywpxqurrqurpr.html</w:t>
      </w:r>
    </w:p>
    <w:p>
      <w:pPr>
        <w:spacing w:after="200"/>
      </w:pPr>
      <w:r>
        <w:rPr>
          <w:i/>
          <w:iCs/>
          <w:color w:val="595959"/>
          <w:sz w:val="18"/>
          <w:szCs w:val="18"/>
        </w:rPr>
        <w:t xml:space="preserve">研报指标速递-研报-股票频道-证券之星 — https://stock.stockstar.com/report/data_all_issqsuvqrxrxqprxpvrpr.html</w:t>
      </w:r>
    </w:p>
    <w:p>
      <w:pPr>
        <w:spacing w:after="200"/>
      </w:pPr>
      <w:r>
        <w:rPr>
          <w:i/>
          <w:iCs/>
          <w:color w:val="595959"/>
          <w:sz w:val="18"/>
          <w:szCs w:val="18"/>
        </w:rPr>
        <w:t xml:space="preserve">600301 华锡有色 - 评级统计 — http://emweb.securities.eastmoney.com/ProfitForecast/index?code=SH600301&amp;color=b&amp;type=soft#1</w:t>
      </w:r>
    </w:p>
    <w:p>
      <w:pPr>
        <w:spacing w:after="200"/>
      </w:pPr>
      <w:r>
        <w:rPr>
          <w:i/>
          <w:iCs/>
          <w:color w:val="595959"/>
          <w:sz w:val="18"/>
          <w:szCs w:val="18"/>
        </w:rPr>
        <w:t xml:space="preserve">研报指标速递-研报-股票频道-证券之星 - 序号 | 证券代码 | 证券简称 | 研究机构 | 最新评级 | 目标价 | 报告日收盘价 | 预期涨幅 | 盈利预测 | 报告日期 | 报告摘要 — http://stock.stockstar.com/report/data_all_issxpxxwssrxqypvpvrpr.html#1</w:t>
      </w:r>
    </w:p>
    <w:p>
      <w:pPr>
        <w:spacing w:after="200"/>
      </w:pPr>
      <w:r>
        <w:rPr>
          <w:i/>
          <w:iCs/>
          <w:color w:val="595959"/>
          <w:sz w:val="18"/>
          <w:szCs w:val="18"/>
        </w:rPr>
        <w:t xml:space="preserve">华锡有色(600301)：锡锑铟资源为王 扩产+整合双轮驱动成长兑现 — https://dxpress.gelonghui.com/news/5251519</w:t>
      </w:r>
    </w:p>
    <w:p>
      <w:pPr>
        <w:spacing w:after="200"/>
      </w:pPr>
      <w:r>
        <w:rPr>
          <w:i/>
          <w:iCs/>
          <w:color w:val="595959"/>
          <w:sz w:val="18"/>
          <w:szCs w:val="18"/>
        </w:rPr>
        <w:t xml:space="preserve">华锡有色(SH600301)盈利预测-PC_HSF10资料 — https://emweb.securities.eastmoney.com/pc_hsf10/pages/index.html?type=web&amp;code=sh600301&amp;color=b#/ylyc</w:t>
      </w:r>
    </w:p>
    <w:p>
      <w:pPr>
        <w:spacing w:after="200"/>
      </w:pPr>
      <w:r>
        <w:rPr>
          <w:i/>
          <w:iCs/>
          <w:color w:val="595959"/>
          <w:sz w:val="18"/>
          <w:szCs w:val="18"/>
        </w:rPr>
        <w:t xml:space="preserve">华锡有色(600301.SH)盈利预测-PC_HSF10资料 - 评级统计 — http://emweb.securities.eastmoney.com/ProfitForecast/index?code=SH600301&amp;color=w&amp;type=web#1</w:t>
      </w:r>
    </w:p>
    <w:p>
      <w:pPr>
        <w:spacing w:after="200"/>
      </w:pPr>
      <w:r>
        <w:rPr>
          <w:i/>
          <w:iCs/>
          <w:color w:val="595959"/>
          <w:sz w:val="18"/>
          <w:szCs w:val="18"/>
        </w:rPr>
        <w:t xml:space="preserve">华锡有色锡价上行叠加技改增效 业绩高增长打开估值空间 — https://sj.cfi.cn/p20260826005985.html</w:t>
      </w:r>
    </w:p>
    <w:p>
      <w:pPr>
        <w:spacing w:after="200"/>
      </w:pPr>
      <w:r>
        <w:rPr>
          <w:i/>
          <w:iCs/>
          <w:color w:val="595959"/>
          <w:sz w:val="18"/>
          <w:szCs w:val="18"/>
        </w:rPr>
        <w:t xml:space="preserve">华锡有色(600301)：对广西关键金属研究院13%投资中的股权投资落地 广西金属产业高端智能化可期_九方智投 - 全球指数 — https://www.9fzt.com/detail/sh_600301_10_834313451558.html#1</w:t>
      </w:r>
    </w:p>
    <w:p>
      <w:pPr>
        <w:spacing w:after="200"/>
      </w:pPr>
      <w:r>
        <w:rPr>
          <w:i/>
          <w:iCs/>
          <w:color w:val="595959"/>
          <w:sz w:val="18"/>
          <w:szCs w:val="18"/>
        </w:rPr>
        <w:t xml:space="preserve">华锡有色 45.43 -1.70(-3.61%)最新价格_行情_走势图—东方财富网 — https://quote.eastmoney.com/concept/sh600301.html?from=classic&amp;eventcode=Web_quote_entrance1#fschart-r'</w:t>
      </w:r>
    </w:p>
    <w:p>
      <w:pPr>
        <w:spacing w:after="200"/>
      </w:pPr>
      <w:r>
        <w:rPr>
          <w:i/>
          <w:iCs/>
          <w:color w:val="595959"/>
          <w:sz w:val="18"/>
          <w:szCs w:val="18"/>
        </w:rPr>
        <w:t xml:space="preserve">华锡有色（sh600301）行情走势 — https://www.stcn.com/quotes/index/sh600301.html</w:t>
      </w:r>
    </w:p>
    <w:p>
      <w:pPr>
        <w:spacing w:after="200"/>
      </w:pPr>
      <w:r>
        <w:rPr>
          <w:i/>
          <w:iCs/>
          <w:color w:val="595959"/>
          <w:sz w:val="18"/>
          <w:szCs w:val="18"/>
        </w:rPr>
        <w:t xml:space="preserve">华锡有色 47.45 1.34(2.91%)最新价格_行情_走势图—东方财富网 - 华锡有色600301更名 — https://quote.eastmoney.com/concept/sh600301.html?from=classic&amp;eventcode=Web_quote_entrance1#fschart-r'#1</w:t>
      </w:r>
    </w:p>
    <w:p>
      <w:pPr>
        <w:spacing w:after="200"/>
      </w:pPr>
      <w:r>
        <w:rPr>
          <w:i/>
          <w:iCs/>
          <w:color w:val="595959"/>
          <w:sz w:val="18"/>
          <w:szCs w:val="18"/>
        </w:rPr>
        <w:t xml:space="preserve">华锡有色（sh600301）行情走势 - 华锡有色 （sh600301） 2026-09-09 15:45:03（北京时间） +添加自选 — https://www.stcn.com/quotes/index/sh600301.html#1</w:t>
      </w:r>
    </w:p>
    <w:p>
      <w:pPr>
        <w:spacing w:after="200"/>
      </w:pPr>
      <w:r>
        <w:rPr>
          <w:i/>
          <w:iCs/>
          <w:color w:val="595959"/>
          <w:sz w:val="18"/>
          <w:szCs w:val="18"/>
        </w:rPr>
        <w:t xml:space="preserve">华锡有色(600301)_个股概览_股票价格_实时行情_走势图_新闻资讯_股评_财报_FinScope-AI让投资更简单 — https://finance.baidu.com/stock/ab-600301</w:t>
      </w:r>
    </w:p>
    <w:p>
      <w:pPr>
        <w:spacing w:after="200"/>
      </w:pPr>
      <w:r>
        <w:rPr>
          <w:i/>
          <w:iCs/>
          <w:color w:val="595959"/>
          <w:sz w:val="18"/>
          <w:szCs w:val="18"/>
        </w:rPr>
        <w:t xml:space="preserve">华锡有色(600301.SH) — https://vip.stock.finance.sina.com.cn/quotes_service/view/cn_bill.php?symbol=sh600301</w:t>
      </w:r>
    </w:p>
    <w:p>
      <w:pPr>
        <w:spacing w:after="200"/>
      </w:pPr>
      <w:r>
        <w:rPr>
          <w:i/>
          <w:iCs/>
          <w:color w:val="595959"/>
          <w:sz w:val="18"/>
          <w:szCs w:val="18"/>
        </w:rPr>
        <w:t xml:space="preserve">華錫有色 (600301.SH) - 快速報價 — https://www.aastocks.com/tc/cnhk/quote/detail-quote.aspx?shsymbol=600301#1</w:t>
      </w:r>
    </w:p>
    <w:p>
      <w:pPr>
        <w:spacing w:after="200"/>
      </w:pPr>
      <w:r>
        <w:rPr>
          <w:i/>
          <w:iCs/>
          <w:color w:val="595959"/>
          <w:sz w:val="18"/>
          <w:szCs w:val="18"/>
        </w:rPr>
        <w:t xml:space="preserve">华锡有色 45.43(-3.61%)_当日成交明细_新浪财经_新浪网 — https://vip.stock.finance.sina.com.cn/quotes_service/view/vMS_tradedetail.php?symbol=sh600301</w:t>
      </w:r>
    </w:p>
    <w:p>
      <w:pPr>
        <w:spacing w:after="200"/>
      </w:pPr>
      <w:r>
        <w:rPr>
          <w:i/>
          <w:iCs/>
          <w:color w:val="595959"/>
          <w:sz w:val="18"/>
          <w:szCs w:val="18"/>
        </w:rPr>
        <w:t xml:space="preserve">华锡有色(600301.SH)操盘必读-PC_HSF10资料 - 最新指标 (根据今日总股本计算所得，综合考虑分红送转、增发、新股上市等情况，可能会与最新报告期不一致) 更多&gt;&gt; — http://emweb.securities.eastmoney.com/OperationsRequired/Index?type=web&amp;code=SH600301#1#1</w:t>
      </w:r>
    </w:p>
    <w:p>
      <w:pPr>
        <w:spacing w:after="200"/>
      </w:pPr>
      <w:r>
        <w:rPr>
          <w:i/>
          <w:iCs/>
          <w:color w:val="595959"/>
          <w:sz w:val="18"/>
          <w:szCs w:val="18"/>
        </w:rPr>
        <w:t xml:space="preserve">华锡有色 — http://vip.stock.finance.sina.com.cn/corp/view/vCB_AllBulletinDetail.php?stockid=600301&amp;id=11612091</w:t>
      </w:r>
    </w:p>
    <w:p>
      <w:pPr>
        <w:spacing w:after="200"/>
      </w:pPr>
      <w:r>
        <w:rPr>
          <w:i/>
          <w:iCs/>
          <w:color w:val="595959"/>
          <w:sz w:val="18"/>
          <w:szCs w:val="18"/>
        </w:rPr>
        <w:t xml:space="preserve">华锡有色(600301)股东大会 _ 数据中心 _ 东方财富网 — https://data.eastmoney.com/gddh/detail/600301/225772.html</w:t>
      </w:r>
    </w:p>
    <w:p>
      <w:pPr>
        <w:spacing w:after="200"/>
      </w:pPr>
      <w:r>
        <w:rPr>
          <w:i/>
          <w:iCs/>
          <w:color w:val="595959"/>
          <w:sz w:val="18"/>
          <w:szCs w:val="18"/>
        </w:rPr>
        <w:t xml:space="preserve">下周一起停牌！600301：实控人与中国五矿集团筹划重大合作事项，公司控制权可能变更 — http://www.nbd.com.cn/rss/zaker/articles/4579360.html</w:t>
      </w:r>
    </w:p>
    <w:p>
      <w:pPr>
        <w:spacing w:after="200"/>
      </w:pPr>
      <w:r>
        <w:rPr>
          <w:i/>
          <w:iCs/>
          <w:color w:val="595959"/>
          <w:sz w:val="18"/>
          <w:szCs w:val="18"/>
        </w:rPr>
        <w:t xml:space="preserve">600301，筹划控制权变更，下周一停牌 — https://finance.eastmoney.com/a/202609123872680335.html</w:t>
      </w:r>
    </w:p>
    <w:p>
      <w:pPr>
        <w:spacing w:after="200"/>
      </w:pPr>
      <w:r>
        <w:rPr>
          <w:i/>
          <w:iCs/>
          <w:color w:val="595959"/>
          <w:sz w:val="18"/>
          <w:szCs w:val="18"/>
        </w:rPr>
        <w:t xml:space="preserve">华锡有色(600301) - 重大事项备忘 - 股票行情中心 - 重大事件备忘录 — https://q.stock.sohu.com/cn/600301/bw_46.shtml#1</w:t>
      </w:r>
    </w:p>
    <w:p>
      <w:pPr>
        <w:spacing w:after="200"/>
      </w:pPr>
      <w:r>
        <w:rPr>
          <w:i/>
          <w:iCs/>
          <w:color w:val="595959"/>
          <w:sz w:val="18"/>
          <w:szCs w:val="18"/>
        </w:rPr>
        <w:t xml:space="preserve">广西华锡有色金属股份有限公司2025年年度股东会决议公告 — https://paper.cnstock.com/html/2026-05/13/content_2216177.htm</w:t>
      </w:r>
    </w:p>
    <w:p>
      <w:pPr>
        <w:spacing w:after="200"/>
      </w:pPr>
      <w:r>
        <w:rPr>
          <w:i/>
          <w:iCs/>
          <w:color w:val="595959"/>
          <w:sz w:val="18"/>
          <w:szCs w:val="18"/>
        </w:rPr>
        <w:t xml:space="preserve">华锡有色:广西华锡有色金属股份有限公司关于2025年度利润分配方案的公告_九方智投 - 全球指数 — https://www.9fzt.com/detail/sh_600301_9_2a8103821f26ff456154d1bbfc44471b.html#1</w:t>
      </w:r>
    </w:p>
    <w:p>
      <w:pPr>
        <w:spacing w:after="200"/>
      </w:pPr>
      <w:r>
        <w:rPr>
          <w:i/>
          <w:iCs/>
          <w:color w:val="595959"/>
          <w:sz w:val="18"/>
          <w:szCs w:val="18"/>
        </w:rPr>
        <w:t xml:space="preserve">华锡有色(600301.SH)2025年年度权益分派：每股派利0.39元 - 华锡有色(600301.SH)2025年年度权益分派：每股派利0.39元 — https://www.aastocks.com/sc/cnhk/news/china-hot-topic-content.aspx?id=glh5244628n&amp;catg=4&amp;source=glh#1</w:t>
      </w:r>
    </w:p>
    <w:p>
      <w:pPr>
        <w:spacing w:after="200"/>
      </w:pPr>
      <w:r>
        <w:rPr>
          <w:i/>
          <w:iCs/>
          <w:color w:val="595959"/>
          <w:sz w:val="18"/>
          <w:szCs w:val="18"/>
        </w:rPr>
        <w:t xml:space="preserve">600301 华锡有色 沪市 — https://www.aijingu.com/notices/600301/0-0-3.html</w:t>
      </w:r>
    </w:p>
    <w:p>
      <w:pPr>
        <w:spacing w:after="200"/>
      </w:pPr>
      <w:r>
        <w:rPr>
          <w:i/>
          <w:iCs/>
          <w:color w:val="595959"/>
          <w:sz w:val="18"/>
          <w:szCs w:val="18"/>
        </w:rPr>
        <w:t xml:space="preserve">華錫有色(600301.SH)2025年年度權益分派：每股派利0.39元 - 美股 — https://www.aastocks.com/tc/stocks/analysis/china-hot-topic-content.aspx?id=GLH5244628N&amp;catg=1&amp;source=GLH#1</w:t>
      </w:r>
    </w:p>
    <w:p>
      <w:pPr>
        <w:spacing w:after="200"/>
      </w:pPr>
      <w:r>
        <w:rPr>
          <w:i/>
          <w:iCs/>
          <w:color w:val="595959"/>
          <w:sz w:val="18"/>
          <w:szCs w:val="18"/>
        </w:rPr>
        <w:t xml:space="preserve">中国五矿或将入主！华锡有色筹划控制权变更，股票停牌 — https://finance.eastmoney.com/a/202609113872112694.html</w:t>
      </w:r>
    </w:p>
    <w:p>
      <w:pPr>
        <w:spacing w:after="200"/>
      </w:pPr>
      <w:r>
        <w:rPr>
          <w:i/>
          <w:iCs/>
          <w:color w:val="595959"/>
          <w:sz w:val="18"/>
          <w:szCs w:val="18"/>
        </w:rPr>
        <w:t xml:space="preserve">华锡有色:广西华锡有色金属股份有限公司关于筹划控制权变更暨停牌的公告 _ 华锡有色(600301) _ 公告正文 — https://data.eastmoney.com/notices/detail/600301/AN202609111829269139,%E5%8D%8E%E9%94%A1%E6%9C%89%E8%89%B2.html</w:t>
      </w:r>
    </w:p>
    <w:p>
      <w:pPr>
        <w:spacing w:after="200"/>
      </w:pPr>
      <w:r>
        <w:rPr>
          <w:i/>
          <w:iCs/>
          <w:color w:val="595959"/>
          <w:sz w:val="18"/>
          <w:szCs w:val="18"/>
        </w:rPr>
        <w:t xml:space="preserve">华锡有色 — http://vip.stock.finance.sina.com.cn/corp/view/vCB_AllBulletinDetail.php?stockid=600301&amp;id=12596949</w:t>
      </w:r>
    </w:p>
    <w:p>
      <w:pPr>
        <w:spacing w:after="200"/>
      </w:pPr>
      <w:r>
        <w:rPr>
          <w:i/>
          <w:iCs/>
          <w:color w:val="595959"/>
          <w:sz w:val="18"/>
          <w:szCs w:val="18"/>
        </w:rPr>
        <w:t xml:space="preserve">广西华锡有色金属股份有限公司关于筹划控制权变更暨停牌的公告 — https://paper.cnstock.com/html/2026-09/12/content_2267939.htm</w:t>
      </w:r>
    </w:p>
    <w:p>
      <w:pPr>
        <w:spacing w:after="200"/>
      </w:pPr>
      <w:r>
        <w:rPr>
          <w:i/>
          <w:iCs/>
          <w:color w:val="595959"/>
          <w:sz w:val="18"/>
          <w:szCs w:val="18"/>
        </w:rPr>
        <w:t xml:space="preserve">五矿集团有可能控股华锡有色？ — https://finance.sina.cn/cj/2026-09-11/detail-inirntfu5583880.d.html?vt=4</w:t>
      </w:r>
    </w:p>
    <w:p>
      <w:pPr>
        <w:spacing w:after="200"/>
      </w:pPr>
      <w:r>
        <w:rPr>
          <w:i/>
          <w:iCs/>
          <w:color w:val="595959"/>
          <w:sz w:val="18"/>
          <w:szCs w:val="18"/>
        </w:rPr>
        <w:t xml:space="preserve">中国五矿或将入主！华锡有色筹划控制权变更，股票停牌_华锡有色(600301)股吧_东方财富网股吧 — https://guba.eastmoney.com/news,600301,1772183320.html</w:t>
      </w:r>
    </w:p>
    <w:p>
      <w:pPr>
        <w:spacing w:after="200"/>
      </w:pPr>
      <w:r>
        <w:rPr>
          <w:i/>
          <w:iCs/>
          <w:color w:val="595959"/>
          <w:sz w:val="18"/>
          <w:szCs w:val="18"/>
        </w:rPr>
        <w:t xml:space="preserve">https://finance.sina.com.cn/stock/estate/integration/2026-09-11/doc-inirnaix2293013.shtml.md — https://finance.sina.com.cn/stock/estate/integration/2026-09-11/doc-inirnaix2293013.shtml.md</w:t>
      </w:r>
    </w:p>
    <w:p>
      <w:pPr>
        <w:spacing w:after="200"/>
      </w:pPr>
      <w:r>
        <w:rPr>
          <w:i/>
          <w:iCs/>
          <w:color w:val="595959"/>
          <w:sz w:val="18"/>
          <w:szCs w:val="18"/>
        </w:rPr>
        <w:t xml:space="preserve">华锡有色，筹划控制权变更，下周一停牌_华锡有色(600301)股吧_东方财富网股吧 — https://guba.eastmoney.com/news,600301,1772205903.html</w:t>
      </w:r>
    </w:p>
    <w:p>
      <w:pPr>
        <w:spacing w:after="200"/>
      </w:pPr>
      <w:r>
        <w:rPr>
          <w:i/>
          <w:iCs/>
          <w:color w:val="595959"/>
          <w:sz w:val="18"/>
          <w:szCs w:val="18"/>
        </w:rPr>
        <w:t xml:space="preserve">华锡有色: 广西华锡有色金属股份有限公司关于筹划控制权变更暨停牌的公告内容摘要-证券之星 — https://wap.stockstar.com/detail/AN2026091100042436</w:t>
      </w:r>
    </w:p>
    <w:p>
      <w:pPr>
        <w:spacing w:after="200"/>
      </w:pPr>
      <w:r>
        <w:rPr>
          <w:i/>
          <w:iCs/>
          <w:color w:val="595959"/>
          <w:sz w:val="18"/>
          <w:szCs w:val="18"/>
        </w:rPr>
        <w:t xml:space="preserve">停牌筹划重大事项！600301，控制权或变更-证券之星 — https://wap.stockstar.com/detail/IG2026091100043749</w:t>
      </w:r>
    </w:p>
    <w:p>
      <w:pPr>
        <w:spacing w:after="200"/>
      </w:pPr>
      <w:r>
        <w:rPr>
          <w:i/>
          <w:iCs/>
          <w:color w:val="595959"/>
          <w:sz w:val="18"/>
          <w:szCs w:val="18"/>
        </w:rPr>
        <w:t xml:space="preserve">华锡有色(600301.SH)：筹划控制权变更事项 股票停牌-证券之星 — https://wap.stockstar.com/detail/IG2026091100037081</w:t>
      </w:r>
    </w:p>
    <w:p>
      <w:pPr>
        <w:spacing w:after="200"/>
      </w:pPr>
      <w:r>
        <w:rPr>
          <w:i/>
          <w:iCs/>
          <w:color w:val="595959"/>
          <w:sz w:val="18"/>
          <w:szCs w:val="18"/>
        </w:rPr>
        <w:t xml:space="preserve">华锡有色，筹划控制权变更，下周一停牌 — https://m.21jingji.com/article/20260911/herald/1b96296cee3d570041d53d8be2d13e5f.html</w:t>
      </w:r>
    </w:p>
    <w:p>
      <w:pPr>
        <w:spacing w:after="200"/>
      </w:pPr>
      <w:r>
        <w:rPr>
          <w:i/>
          <w:iCs/>
          <w:color w:val="595959"/>
          <w:sz w:val="18"/>
          <w:szCs w:val="18"/>
        </w:rPr>
        <w:t xml:space="preserve">华锡有色：筹划公司控制权变更事项 股票14日起停牌 — https://www.egsea.com/news/detail/2340561.html</w:t>
      </w:r>
    </w:p>
    <w:p>
      <w:pPr>
        <w:spacing w:after="200"/>
      </w:pPr>
      <w:r>
        <w:rPr>
          <w:i/>
          <w:iCs/>
          <w:color w:val="595959"/>
          <w:sz w:val="18"/>
          <w:szCs w:val="18"/>
        </w:rPr>
        <w:t xml:space="preserve">华锡有色：筹划公司控制权变更事项 股票14日起停牌 — https://www.163.com/dy/article/L6IFRD3C053469RG.html</w:t>
      </w:r>
    </w:p>
    <w:p>
      <w:pPr>
        <w:spacing w:after="200"/>
      </w:pPr>
      <w:r>
        <w:rPr>
          <w:i/>
          <w:iCs/>
          <w:color w:val="595959"/>
          <w:sz w:val="18"/>
          <w:szCs w:val="18"/>
        </w:rPr>
        <w:t xml:space="preserve">华锡有色，筹划控制权变更，下周一停牌-证券之星 — https://wap.stockstar.com/detail/IG2026091100042377</w:t>
      </w:r>
    </w:p>
    <w:p>
      <w:pPr>
        <w:spacing w:after="200"/>
      </w:pPr>
      <w:r>
        <w:rPr>
          <w:i/>
          <w:iCs/>
          <w:color w:val="595959"/>
          <w:sz w:val="18"/>
          <w:szCs w:val="18"/>
        </w:rPr>
        <w:t xml:space="preserve">华锡有色: 广西华锡有色金属股份有限公司关于筹划控制权变更暨停牌的公告内容摘要 — https://stock.stockstar.com/AN2026091100042436.shtml</w:t>
      </w:r>
    </w:p>
    <w:p>
      <w:pPr>
        <w:spacing w:after="200"/>
      </w:pPr>
      <w:r>
        <w:rPr>
          <w:i/>
          <w:iCs/>
          <w:color w:val="595959"/>
          <w:sz w:val="18"/>
          <w:szCs w:val="18"/>
        </w:rPr>
        <w:t xml:space="preserve">https://finance.sina.com.cn/roll/2026-09-11/doc-inirnhrv2219422.shtml.md — https://finance.sina.com.cn/roll/2026-09-11/doc-inirnhrv2219422.shtml.md</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https://egs.stcn.com/quotation/stock-info.html?code=sh600301</w:t>
      </w:r>
    </w:p>
    <w:p>
      <w:pPr>
        <w:spacing w:after="200"/>
      </w:pPr>
      <w:r>
        <w:rPr>
          <w:i/>
          <w:iCs/>
          <w:color w:val="595959"/>
          <w:sz w:val="18"/>
          <w:szCs w:val="18"/>
        </w:rPr>
        <w:t xml:space="preserve">广西华锡有色金属股份有限公司 600301 — https://www.sse.com.cn/assortment/stock/list/info/company/index.shtml?COMPANY_CODE=600301</w:t>
      </w:r>
    </w:p>
    <w:p>
      <w:pPr>
        <w:spacing w:after="200"/>
      </w:pPr>
      <w:r>
        <w:rPr>
          <w:i/>
          <w:iCs/>
          <w:color w:val="595959"/>
          <w:sz w:val="18"/>
          <w:szCs w:val="18"/>
        </w:rPr>
        <w:t xml:space="preserve">华锡有色 (600301.SH) - 快速报价 — https://www.aastocks.com/sc/cnhk/quote/detail-quote.aspx?shsymbol=600301#1</w:t>
      </w:r>
    </w:p>
    <w:p>
      <w:pPr>
        <w:spacing w:after="200"/>
      </w:pPr>
      <w:r>
        <w:rPr>
          <w:i/>
          <w:iCs/>
          <w:color w:val="595959"/>
          <w:sz w:val="18"/>
          <w:szCs w:val="18"/>
        </w:rPr>
        <w:t xml:space="preserve">华锡有色 45.43 -3.61%_股票行情_九方智投 — https://stock.9fzt.com/index/sh_600301.html</w:t>
      </w:r>
    </w:p>
    <w:p>
      <w:pPr>
        <w:spacing w:after="200"/>
      </w:pPr>
      <w:r>
        <w:rPr>
          <w:i/>
          <w:iCs/>
          <w:color w:val="595959"/>
          <w:sz w:val="18"/>
          <w:szCs w:val="18"/>
        </w:rPr>
        <w:t xml:space="preserve">Guangxi Huaxi Nonferrous Metal Co Ltd股票技術分析 (600301) - 華錫有色 (600301) — https://hk.investing.com/equities/nanning-chem-technical#1</w:t>
      </w:r>
    </w:p>
    <w:p>
      <w:pPr>
        <w:spacing w:after="200"/>
      </w:pPr>
      <w:r>
        <w:rPr>
          <w:i/>
          <w:iCs/>
          <w:color w:val="595959"/>
          <w:sz w:val="18"/>
          <w:szCs w:val="18"/>
        </w:rPr>
        <w:t xml:space="preserve">Gráfico avanzado para Guangxi Huaxi Nonferrous Metal (600301) - Investing.com México - Guangxi Huaxi Nonferrous Metal (600301) — https://mx.investing.com/equities/nanning-chem-advanced-chart#1</w:t>
      </w:r>
    </w:p>
    <w:p>
      <w:pPr>
        <w:spacing w:after="200"/>
      </w:pPr>
      <w:r>
        <w:rPr>
          <w:i/>
          <w:iCs/>
          <w:color w:val="595959"/>
          <w:sz w:val="18"/>
          <w:szCs w:val="18"/>
        </w:rPr>
        <w:t xml:space="preserve">Análise Técnica 600301: Comprar ou Vender? - Investing.com — https://br.investing.com/equities/nanning-chem-technical</w:t>
      </w:r>
    </w:p>
    <w:p>
      <w:pPr>
        <w:spacing w:after="200"/>
      </w:pPr>
      <w:r>
        <w:rPr>
          <w:i/>
          <w:iCs/>
          <w:color w:val="595959"/>
          <w:sz w:val="18"/>
          <w:szCs w:val="18"/>
        </w:rPr>
        <w:t xml:space="preserve">华锡有色(600301)技术分析 — http://stock.quote.stockstar.com/tech_600301.shtml</w:t>
      </w:r>
    </w:p>
    <w:p>
      <w:pPr>
        <w:spacing w:after="200"/>
      </w:pPr>
      <w:r>
        <w:rPr>
          <w:i/>
          <w:iCs/>
          <w:color w:val="595959"/>
          <w:sz w:val="18"/>
          <w:szCs w:val="18"/>
        </w:rPr>
        <w:t xml:space="preserve">华锡有色(SH:600301) — https://xueqiu.com/S/SH600301?...&amp;xueqiu_status_id=279043867&amp;md5__1038=2287582d28-nl_iwvh4kOlwkrlnOqnCrCVck3VC1FwI1OGEZyWG7V7IKkslaqXwOuuCyIji67kC8TnC1vCzCwsw7CI4sBCwlqFCkRvlCuknSTCdk_w%2FCsFF0C4lwDCu%2FkCaO8ZpwwSkCSP%2FkqVtXSkrHCTkq6gOBT7IouZVCsdt3vq4lTHCcltCoutRCkZpDfuOwCC</w:t>
      </w:r>
    </w:p>
    <w:p>
      <w:pPr>
        <w:spacing w:after="200"/>
      </w:pPr>
      <w:r>
        <w:rPr>
          <w:i/>
          <w:iCs/>
          <w:color w:val="595959"/>
          <w:sz w:val="18"/>
          <w:szCs w:val="18"/>
        </w:rPr>
        <w:t xml:space="preserve">华锡有色(600301) - 股票行情 | 本源量化 — https://www.benyuanlz.com/stock?code=600301</w:t>
      </w:r>
    </w:p>
    <w:p>
      <w:pPr>
        <w:spacing w:after="200"/>
      </w:pPr>
      <w:r>
        <w:rPr>
          <w:i/>
          <w:iCs/>
          <w:color w:val="595959"/>
          <w:sz w:val="18"/>
          <w:szCs w:val="18"/>
        </w:rPr>
        <w:t xml:space="preserve">600301 - Guangxi Huaxi Nonferrous Metal Co.,Ltd - Charting Tool - 600301 - Guangxi Huaxi Nonferrous Metal Co.,Ltd - Charting Tool — https://fintel.io/chart/cn/600301#1</w:t>
      </w:r>
    </w:p>
    <w:p>
      <w:pPr>
        <w:spacing w:after="200"/>
      </w:pPr>
      <w:r>
        <w:rPr>
          <w:i/>
          <w:iCs/>
          <w:color w:val="595959"/>
          <w:sz w:val="18"/>
          <w:szCs w:val="18"/>
        </w:rPr>
        <w:t xml:space="preserve">华锡有色(600301)_最新价格_行情_走势图—东方财富网 — https://quote.eastmoney.com/q/1.600301.html</w:t>
      </w:r>
    </w:p>
    <w:p>
      <w:pPr>
        <w:spacing w:after="200"/>
      </w:pPr>
      <w:r>
        <w:rPr>
          <w:i/>
          <w:iCs/>
          <w:color w:val="595959"/>
          <w:sz w:val="18"/>
          <w:szCs w:val="18"/>
        </w:rPr>
        <w:t xml:space="preserve">华锡有色（600301）9月9日主力资金净买入2653.33万元-证券之星 — https://4g.stockstar.com/detail/RB2026091000006179</w:t>
      </w:r>
    </w:p>
    <w:p>
      <w:pPr>
        <w:spacing w:after="200"/>
      </w:pPr>
      <w:r>
        <w:rPr>
          <w:i/>
          <w:iCs/>
          <w:color w:val="595959"/>
          <w:sz w:val="18"/>
          <w:szCs w:val="18"/>
        </w:rPr>
        <w:t xml:space="preserve">股票行情快报：华锡有色（600301）9月10日主力资金净买入4462.03万元-证券之星 — https://wap.stockstar.com/detail/RB2026091000037685</w:t>
      </w:r>
    </w:p>
    <w:p>
      <w:pPr>
        <w:spacing w:after="200"/>
      </w:pPr>
      <w:r>
        <w:rPr>
          <w:i/>
          <w:iCs/>
          <w:color w:val="595959"/>
          <w:sz w:val="18"/>
          <w:szCs w:val="18"/>
        </w:rPr>
        <w:t xml:space="preserve">同行业股票 (证监会行业： 有色金属矿采选业 ) — https://vip.stock.finance.sina.com.cn/moneyflow/#!ssfx!sh600301</w:t>
      </w:r>
    </w:p>
    <w:p>
      <w:pPr>
        <w:spacing w:after="200"/>
      </w:pPr>
      <w:r>
        <w:rPr>
          <w:i/>
          <w:iCs/>
          <w:color w:val="595959"/>
          <w:sz w:val="18"/>
          <w:szCs w:val="18"/>
        </w:rPr>
        <w:t xml:space="preserve">华锡有色(600301)资金流向 _ 数据中心 _ 东方财富网 — https://data.eastmoney.com/zjlx/600301.html</w:t>
      </w:r>
    </w:p>
    <w:p>
      <w:pPr>
        <w:spacing w:after="200"/>
      </w:pPr>
      <w:r>
        <w:rPr>
          <w:i/>
          <w:iCs/>
          <w:color w:val="595959"/>
          <w:sz w:val="18"/>
          <w:szCs w:val="18"/>
        </w:rPr>
        <w:t xml:space="preserve">华锡有色涨2.15%，成交额1.17亿元，主力资金净流入1159.71万元 — https://www.sohu.com/a/1074116971_122014422?scm=10001.7746_13-119000.0.0-0-0-0-0.0&amp;spm=smpc.channel_354.block3_32_P7Ovbu_1_fd.10.1789005775692wI96BNF_7746</w:t>
      </w:r>
    </w:p>
    <w:p>
      <w:pPr>
        <w:spacing w:after="200"/>
      </w:pPr>
      <w:r>
        <w:rPr>
          <w:i/>
          <w:iCs/>
          <w:color w:val="595959"/>
          <w:sz w:val="18"/>
          <w:szCs w:val="18"/>
        </w:rPr>
        <w:t xml:space="preserve">华锡有色跌4.03%，成交额5305.41万元，主力资金净流入74.86万元 — https://finance.sina.cn/2026-09-11/detail-inirmfei2193427.d.html?vt=4&amp;wm=3200_0001&amp;cid=79649&amp;node_id=79649</w:t>
      </w:r>
    </w:p>
    <w:p>
      <w:pPr>
        <w:spacing w:after="200"/>
      </w:pPr>
      <w:r>
        <w:rPr>
          <w:i/>
          <w:iCs/>
          <w:color w:val="595959"/>
          <w:sz w:val="18"/>
          <w:szCs w:val="18"/>
        </w:rPr>
        <w:t xml:space="preserve">华锡有色涨2.69%，成交额7670.11万元，主力资金净流入403.43万元 — https://www.sohu.com/a/1073654063_122014422?scm=10001.7746_13-119000.0.0-0-0-0-0.0&amp;spm=smpc.channel_354.block3_32_P7Ovbu_1_fd.31.1788917811161V7z9gR1_7746</w:t>
      </w:r>
    </w:p>
    <w:p>
      <w:pPr>
        <w:spacing w:after="200"/>
      </w:pPr>
      <w:r>
        <w:rPr>
          <w:i/>
          <w:iCs/>
          <w:color w:val="595959"/>
          <w:sz w:val="18"/>
          <w:szCs w:val="18"/>
        </w:rPr>
        <w:t xml:space="preserve">华锡有色涨2.08%，成交额8528.28万元，主力资金净流入477.73万元 — https://www.sohu.com/a/1073177079_122014422?scm=10001.7746_13-119000.0.0-0-0-0-0.0&amp;spm=smpc.channel_354.block3_32_P7Ovbu_1_fd.33.1788832450348diTA4Sd_7746</w:t>
      </w:r>
    </w:p>
    <w:p>
      <w:pPr>
        <w:spacing w:after="200"/>
      </w:pPr>
      <w:r>
        <w:rPr>
          <w:i/>
          <w:iCs/>
          <w:color w:val="595959"/>
          <w:sz w:val="18"/>
          <w:szCs w:val="18"/>
        </w:rPr>
        <w:t xml:space="preserve">华锡有色 47.45 2.91%_股票行情_九方智投 - &lt; — https://stock.9fzt.com/index/sh_600301.html#1</w:t>
      </w:r>
    </w:p>
    <w:p>
      <w:pPr>
        <w:spacing w:after="200"/>
      </w:pPr>
      <w:r>
        <w:rPr>
          <w:i/>
          <w:iCs/>
          <w:color w:val="595959"/>
          <w:sz w:val="18"/>
          <w:szCs w:val="18"/>
        </w:rPr>
        <w:t xml:space="preserve">华锡有色 (600301.SH) — https://m.aastocks.com/sc/cnhk/analysis/company-fundamental/substantial-shareholder?shsymbol=600301</w:t>
      </w:r>
    </w:p>
    <w:p>
      <w:pPr>
        <w:spacing w:after="200"/>
      </w:pPr>
      <w:r>
        <w:rPr>
          <w:i/>
          <w:iCs/>
          <w:color w:val="595959"/>
          <w:sz w:val="18"/>
          <w:szCs w:val="18"/>
        </w:rPr>
        <w:t xml:space="preserve">华锡有色(600301)股本股东 - 华锡有色 — http://stock.quote.stockstar.com/share_600301.shtml#1</w:t>
      </w:r>
    </w:p>
    <w:p>
      <w:pPr>
        <w:spacing w:after="200"/>
      </w:pPr>
      <w:r>
        <w:rPr>
          <w:i/>
          <w:iCs/>
          <w:color w:val="595959"/>
          <w:sz w:val="18"/>
          <w:szCs w:val="18"/>
        </w:rPr>
        <w:t xml:space="preserve">华锡有色(600301.SH)：2026年一季报净利润为1.82亿元、同比较去年同期上涨18.54% - 正在阅读: — https://www.jiemian.com/article/14288863.html#1#1</w:t>
      </w:r>
    </w:p>
    <w:p>
      <w:pPr>
        <w:spacing w:after="200"/>
      </w:pPr>
      <w:r>
        <w:rPr>
          <w:i/>
          <w:iCs/>
          <w:color w:val="595959"/>
          <w:sz w:val="18"/>
          <w:szCs w:val="18"/>
        </w:rPr>
        <w:t xml:space="preserve">华锡有色(600301)流通股股东_新浪财经_新浪网 - 华锡有色 — https://vip.stock.finance.sina.com.cn/corp/go.php/vCI_CirculateStockHolder/stockid/600301.phtml#1</w:t>
      </w:r>
    </w:p>
    <w:p>
      <w:pPr>
        <w:spacing w:after="200"/>
      </w:pPr>
      <w:r>
        <w:rPr>
          <w:i/>
          <w:iCs/>
          <w:color w:val="595959"/>
          <w:sz w:val="18"/>
          <w:szCs w:val="18"/>
        </w:rPr>
        <w:t xml:space="preserve">华锡有色(600301) — https://stock.quote.stockstar.com/600301.shtml</w:t>
      </w:r>
    </w:p>
    <w:p>
      <w:pPr>
        <w:spacing w:after="200"/>
      </w:pPr>
      <w:r>
        <w:rPr>
          <w:i/>
          <w:iCs/>
          <w:color w:val="595959"/>
          <w:sz w:val="18"/>
          <w:szCs w:val="18"/>
        </w:rPr>
        <w:t xml:space="preserve">华锡有色股票-华锡有色股票分析最新消息-广西华锡有色金属股份有限公司 特特股 - 总值:398.52亿 | 主营:锡锭 — http://m.tetegu.com/gupiao/600301.html#1</w:t>
      </w:r>
    </w:p>
    <w:p>
      <w:pPr>
        <w:spacing w:after="200"/>
      </w:pPr>
      <w:r>
        <w:rPr>
          <w:i/>
          <w:iCs/>
          <w:color w:val="595959"/>
          <w:sz w:val="18"/>
          <w:szCs w:val="18"/>
        </w:rPr>
        <w:t xml:space="preserve">华锡有色十大流通股东格局生变：南方有色金属ETF联接A等新进，永赢睿信混合A等减持 — https://finance.sina.cn/2026-08-18/detail-ininthzt7337609.d.html?vt=4</w:t>
      </w:r>
    </w:p>
    <w:p>
      <w:pPr>
        <w:spacing w:after="200"/>
      </w:pPr>
      <w:r>
        <w:rPr>
          <w:i/>
          <w:iCs/>
          <w:color w:val="595959"/>
          <w:sz w:val="18"/>
          <w:szCs w:val="18"/>
        </w:rPr>
        <w:t xml:space="preserve">誰擁有 華錫有色? 600301 股東 - Investing.com - 華錫有色 (600301) — https://hk.investing.com/equities/nanning-chem-ownership#1</w:t>
      </w:r>
    </w:p>
    <w:p>
      <w:pPr>
        <w:spacing w:after="200"/>
      </w:pPr>
      <w:r>
        <w:rPr>
          <w:i/>
          <w:iCs/>
          <w:color w:val="595959"/>
          <w:sz w:val="18"/>
          <w:szCs w:val="18"/>
        </w:rPr>
        <w:t xml:space="preserve">中国股票流通股东名单 - 广西华锡有色金属股份有限公司 - 2025年12月31日 - 同花顺 — https://basic.10jqka.com.cn/600301/holder.html#16258943878448950231</w:t>
      </w:r>
    </w:p>
    <w:p>
      <w:pPr>
        <w:spacing w:after="200"/>
      </w:pPr>
      <w:r>
        <w:rPr>
          <w:i/>
          <w:iCs/>
          <w:color w:val="595959"/>
          <w:sz w:val="18"/>
          <w:szCs w:val="18"/>
        </w:rPr>
        <w:t xml:space="preserve">华锡有色(600301)流通股东_华锡有色(600301)股本股东_证劵之星 — https://stock.quote.stockstar.com/share/circulate_600301.shtml</w:t>
      </w:r>
    </w:p>
    <w:p>
      <w:pPr>
        <w:spacing w:after="200"/>
      </w:pPr>
      <w:r>
        <w:rPr>
          <w:i/>
          <w:iCs/>
          <w:color w:val="595959"/>
          <w:sz w:val="18"/>
          <w:szCs w:val="18"/>
        </w:rPr>
        <w:t xml:space="preserve">本报告由AI基于公开渠道信息自动检索、整理并生成，信息截至 2026年9月11日（周五）收盘，可能存在时效性差异，具体数据请以公司正式公告及权威数据终端为准。本报告仅为信息整理与研究参考，不构成任何投资建议，投资者应独立判断并自行承担投资风险。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2026-09-13T12:04:21.851Z</dcterms:created>
  <dcterms:modified xsi:type="dcterms:W3CDTF">2026-09-13T12:04:21.851Z</dcterms:modified>
</cp:coreProperties>
</file>

<file path=docProps/custom.xml><?xml version="1.0" encoding="utf-8"?>
<Properties xmlns="http://schemas.openxmlformats.org/officeDocument/2006/custom-properties" xmlns:vt="http://schemas.openxmlformats.org/officeDocument/2006/docPropsVTypes"/>
</file>