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江苏扬农化工股份有限公司 (600486)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行业：农药（农化制品）</w:t>
      </w:r>
    </w:p>
    <w:p>
      <w:pPr>
        <w:jc w:val="center"/>
      </w:pPr>
      <w:r>
        <w:rPr>
          <w:color w:val="595959"/>
          <w:sz w:val="22"/>
          <w:szCs w:val="22"/>
        </w:rPr>
        <w:t xml:space="preserve">报告日期：2026年9月13日</w:t>
      </w:r>
    </w:p>
    <w:p>
      <w:pPr>
        <w:jc w:val="center"/>
      </w:pPr>
      <w:r>
        <w:rPr>
          <w:color w:val="595959"/>
          <w:sz w:val="20"/>
          <w:szCs w:val="20"/>
        </w:rPr>
        <w:t xml:space="preserve">行情快照数据截止日期为2026-09-11收盘；研究纪要中未提供该快照内各项指标的更细颗粒时间戳</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扬农化工（600486.SH）为全球最大拟除虫菊酯原药供应商、全球麦草畏龙头，控股股东为先正达集团（持股约36.06%），实际控制人为国务院国资委/中国中化控股，是国内唯一从基础化工原料起步、合成中间体并生产拟除虫菊酯原药的全产业链一体化企业。2026年上半年实现营业收入66.06亿元（同比+5.97%），归母净利润7.90亿元（同比-1.99%），扣非归母7.88亿元（同比-1.05%），呈增收不增利特征；其中2026Q2单季归母净利3.83亿元（同比+3.20%）、扣非同比+5.16%，毛利率24.36%环比小幅修复。</w:t>
      </w:r>
    </w:p>
    <w:p>
      <w:pPr>
        <w:spacing w:after="160" w:line="300"/>
      </w:pPr>
      <w:r>
        <w:rPr>
          <w:sz w:val="22"/>
          <w:szCs w:val="22"/>
        </w:rPr>
        <w:t xml:space="preserve">2026H1业绩承压的主因有三：人民币升值导致净汇兑损失5212.15万元（上年同期为汇兑收益372.54万元），财务费用由-3720.26万元转为+2126.87万元；原药价格低位叠加地缘冲突推升原材料及运费成本，毛利率同比下降0.62pct至23.01%；研发费用同比+13.16%。经营活动现金流净额14.39亿元（同比-16.69%），中期分红10派2.40元（合计约0.97亿元，占H1归母12.28%），延续分红回报但派现率较2025年全年的30.07%有所回落。</w:t>
      </w:r>
    </w:p>
    <w:p>
      <w:pPr>
        <w:spacing w:after="160" w:line="300"/>
      </w:pPr>
      <w:r>
        <w:rPr>
          <w:sz w:val="22"/>
          <w:szCs w:val="22"/>
        </w:rPr>
        <w:t xml:space="preserve">业务结构上，2026H1原药收入40.84亿元（同比+11.74%），构成主要增长动力，原药销量61521.73吨（+8.49%）、均价6.64万元/吨（+3.0%）；制剂收入11.01亿元（同比-5.93%），销量24147.34吨（-14.09%）但均价同比+9.49%；贸易收入12.74亿元（同比-1.05%）。子公司辽宁优创（葫芦岛基地）1H26营收9.29亿元（+68.3%）、净利润0.62亿元（上年同期约39万元），放量显著；江苏优嘉1H26净利润4.30亿元，仍是核心利润来源。</w:t>
      </w:r>
    </w:p>
    <w:p>
      <w:pPr>
        <w:spacing w:after="160" w:line="300"/>
      </w:pPr>
      <w:r>
        <w:rPr>
          <w:sz w:val="22"/>
          <w:szCs w:val="22"/>
        </w:rPr>
        <w:t xml:space="preserve">估值方面，截至2026-09-11收盘价54.43元（当日-4.64%），总市值219.96亿元，静态PE 17.10x、TTM PE 17.32x、PB 1.84x，每股净资产29.5962元。以半年报后机构最新2026E EPS 3.74—4.33元测算，对应前瞻PE约12.6—14.6x，低于当前静态估值；但需注意2026E盈利预测中枢已从4月的16—17.5亿元下修至约15.5—16.0亿元（开源证券从17.54亿元下调至15.10亿元），且8—9月最新目标价仅62.64—72.90元，与百度股市通显示的83.38元目标均价（含4—5月旧值）存在明显时效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600486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江苏扬农化工股份有限公司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2002-04-25，发行价 6.75 元，首发 3000 万股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1999-12-10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江苏扬州；注册地址：扬州市文峰路 39 号；办公地址：扬州市邗江区开发西路 203 号扬农大厦</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公司网址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www.yangnongchem.com</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毕马威华振会计师事务所（特殊普通合伙），2025 年报出具标准无保留意见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先正达集团股份有限公司（2021 年 7 月由扬农集团变更为先正达集团）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国务院国资委（国有）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主要股东持股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 2026-06-30，先正达集团持股 1.46 亿股，占 36.06%；第二股东扬州福源化工科技有限公司 5.47%（来源：百度股市通概览页转引 2026 中报，另见 lixinger 公司概况页）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管理层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董事长/法人代表：苏赋；总经理：吴孝举；董秘/财务总监：李常青</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基础化工—农化制品—农药（申万）；另有“化学原料和化学制品制造业”“农化制品”等表述</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原药：农药原药研发、生产和销售，产品覆盖杀虫剂、除草剂、杀菌剂、植物生长调节剂，在产原药品种近 70 个，总产能超 10 万吨；2025 年原药收入 73.15 亿元，占营收 61.63%，毛利率 26.46%</w:t>
      </w:r>
    </w:p>
    <w:p>
      <w:pPr>
        <w:pStyle w:val="ListParagraph"/>
        <w:numPr>
          <w:ilvl w:val="0"/>
          <w:numId w:val="2"/>
        </w:numPr>
        <w:spacing w:after="80" w:line="280"/>
      </w:pPr>
      <w:r>
        <w:rPr>
          <w:sz w:val="22"/>
          <w:szCs w:val="22"/>
        </w:rPr>
        <w:t xml:space="preserve">制剂：品牌制剂销售，面向国内终端渠道与用户；2025 年制剂收入 14.98 亿元，占营收 12.62%，毛利率 29.66%</w:t>
      </w:r>
    </w:p>
    <w:p>
      <w:pPr>
        <w:pStyle w:val="ListParagraph"/>
        <w:numPr>
          <w:ilvl w:val="0"/>
          <w:numId w:val="2"/>
        </w:numPr>
        <w:spacing w:after="80" w:line="280"/>
      </w:pPr>
      <w:r>
        <w:rPr>
          <w:sz w:val="22"/>
          <w:szCs w:val="22"/>
        </w:rPr>
        <w:t xml:space="preserve">贸易：2025 年贸易收入 28.48 亿元，占营收 23.99%，毛利率 7.27%</w:t>
      </w:r>
    </w:p>
    <w:p>
      <w:pPr>
        <w:pStyle w:val="ListParagraph"/>
        <w:numPr>
          <w:ilvl w:val="0"/>
          <w:numId w:val="2"/>
        </w:numPr>
        <w:spacing w:after="80" w:line="280"/>
      </w:pPr>
      <w:r>
        <w:rPr>
          <w:sz w:val="22"/>
          <w:szCs w:val="22"/>
        </w:rPr>
        <w:t xml:space="preserve">产品线：杀虫剂以拟除虫菊酯系列为主（卫生用药+大田用药）；除草剂主要为草甘膦、麦草畏、烯草酮；杀菌剂主要为氟啶胺、吡唑醚菌酯；植物生长调节剂有抗倒酯</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扬农化工处于农药产业链偏上游原药制造/一体化环节，是全球最大的拟除虫菊酯原药供应商之一、全球麦草畏龙头，也是国内唯一从基础化工原料起步、合成中间体并生产拟除虫菊酯原药的全产业链一体化企业。公司主要原料为标准化大宗化工品，整体属价格接受者；下游对接制剂企业与跨国农化巨头，控股股东先正达集团同时为第一大客户，存在较高关联销售依赖。</w:t>
      </w:r>
    </w:p>
    <w:p>
      <w:pPr>
        <w:pStyle w:val="ListParagraph"/>
        <w:numPr>
          <w:ilvl w:val="0"/>
          <w:numId w:val="2"/>
        </w:numPr>
        <w:spacing w:after="80" w:line="280"/>
      </w:pPr>
      <w:r>
        <w:rPr>
          <w:sz w:val="22"/>
          <w:szCs w:val="22"/>
        </w:rPr>
        <w:t xml:space="preserve">实际采购的原料类别为大宗基础化工品/无机化学品，具体品种及 2024-2025 采购均价：甲醇约 2324-2436 元/吨、甲苯约 5406-6367 元/吨、液碱约 2408-2740 元/吨、硝酸约 1283-1542 元/吨、盐酸约 139-143 元/吨、异戊二烯约 8899-10100 元/吨、氯化亚砜约 1342-1383 元/吨、氢溴酸约 1.0-1.26 万元/吨、一氯甲烷约 1927-2255 元/吨、甲醛约 1081-1095 元/吨、碳酸钾约 5868-6121 元/吨、水合肼约 1.41-1.51 万元/吨、醋酸约 2501-2954 元/吨、液钾约 2714-2875 元/吨</w:t>
      </w:r>
    </w:p>
    <w:p>
      <w:pPr>
        <w:pStyle w:val="ListParagraph"/>
        <w:numPr>
          <w:ilvl w:val="0"/>
          <w:numId w:val="2"/>
        </w:numPr>
        <w:spacing w:after="80" w:line="280"/>
      </w:pPr>
      <w:r>
        <w:rPr>
          <w:sz w:val="22"/>
          <w:szCs w:val="22"/>
        </w:rPr>
        <w:t xml:space="preserve">供应集中度：同花顺 F10 显示某一披露期“前 5 大供应商共采购 6.13 亿元，占总采购额 31.15%”（单一来源、披露年度不明确，未能交叉核实，具体以最新年报为准）</w:t>
      </w:r>
    </w:p>
    <w:p>
      <w:pPr>
        <w:pStyle w:val="ListParagraph"/>
        <w:numPr>
          <w:ilvl w:val="0"/>
          <w:numId w:val="2"/>
        </w:numPr>
        <w:spacing w:after="80" w:line="280"/>
      </w:pPr>
      <w:r>
        <w:rPr>
          <w:sz w:val="22"/>
          <w:szCs w:val="22"/>
        </w:rPr>
        <w:t xml:space="preserve">议价能力判断：公司主要原料为标准化大宗化工品，整体属价格接受者（price-taker），成本随基础化工品价格波动；2025 年报摘要称供应部门“持续优化供应商结构、优化采购策略、加强运输费用管理、发挥集采规模效应”，暗示议价以规模化集采为主，而非依赖少数供应商</w:t>
      </w:r>
    </w:p>
    <w:p>
      <w:pPr>
        <w:pStyle w:val="ListParagraph"/>
        <w:numPr>
          <w:ilvl w:val="0"/>
          <w:numId w:val="2"/>
        </w:numPr>
        <w:spacing w:after="80" w:line="280"/>
      </w:pPr>
      <w:r>
        <w:rPr>
          <w:sz w:val="22"/>
          <w:szCs w:val="22"/>
        </w:rPr>
        <w:t xml:space="preserve">抗成本波动护城河：关键中间体（醚醛、贲亭酸甲酯、功夫酸等）自产、产业链一体化，掌握醚醛、贲亭酸甲酯（约 5000 吨产能）、功夫酸等菊酯关键中间体自产能力，“菊酯产品关键中间体均自成体系、配套完善”；2025 年通过工艺/装备改进实现降本 9105 万元；辽宁优创基地新装置成本竞争力</w:t>
      </w:r>
    </w:p>
    <w:p>
      <w:pPr>
        <w:pStyle w:val="ListParagraph"/>
        <w:numPr>
          <w:ilvl w:val="0"/>
          <w:numId w:val="2"/>
        </w:numPr>
        <w:spacing w:after="80" w:line="280"/>
      </w:pPr>
      <w:r>
        <w:rPr>
          <w:sz w:val="22"/>
          <w:szCs w:val="22"/>
        </w:rPr>
        <w:t xml:space="preserve">客户结构：原药客户为下游制剂企业（含全球农化跨国巨头，产品远销 80 多个国家和地区）；制剂客户为国内终端渠道与用户。公司称“与全球主要农化跨国巨头均形成紧密合作”“是全球农药原药核心供应商”；卫生用药是“国内外众多下游企业首选品牌，国内和东南亚市场占有率从不足 5% 提升并保持在 70% 左右，是全球第二大卫药供应商”</w:t>
      </w:r>
    </w:p>
    <w:p>
      <w:pPr>
        <w:pStyle w:val="ListParagraph"/>
        <w:numPr>
          <w:ilvl w:val="0"/>
          <w:numId w:val="2"/>
        </w:numPr>
        <w:spacing w:after="80" w:line="280"/>
      </w:pPr>
      <w:r>
        <w:rPr>
          <w:sz w:val="22"/>
          <w:szCs w:val="22"/>
        </w:rPr>
        <w:t xml:space="preserve">关联方/客户集中度：控股股东先正达集团同时是第一大客户。东北证券深度报告：2022 年先正达向公司采购 58.7 亿元（同比 +37%），约占先正达原药外部采购额（466 亿元）的 12%。同花顺 F10 客户数据（单一来源、年份标注不清，需以年报为准）：某年“前 5 大客户共销售 39.98 亿元，占营收 34.82%”，其中先正达集团 29.18 亿元、占 25.42%（按总额倒推对应约 114.8 亿元营收，疑为 2023 年口径）；另一年“前 5 大客户共销售 80.30 亿元，占营收 50.78%”，先正达 58.70 亿元、占 37.12%（倒推对应约 158.1 亿元营收，疑为 2022 年口径）</w:t>
      </w:r>
    </w:p>
    <w:p>
      <w:pPr>
        <w:pStyle w:val="ListParagraph"/>
        <w:numPr>
          <w:ilvl w:val="0"/>
          <w:numId w:val="2"/>
        </w:numPr>
        <w:spacing w:after="80" w:line="280"/>
      </w:pPr>
      <w:r>
        <w:rPr>
          <w:sz w:val="22"/>
          <w:szCs w:val="22"/>
        </w:rPr>
        <w:t xml:space="preserve">行业下游议价特征：与汽车零部件“年降”或资源品“商品基准价”不同，农药原药行业表现为“长协订单+跨国客户锁定”，公司部分跨国客户通过年度长协订单合作、产品价格相对锁定，客观上减小了现货价格波动（东北证券）</w:t>
      </w:r>
    </w:p>
    <w:p>
      <w:pPr>
        <w:pStyle w:val="ListParagraph"/>
        <w:numPr>
          <w:ilvl w:val="0"/>
          <w:numId w:val="2"/>
        </w:numPr>
        <w:spacing w:after="80" w:line="280"/>
      </w:pPr>
      <w:r>
        <w:rPr>
          <w:sz w:val="22"/>
          <w:szCs w:val="22"/>
        </w:rPr>
        <w:t xml:space="preserve">行业整体供大于求，国内新增产能+印度产能扩张+跨界资本入局，公司作为原药价格接受者，长周期仍受制于原药价格下行（2025-12-28 行业原药价格指数 71.44，同比 -2.03%）；先正达集团作为股东兼最大客户，既带来订单/协同（如承接先正达专利产品氟唑菌酰羟胺在中国落地），也形成较高的关联销售依赖（需关注）</w:t>
      </w:r>
    </w:p>
    <w:p>
      <w:pPr>
        <w:pStyle w:val="ListParagraph"/>
        <w:numPr>
          <w:ilvl w:val="0"/>
          <w:numId w:val="2"/>
        </w:numPr>
        <w:spacing w:after="80" w:line="280"/>
      </w:pPr>
      <w:r>
        <w:rPr>
          <w:sz w:val="22"/>
          <w:szCs w:val="22"/>
        </w:rPr>
        <w:t xml:space="preserve">应收账款周转天数（MarketScreener 10 年比率表）：2020 年 66.68 天 → 2021 年 74.05 天 → 2022 年 72.79 天 → 2023 年 107.32 天 → 2024 年 121.41 天（逐年上升，回款变慢，与行业下行、下游压力一致）；应付账款周转天数：2020 年 129.04 天 → 2021 年 115.96 天 → 2022 年 100.96 天 → 2023 年 160.39 天 → 2024 年 198.00 天（对上游占款能力显著增强）；现金转换周期（CCC）：2023 年 25.23 天 → 2024 年 -15.23 天（转负），说明公司在上下游间总体上“占用上游、被下游占用”，净营运资金负担反而下降；收现质量：销售商品收到的现金/营业收入近五年合计约 0.99（约 95%-110% 区间），经营性现金净额/净利润近五年合计约 1.25，收现质量良好（来源：zhiliaocaibao 财务评测，基于 2019-2023 数据，2024-04-23 更新）</w:t>
      </w:r>
    </w:p>
    <w:p>
      <w:pPr>
        <w:pStyle w:val="ListParagraph"/>
        <w:numPr>
          <w:ilvl w:val="0"/>
          <w:numId w:val="2"/>
        </w:numPr>
        <w:spacing w:after="80" w:line="280"/>
      </w:pPr>
      <w:r>
        <w:rPr>
          <w:sz w:val="22"/>
          <w:szCs w:val="22"/>
        </w:rPr>
        <w:t xml:space="preserve">客户集中度：控股股东先正达集团同时为第一大客户。东北证券深度报告：2022 年先正达向公司采购 58.7 亿元（同比 +37%），约占先正达原药外部采购额（466 亿元）的 12%。同花顺 F10 客户数据（单一来源、年份标注不清，未能交叉核实，需以年报为准）：某年“前 5 大客户共销售 39.98 亿元，占营收 34.82%”，其中先正达集团 29.18 亿元、占 25.42%（按总额倒推对应约 114.8 亿元营收，疑为 2023 年口径）；另一年“前 5 大客户共销售 80.30 亿元，占营收 50.78%”，先正达 58.70 亿元、占 37.12%（倒推对应约 158.1 亿元营收，疑为 2022 年口径）。供应商集中度：同花顺 F10 显示某一披露期“前 5 大供应商共采购 6.13 亿元，占总采购额 31.15%”（单一来源、披露年度不明确，未能交叉核实，具体以最新年报为准）。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 2017 年毛利率/净利率变动的逐年归因说明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2018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 2018 年毛利率/净利率变动的逐年归因说明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28.81%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13.47%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毛利率高点受益于环保/安全供给侧出清、优嘉产能投放与菊酯高价</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 2020 年毛利率/净利率变动的逐年归因说明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23.06%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10.32%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毛利率回落与能耗双控扰动、原药价格自高位下行、成本（基础化工品）上涨有关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25.68%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毛利率回升但净利率仅持平，反映贸易业务（低毛利）占比提升稀释</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25.60%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净利率反弹受益于原药核心品种价格相对锁定、制剂高毛利（2022 年制剂毛利率曾达 47% 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11.52%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毛利率下行，公司明确归因于国内新增产能释放、印度产能扩张、跨界资本入局、行业供大于求、原药价格维持低位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21.99%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10.83%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毛利率继续下行至 21.99%，公司明确归因于行业供大于求、原药价格维持低位、行业整体处于微利周期（2025 年报摘要）；2026H1 毛利率回升至 23.01% 主要因高毛利原药占比提升、部分菊酯/草甘膦价格反弹（环球富盛 2026-05-05）</w:t>
            </w:r>
          </w:p>
        </w:tc>
      </w:tr>
    </w:tbl>
    <w:p>
      <w:pPr>
        <w:spacing w:before="200"/>
      </w:pPr>
    </w:p>
    <w:p>
      <w:pPr>
        <w:spacing w:after="160" w:line="300"/>
      </w:pPr>
      <w:r>
        <w:rPr>
          <w:sz w:val="22"/>
          <w:szCs w:val="22"/>
        </w:rPr>
        <w:t xml:space="preserve">公司处于微笑曲线“偏上游原药制造/一体化”一端——是全球最大的拟除虫菊酯原药供应商、全球麦草畏龙头、菊酯全产业链一体化企业，靠工艺研发+关键中间体自供+规模化集采+长协客户获取高于同行的原药毛利率（原药毛利率约 26-28%，显著高于贸易业务 7-8%，也高于多数同业），但整体仍属“化工制造型”而非品牌/资源型高毛利，净利率仅约 10-14%。未来毛利改善主要驱动来自：(a) 菊酯/草甘膦等核心品种价格触底回升的定价修复；(b) 优创基地新产能（尤其先正达专利杀菌剂氟唑菌酰羟胺）的高附加值产品结构升级；(c) 工艺降本与中间体自供深化。制约因素是行业供给过剩导致的长期价格压制与对股东兼大客户先正达的关联销售依赖。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31.39亿元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2026Q1（倒算，非官方披露）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约34.67亿元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约4.07亿元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118.70亿元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+30.81%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104.35亿元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114.78亿元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数据缺失（纪要未提供同比）</w:t>
            </w:r>
          </w:p>
        </w:tc>
      </w:tr>
    </w:tbl>
    <w:p>
      <w:pPr>
        <w:spacing w:after="200"/>
      </w:pPr>
      <w:r>
        <w:rPr>
          <w:i/>
          <w:iCs/>
          <w:color w:val="595959"/>
          <w:sz w:val="18"/>
          <w:szCs w:val="18"/>
        </w:rPr>
        <w:t xml:space="preserve">最新一期财报为2026年半年度报告（2026-08-24/25披露），上一完整年度为2025年年报（2026-03-30披露，毕马威华振标准无保留意见）。2026Q1数据（营收约34.67亿元、归母约4.07亿元）系由H1与Q2数据倒算，非官方披露。2026Q2环比数据：营收环比-9.47%，归母环比-5.95%，扣非3.84亿元（同比+5.16%），Q2毛利率24.36%、净利率12.2%（环比小幅修复）。2026H1其他指标：利润总额9.54亿元（公司口径与上年同期持平，约-0.2%），扣非归母7.88亿元（-1.05%），基本每股收益1.955元（-2.06%），销售毛利率23.01%（-0.62pct），销售净利率11.96%（-0.97pct），加权平均ROE 6.69%（-0.69pct），经营活动现金流净额14.39亿元（-16.69%），中期分红10派2.40元（含税）合计0.97亿元（占H1归母12.28%）。2026H1增收不增利三大原因：人民币升值致净汇兑损失5212.15万元（上年同期为汇兑收益372.54万元），财务费用由-3720.26万元转为+2126.87万元；原药价格低位叠加地缘冲突推升原材料/运费成本，毛利率下滑；研发费用同比+13.16%。资产负债端：应收账款34.74亿元（较年初+21.98%）、存货12.24亿元（较年初+19.12%），货币资金11.55亿元，短期借款降至2.00亿元（较年初-78.02%）。业务拆分（H1）：原药收入40.84亿（+11.7%），制剂11.01亿（-5.9%），贸易12.74亿；境内39.18亿/境外26.88亿；子公司辽宁优创净利0.62亿元、江苏优嘉净利4.30亿元。2025年其他指标：扣非归母12.72亿元（+9.39%），基本每股收益3.188元，毛利率21.99%（-1.12pct），净利率10.84%（-0.69pct），加权ROE 11.69%，资产负债率36.91%，经营现金流净额22.17亿元（+2.85%），分红10派7.14元（含中期0.24元），全年分红3.87亿元（占归母30.07%）。2025年量价拆分：原药销量11.35万吨（+13.62%）、均价6.45万元/吨（+0.31%）、收入73.15亿（+13.97%）；制剂销量3.68万吨（+1.30%）、均价4.07万元/吨（-4.34%）、收入14.98亿（-3.09%）；贸易收入28.48亿（+23.53%）；境内48.54亿（+11.55%）、境外68.08亿（+15.02%）。2025年子公司：江苏优嘉营收51.39亿/净利7.87亿，中化作物营收25.04亿（-32.52%）/净利1.47亿（-35.23%），江苏优士营收15.27亿/净利1.48亿，辽宁优创营收14.16亿/净利约0.61亿。数据核实备注：蓝鲸财经曾将2025年归母净利润误写为9.12亿元，经财联社、中证网、东方财富、新浪财经及券商研报交叉核实，正确值为12.86亿元，蓝鲸系笔误，不采信。2026Q1毛利率21.79%（-2.85pct）仅来自东兴证券单一研报。</w:t>
      </w:r>
    </w:p>
    <w:p>
      <w:pPr>
        <w:spacing w:after="160" w:line="300"/>
      </w:pPr>
      <w:r>
        <w:rPr>
          <w:sz w:val="22"/>
          <w:szCs w:val="22"/>
        </w:rPr>
        <w:t xml:space="preserve">公司2025年实现营业收入118.70亿元（+13.76%）、归母净利润12.86亿元（+6.98%），扭转2024年营收利润双降局面，原药与制剂业务量价表现分化，原药量增价稳驱动收入增长，制剂量减价升。2026H1营收66.06亿元（+5.97%）延续增长，但归母净利润7.90亿元（-1.99%），呈增收不增利特征，主因人民币升值致汇兑损失（净汇兑损失5212.15万元，上年同期为汇兑收益372.54万元）、原药价格低位叠加地缘冲突推升原材料及运费成本、研发费用同比+13.16%。2026Q2单季归母3.83亿元（同比+3.2%），毛利率与净利率环比小幅修复，扣非同比+5.16%。辽宁优创（葫芦岛）项目持续放量，2025年营收14.16亿/净利约0.61亿，2026H1净利0.62亿元，构筑新成长极。资产负债端应收账款与存货较年初分别增长21.98%和19.12%，需关注回款与库存变化；短期借款大幅下降78.02%至2.00亿元，财务结构有所优化。中期分红10派2.40元，占H1归母12.28%，延续分红回报。</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盈利预测为券商单家观点，非交易所/公司披露。2026年半年报后（2026年8月下旬—9月初）更新预测：开源证券（2026-08-25）2026E归母15.10亿元（下调2.44亿）、2027E 20.18亿元、2028E 22.66亿元，2026E EPS 3.74元，买入评级；华泰证券（2026-08-25）增持，目标62.64元；东方证券（2026-08-26）增持，目标72.90元；华创证券（2026-08-26）买入，目标68.94元；中金公司（2026-09-02）买入，目标70.00元；长江证券（2026-08-30）、光大证券（2026-08-25）为H1点评，未获取全年数字。2025年年报后（2026年4—7月）预测：中泰证券（2026-07-01）2026E15.92亿/2027E18.40亿/2028E22.10亿；中信证券（2026-06-08）15.80/17.54/18.71亿，目标82.00元；长江证券（2026-05-14）14.74/16.18/17.56亿；兴业证券（2026-05-05）16.45/18.29/20.31亿；申万宏源（2026-05-04）16.35/19.26/22.41亿；招商证券（2026-05-02）15.37/18.58/21.11亿；环球富盛理财（2026-05-05）16.57/19.10/21.57亿，目标89.98元；中金公司（2026-04-28）16.15/18.33亿，目标83.00元；东兴证券（2026-04-28）15.71/17.99/20.07亿，EPS 3.88/4.44/4.95元，强烈推荐；华泰证券（2026-04-27）17.51/21.33/24.00亿，目标77.76元；国信证券（2026-04-27）15.19/17.39/19.59亿；长城证券（2026-04-22）16.06/19.14/21.51亿；华安证券（2026-04-21）16.05/18.74/21.49亿，买入；国泰海通（2026-04-21）EPS 4.09/4.71/5.32元，目标102.25元/增持；中银证券（2026-04-09）EPS 3.87/4.42/5.03元，买入；国金证券（2026-04-03）14.66/16.52/18.53亿，EPS 3.616/4.077/4.571元，买入；开源证券（2026-04-01）17.54/21.12/23.26亿，EPS 4.33/5.21/5.74元，买入。一致预期小结（本人归纳，非官方口径）：2026E归母净利润区间约14.7—17.5亿元，中枢约15.5—16.0亿元，半年报后出现下调趋势（如开源17.54→15.10亿，幅度约-14%），主因出口汇兑损失+原料成本上行；2027E区间约16.2—21.3亿元，2028E约17.6—24.0亿元，反映市场对葫芦岛（辽宁优创）项目放量带来成长的预期。注意口径差异：部分机构给目标价，部分仅给评级不出目标价；目标价发布时间跨度大（4月至9月），不可视为同一时点的一致目标价。2026E中枢15.5—16.0亿为基于有限样本的估算，非完整多机构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14.7—17.5亿元（中枢约15.5—16.0亿元）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3.74—4.33元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数据缺失（纪要未提供营收预测）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16.2—21.3亿元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4.99—5.21元等（部分机构提供）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17.6—24.0亿元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5.03—5.74元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无目标价，对应PE 14.6/11.0/9.8x；2026E归母15.10亿元（下调2.44亿）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目标价62.64元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目标价72.90元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目标价68.94元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目标价70.00元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H1点评，未获取全年数字</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H1点评，未获取全年数字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2026E归母15.92亿元、2027E 18.40亿元、2028E 22.10亿元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目标价82.00元，2026E归母15.80亿元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2026E归母14.74亿元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兴业证券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2026E归母16.45亿元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2026E归母16.35亿元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2026E归母15.37亿元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环球富盛理财</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2026-05-05（表内05-02）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目标价89.98元，2026E归母16.57亿元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目标价83.00元，2026E归母16.15亿元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2026E归母15.71亿元，EPS 3.88/4.44/4.95元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目标价77.76元，2026E归母17.51亿元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2026E归母15.19亿元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未获取评级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2026E归母16.06亿元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2026E归母16.05亿元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目标价102.25元，EPS 4.09/4.71/5.32元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3.87/4.42/5.03元，对应PE 21.2/18.5/16.3x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2026E归母14.66亿元，EPS 3.616/4.077/4.571元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2026E归母17.54亿元，EPS 4.33/5.21/5.74元</w:t>
            </w:r>
          </w:p>
        </w:tc>
      </w:tr>
    </w:tbl>
    <w:p>
      <w:pPr>
        <w:spacing w:before="200"/>
      </w:pPr>
    </w:p>
    <w:p>
      <w:pPr>
        <w:spacing w:after="160" w:line="300"/>
      </w:pPr>
      <w:r>
        <w:rPr>
          <w:sz w:val="22"/>
          <w:szCs w:val="22"/>
        </w:rPr>
        <w:t xml:space="preserve">截至2026-09-11收盘，最新收盘价54.43元（-2.65元，-4.64%），总股本/流通股本均为4.04亿股（全流通），总市值/流通市值219.96亿元，每股净资产29.5962元，市盈率（静态，按2025年）17.10x，市盈率（TTM）17.32x，市净率1.84x。用H1数据自校验：总市值219.96亿元÷TTM归母（约12.7亿元）≈17.3x，与页面TTM PE一致，内部逻辑自洽。前瞻估值（本人测算，基于各机构EPS）：以54.43元计，2026E EPS 3.74—4.33元对应PE 12.6—14.6x；2027E EPS 4.99—5.21元对应PE 10.4—10.9x；2028E EPS 5.03—5.74元对应PE 9.5—10.8x。据此，半年报后更新的机构预测对应估值低于报告内引述的历史静态PE，反映股价从年初高位（2026-02-28均价79.79元、2026-03-31 74.29元）大幅回落。目标价汇总（百度股市通机构预测栏）：目标均价83.38元、最高104.12元、最低62.64元；该均价/最高值明显受早期高目标价（国泰海通102.25元、环球富盛89.98元、中金4月83.00元、中信82.00元）拉高，与8—9月最新目标价（62.64—72.90元）脱节，参考时需注意时效性；单一来源（百度股市通聚合），建议进一步用Wind/同花顺验证。不确定性与局限：当前时点为2026-09-11（周五），行情数据来自财联社/百度股市通聚合页，未能从交易所原始数据二次核对；目标均价含大量4—5月旧值，最新目标价仅62.64—72.90元，切勿直接引用均价作为当前一致目标价；2026E盈利预测中多家机构4月预测（16—17.5亿）已被8月汇率与成本冲击证伪部分，仅开源给出明确下修后的15.10亿，其余8月研报未获取完整全年数字；扣非口径-1.05%与归母-1.99%的差异源于非经常性损益；预测均为券商单家观点，非交易所/公司披露；任何PS/PE测算均为本人据公开数据推算，非投资建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扬农化工（600486.SH）标的确认</w:t>
      </w:r>
    </w:p>
    <w:p>
      <w:pPr>
        <w:spacing w:after="160" w:line="300"/>
      </w:pPr>
      <w:r>
        <w:rPr>
          <w:sz w:val="22"/>
          <w:szCs w:val="22"/>
        </w:rPr>
        <w:t xml:space="preserve">公司全称江苏扬农化工股份有限公司，上交所主板上市，主营农药（拟除虫菊酯等），是全球最大拟除虫菊酯原药供应商，在产原药品种近70个，草甘膦设计产能3万吨/年、麦草畏2.5万吨/年。控股股东先正达集团股份有限公司持股约36.06%，实际控制人为中国中化控股有限责任公司。本纪要截至日期基准约为2026年9月11日—9月12日。本次按当前年月（2026年8—9月）检索，'600486 最新公告 2026年9月'关键词检索为空结果，说明9月以来暂无新的重大公告披露，最近一批公告集中在2026年8月下旬的半年报窗口。</w:t>
      </w:r>
    </w:p>
    <w:p>
      <w:pPr>
        <w:pStyle w:val="Heading2"/>
        <w:spacing w:after="120" w:before="240"/>
      </w:pPr>
      <w:r>
        <w:rPr>
          <w:b/>
          <w:bCs/>
          <w:color w:val="2E74B5"/>
          <w:sz w:val="24"/>
          <w:szCs w:val="24"/>
        </w:rPr>
        <w:t xml:space="preserve">4.2 2026年半年度报告披露：营收66.06亿元、归母净利润7.90亿元，拟10派2.4元</w:t>
      </w:r>
    </w:p>
    <w:p>
      <w:pPr>
        <w:spacing w:after="160" w:line="300"/>
      </w:pPr>
      <w:r>
        <w:rPr>
          <w:sz w:val="22"/>
          <w:szCs w:val="22"/>
        </w:rPr>
        <w:t xml:space="preserve">公司于2026-08-24晚间发布、8-25披露2026年半年度报告。上半年（1H26）营收66.06亿元，同比+5.97%；归母净利润7.90亿元，同比-1.99%；扣非归母净利润7.88亿元，同比-1.05%；基本EPS 1.955元；加权ROE 6.69%（同比-0.69pct）；经营活动现金流净额14.39亿元，同比-16.69%；利润总额9.54亿元，与上年同期基本持平。单季Q2营收31.39亿元，同比+4.87%、环比-9.47%；Q2归母净利3.83亿元，同比+3.20%、环比-5.95%；Q2扣非3.84亿元，同比+5.16%。增收不增利主因：人民币升值致上半年净汇兑损失5,212.15万元（上年同期为汇兑收益372.54万元），财务费用由-3,720.26万元转为+2,126.87万元；毛利率23.01%，同比-0.62pct；研发费用同比+13.16%（上半年研发费用1.89亿元）。分业务：原药收入40.84亿元(+11.74%)、制剂11.01亿元(-5.93%)、贸易12.74亿元(-1.05%)；原药产量64,749吨(+12.1%)、销量61,521.73吨(+8.49%)、均价6.64万元/吨(+3.0%)；制剂销量24,147.34吨(-14.09%)、均价4.56万元/吨(+9.49%)。子公司：辽宁优创1H26营收9.29亿元(+68.3%)、净利润0.62亿元（上年同期约39万元）；江苏优嘉营收27.31亿元、净利润4.30亿元。与半年报同日（2026-08-24/25）披露的公告共约8条，包括2026年半年度报告及摘要、半年度利润分配方案、半年度主要经营数据、第九届董事会第九次会议决议、与中化集团财务有限责任公司签订《金融服务框架协议之补充协议二》暨关联交易、2026年度'提质增效重回报'行动方案半年度评估报告、中化财务公司2026半年度风险评估报告。</w:t>
      </w:r>
    </w:p>
    <w:p>
      <w:pPr>
        <w:pStyle w:val="Heading2"/>
        <w:spacing w:after="120" w:before="240"/>
      </w:pPr>
      <w:r>
        <w:rPr>
          <w:b/>
          <w:bCs/>
          <w:color w:val="2E74B5"/>
          <w:sz w:val="24"/>
          <w:szCs w:val="24"/>
        </w:rPr>
        <w:t xml:space="preserve">4.3 2026年半年度利润分配预案：拟10派2.40元</w:t>
      </w:r>
    </w:p>
    <w:p>
      <w:pPr>
        <w:spacing w:after="160" w:line="300"/>
      </w:pPr>
      <w:r>
        <w:rPr>
          <w:sz w:val="22"/>
          <w:szCs w:val="22"/>
        </w:rPr>
        <w:t xml:space="preserve">2026年半年度分配预案：每10股派现2.40元（含税），合计约9,698.69万元，占上半年归母净利润12.28%（该口径来自证券之星，个别媒体表述为董事会预案）。截至2026-09-11，该中期分红尚未实施，无股权登记日。</w:t>
      </w:r>
    </w:p>
    <w:p>
      <w:pPr>
        <w:pStyle w:val="Heading2"/>
        <w:spacing w:after="120" w:before="240"/>
      </w:pPr>
      <w:r>
        <w:rPr>
          <w:b/>
          <w:bCs/>
          <w:color w:val="2E74B5"/>
          <w:sz w:val="24"/>
          <w:szCs w:val="24"/>
        </w:rPr>
        <w:t xml:space="preserve">4.4 2025年年度分红实施：10派7.14元</w:t>
      </w:r>
    </w:p>
    <w:p>
      <w:pPr>
        <w:spacing w:after="160" w:line="300"/>
      </w:pPr>
      <w:r>
        <w:rPr>
          <w:sz w:val="22"/>
          <w:szCs w:val="22"/>
        </w:rPr>
        <w:t xml:space="preserve">2025年年度分红：10派7.14元（含税），股权登记日2026-06-24，除权除息日2026-06-25，派现约2.89亿元；2025全年含中期分红合计派现约3.8675亿元，占当年归母净利30.07%。2025年半年度分红（上一年度中期）：10派2.4元，2025-09-29登记、2025-09-30除权除息。累计数据：上市以来累计派现25次共约32.18亿元；股息率约1.75%，股利支付率约30%。</w:t>
      </w:r>
    </w:p>
    <w:p>
      <w:pPr>
        <w:pStyle w:val="Heading2"/>
        <w:spacing w:after="120" w:before="240"/>
      </w:pPr>
      <w:r>
        <w:rPr>
          <w:b/>
          <w:bCs/>
          <w:color w:val="2E74B5"/>
          <w:sz w:val="24"/>
          <w:szCs w:val="24"/>
        </w:rPr>
        <w:t xml:space="preserve">4.5 股权激励限制性股票回购注销：合计注销1,213,355股，总股本降至404,111,938股</w:t>
      </w:r>
    </w:p>
    <w:p>
      <w:pPr>
        <w:spacing w:after="160" w:line="300"/>
      </w:pPr>
      <w:r>
        <w:rPr>
          <w:sz w:val="22"/>
          <w:szCs w:val="22"/>
        </w:rPr>
        <w:t xml:space="preserve">2026-03-27董事会通过、2026-03-31公告（临2026-008、009）：因2022年限制性股票激励计划3名激励对象离职（17,800股）及第三解除限售期业绩考核未达标（248名激励对象1,195,555股），合计回购注销1,213,355股，涉及251人；回购价格为首次授予37.43元/股、预留部分30.60元/股，资金为自有资金。2026-05-26完成注销，总股本由405,325,293股降至404,111,938股。上一轮：2025-12-29公告（临2025-044），14名激励对象因离职/退休/绩效原因回购注销73,591股，2026-01-05完成，总股本由405,398,884股降至405,325,293股。解锁上市：2026-06-26公告，2022年限制性股票激励计划预留授予第一个解除限售期解锁，约12.33万股于2026-07-02上市流通。注：上述回购均为股权激励限制性股票回购注销，非市场化股份回购；投资者建议的每年回购注销5,000万—1亿元股票，公司在2026半年度业绩说明会上回应'高度重视投资者回报……全力推动葫芦岛产能（释放）'，未明确承诺市场化回购计划，属管理层表态、非承诺。</w:t>
      </w:r>
    </w:p>
    <w:p>
      <w:pPr>
        <w:pStyle w:val="Heading2"/>
        <w:spacing w:after="120" w:before="240"/>
      </w:pPr>
      <w:r>
        <w:rPr>
          <w:b/>
          <w:bCs/>
          <w:color w:val="2E74B5"/>
          <w:sz w:val="24"/>
          <w:szCs w:val="24"/>
        </w:rPr>
        <w:t xml:space="preserve">4.6 股东户数及十大流通股东变动（截至2026-06-30）</w:t>
      </w:r>
    </w:p>
    <w:p>
      <w:pPr>
        <w:spacing w:after="160" w:line="300"/>
      </w:pPr>
      <w:r>
        <w:rPr>
          <w:sz w:val="22"/>
          <w:szCs w:val="22"/>
        </w:rPr>
        <w:t xml:space="preserve">股东户数：截至2026-06-30，A股股东户数30,425户，较2026-03-31的22,124户增加8,301户，增幅+37.52%，筹码明显分散。十大流通股东（2026-06-30）：先正达集团1.46亿股/36.06%（未变）、扬州福源化工5.47%（未变）、全国社保基金一零六组合3.87%（减持67.28万股）、香港中央结算3.02%（减持207.75万股）、基本养老保险基金八零七组合1.40%（减持19.15万股）、阿布达比投资局1.09%（减持122.77万股）、中国诚通控股0.98%（新进）、中国人寿分红-个人分红账户0.78%（新进）、鹏华中证细分化工ETF0.61%（减持189.70万股）、中泰星元灵活配置0.60%（新进）。</w:t>
      </w:r>
    </w:p>
    <w:p>
      <w:pPr>
        <w:pStyle w:val="Heading2"/>
        <w:spacing w:after="120" w:before="240"/>
      </w:pPr>
      <w:r>
        <w:rPr>
          <w:b/>
          <w:bCs/>
          <w:color w:val="2E74B5"/>
          <w:sz w:val="24"/>
          <w:szCs w:val="24"/>
        </w:rPr>
        <w:t xml:space="preserve">4.7 大宗交易与融资融券动态</w:t>
      </w:r>
    </w:p>
    <w:p>
      <w:pPr>
        <w:spacing w:after="160" w:line="300"/>
      </w:pPr>
      <w:r>
        <w:rPr>
          <w:sz w:val="22"/>
          <w:szCs w:val="22"/>
        </w:rPr>
        <w:t xml:space="preserve">大宗交易：2026-07-27成交均价54.89元、溢价0.00%、成交30.6万股、金额1,680万元。融资融券（截至2026-09-04）：融资余额2.052亿元，当日融资净买入-162.3万元；9-03余额2.068亿元（净买入-1,081万）、9-02余额2.176亿元（+106.7万）、9-01余额2.166亿元（+2,968万）。高管减持（较旧、供参考）：2025-06-27多名高管集中减持（如吴孝举-1.40万股、姜友法-8,797股、李常青-7,973股等）；2025-09-18刘红生-100股。</w:t>
      </w:r>
    </w:p>
    <w:p>
      <w:pPr>
        <w:pStyle w:val="Heading2"/>
        <w:spacing w:after="120" w:before="240"/>
      </w:pPr>
      <w:r>
        <w:rPr>
          <w:b/>
          <w:bCs/>
          <w:color w:val="2E74B5"/>
          <w:sz w:val="24"/>
          <w:szCs w:val="24"/>
        </w:rPr>
        <w:t xml:space="preserve">4.8 2026年半年度业绩暨现金分红说明会召开</w:t>
      </w:r>
    </w:p>
    <w:p>
      <w:pPr>
        <w:spacing w:after="160" w:line="300"/>
      </w:pPr>
      <w:r>
        <w:rPr>
          <w:sz w:val="22"/>
          <w:szCs w:val="22"/>
        </w:rPr>
        <w:t xml:space="preserve">2026-08-27以'视频录播+网络文字互动'方式召开2026年半年度业绩暨现金分红说明会，董事长苏赋、董事兼总经理吴孝举、独董李钟华、董秘兼财务总监李常青出席。管理层称'管道内创制化合物不断增加，多个产品进入登记阶段'，未来5年力争每1~2年推出1个新产品；已商业化创制药为氟螨双醚。</w:t>
      </w:r>
    </w:p>
    <w:p>
      <w:pPr>
        <w:pStyle w:val="Heading2"/>
        <w:spacing w:after="120" w:before="240"/>
      </w:pPr>
      <w:r>
        <w:rPr>
          <w:b/>
          <w:bCs/>
          <w:color w:val="2E74B5"/>
          <w:sz w:val="24"/>
          <w:szCs w:val="24"/>
        </w:rPr>
        <w:t xml:space="preserve">4.9 经营、项目与研发动态：辽宁优创产能释放、创制药上市、专利授权</w:t>
      </w:r>
    </w:p>
    <w:p>
      <w:pPr>
        <w:spacing w:after="160" w:line="300"/>
      </w:pPr>
      <w:r>
        <w:rPr>
          <w:sz w:val="22"/>
          <w:szCs w:val="22"/>
        </w:rPr>
        <w:t xml:space="preserve">项目：辽宁优创（葫芦岛）一期一阶段产能释放、二阶段调试已出合格产品、二期项目启动报批；同步推进江苏优士、沈阳科创项目。创制药：全新机理创制药氟螨双醚2026年3月上市；自主创制产品'威境'2026年3月正式上市。专利/研发：2026-08-05获发明专利授权'一种4-甲砜基甲苯的合成方法'；2026-07-22、07-15等多次获发明专利授权；上半年获国内外专利授权24件。ESG：2026-09-06获华证指数ESG最新评级A，行业排名第40（此前2026-03-15、06-07评级A）。</w:t>
      </w:r>
    </w:p>
    <w:p>
      <w:pPr>
        <w:pStyle w:val="Heading2"/>
        <w:spacing w:after="120" w:before="240"/>
      </w:pPr>
      <w:r>
        <w:rPr>
          <w:b/>
          <w:bCs/>
          <w:color w:val="2E74B5"/>
          <w:sz w:val="24"/>
          <w:szCs w:val="24"/>
        </w:rPr>
        <w:t xml:space="preserve">4.10 行业、政策与同业消息（相关）</w:t>
      </w:r>
    </w:p>
    <w:p>
      <w:pPr>
        <w:spacing w:after="160" w:line="300"/>
      </w:pPr>
      <w:r>
        <w:rPr>
          <w:sz w:val="22"/>
          <w:szCs w:val="22"/>
        </w:rPr>
        <w:t xml:space="preserve">半年报引用：2025年12月28日行业原药价格指数71.44点，同比-2.03%，跟踪产品中72%同比下跌；2025年我国化学农药产量首破400万吨、同比+12%，行业'供大于求、内卷加剧'；2026年上半年中农立华指数跌至创立以来历史最低点。农药'反内卷'/产能集中度提升政策主题持续。同业参照（非本公司公告）：利尔化学控制权交易落定华润双鹤，交易额56.56亿元、溢价138%（2026-07-29）；湖南海利控股股东拟8,500万—1.7亿元增持（2026-07-22）。本次检索未发现扬农化工自身发生并购重组或控制权变动的公告。</w:t>
      </w:r>
    </w:p>
    <w:p>
      <w:pPr>
        <w:pStyle w:val="Heading2"/>
        <w:spacing w:after="120" w:before="240"/>
      </w:pPr>
      <w:r>
        <w:rPr>
          <w:b/>
          <w:bCs/>
          <w:color w:val="2E74B5"/>
          <w:sz w:val="24"/>
          <w:szCs w:val="24"/>
        </w:rPr>
        <w:t xml:space="preserve">4.11 数据不确定性及使用提示</w:t>
      </w:r>
    </w:p>
    <w:p>
      <w:pPr>
        <w:spacing w:after="160" w:line="300"/>
      </w:pPr>
      <w:r>
        <w:rPr>
          <w:sz w:val="22"/>
          <w:szCs w:val="22"/>
        </w:rPr>
        <w:t xml:space="preserve">1. 半年报发布日期口径：多数来源为2026-08-24晚发布、8-25披露；证券之星有文章写'8月21日发布'，与主流来源及上交所公告日期（20260825）不符，以2026-08-24/25为准。2. 多个数据源（东方财富、证券之星、同花顺、查股网、百度财经）为第三方聚合或AI摘要，部分文章标注'AI算法生成'；核心财务数字（营收66.06亿、归母净利7.90亿、10派2.4元）已由中证网、中国基金报、多家券商研报及上交所公告PDF多源交叉验证一致。3. 中期分红9,698.69万元/占比12.28%来自单一媒体（证券之星），与公司公告预案口径可能存在细微差异，属董事会预案、尚未实施。4. '回购'事项仅为股权激励限制性股票回购注销，非市场化股份回购；投资者建议的市场化回购未被公司承诺。5. 股东户数+37.52%与高管增减持、大宗交易等数据来自第三方整理，个别条目时间较旧（2025年），使用时需注明截止日。6. 财联社个股页显示行情日期为2026-09-12，与百度财经的09-11收盘存在一天差异，属数据源时点差，价格类信息仅作背景引用。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p>
      <w:pPr>
        <w:pStyle w:val="Heading2"/>
        <w:spacing w:after="120" w:before="240"/>
      </w:pPr>
      <w:r>
        <w:rPr>
          <w:b/>
          <w:bCs/>
          <w:color w:val="2E74B5"/>
          <w:sz w:val="24"/>
          <w:szCs w:val="24"/>
        </w:rPr>
        <w:t xml:space="preserve">5.2 技术指标</w:t>
      </w:r>
    </w:p>
    <w:p>
      <w:pPr>
        <w:spacing w:after="160" w:line="300"/>
      </w:pPr>
      <w:r>
        <w:rPr>
          <w:sz w:val="22"/>
          <w:szCs w:val="22"/>
        </w:rPr>
        <w:t xml:space="preserve">研究纪要确认标的为江苏扬农化工股份有限公司（600486.SH），上交所主板上市，申万行业分类为“基础化工—农化制品—农药”，主营农药原药、制剂及贸易，所属概念含草甘膦、央企改革、养老金持股、社保重仓、沪股通、QFII重仓等。但研究纪要中“行情快照（截至2026-09-11收盘）”及后续技术指标、资金流向的具体数值均未在正文中实际给出，仅列出了来源链接；因此无法在本部分填入任何价格、均线、布林带、换手率、成交额、股东集中度等具体数字。研究纪要中出现的零星价格信息（如某页面标题中的价格数字、个别日期的资金净买入/净卖出金额）来源零散、口径不一，且未与统一收盘口径交叉验证，不宜作为本报告的技术面数据使用。建议补充2026-09-11收盘价、涨跌幅、成交量/成交额、换手率、均线及布林带数值、近期高低点、主力资金流向等经核实的数据后再生成完整技术面分析。</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风险提示：以下内容仅为基于当前可获得信息的主观情景推演，不构成投资建议，请勿据此操作。</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研究纪要未提供布林带上轨、MA5/10/20、近期波段高点或52周高点等具体数值，无法推导短期压力区间。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研究纪要未提供布林带中轨/下轨、近期波段低点等具体数值，无法推导第一支撑区间。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研究纪要未提供52周低点或重要均线集群等具体数值，无法推导强支撑区间；若后续跌破该区间，下方参考位亦无从判断。</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权重无法评估（主观判断，非统计概率））：在缺乏具体技术位数据的情况下，无法给出对应的价格区间与触发条件。一般性观察思路：若股价在近期均线集群附近缩量波动、且无新增催化剂，可能维持区间震荡；需结合补充数据后确认。</w:t>
      </w:r>
    </w:p>
    <w:p>
      <w:pPr>
        <w:pStyle w:val="ListParagraph"/>
        <w:numPr>
          <w:ilvl w:val="0"/>
          <w:numId w:val="2"/>
        </w:numPr>
        <w:spacing w:after="80" w:line="280"/>
      </w:pPr>
      <w:r>
        <w:rPr>
          <w:sz w:val="22"/>
          <w:szCs w:val="22"/>
        </w:rPr>
        <w:t xml:space="preserve">偏弱下行（权重无法评估（主观判断，非统计概率））：在缺乏支撑位数据的情况下，无法给出下行目标区间。一般性观察思路：若跌破近期关键支撑且伴随成交额放大、板块同步走弱，可能进一步下探；需结合补充数据后确认。</w:t>
      </w:r>
    </w:p>
    <w:p>
      <w:pPr>
        <w:pStyle w:val="ListParagraph"/>
        <w:numPr>
          <w:ilvl w:val="0"/>
          <w:numId w:val="2"/>
        </w:numPr>
        <w:spacing w:after="80" w:line="280"/>
      </w:pPr>
      <w:r>
        <w:rPr>
          <w:sz w:val="22"/>
          <w:szCs w:val="22"/>
        </w:rPr>
        <w:t xml:space="preserve">反弹走强（权重无法评估（主观判断，非统计概率））：在缺乏压力位数据的情况下，无法给出反弹目标区间。一般性观察思路：若放量突破近期压力位并伴随行业或公司层面利好，可能打开上行空间；需结合补充数据后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截至2026-09-11的换手率、成交额区间等流动性数据，也未提供前十大股东集中度及其中是否包含公募基金、社保、QFII等机构持有人的具体信息。虽然标的所属概念含“社保重仓”“QFII重仓”“沪股通”等标签，但这属于概念/题材描述，不能替代经核实的股东结构数据；股东数据通常存在一个季度以上的披露滞后，实际结构可能已发生变化。因此在缺少上述数据的情况下，无法就买卖盘厚度、滑点水平或资金介入程度作出判断，建议补充数据后再行分析。</w:t>
      </w:r>
    </w:p>
    <w:p>
      <w:pPr>
        <w:spacing w:after="160" w:line="300"/>
      </w:pPr>
      <w:r>
        <w:rPr>
          <w:sz w:val="22"/>
          <w:szCs w:val="22"/>
        </w:rPr>
        <w:t xml:space="preserve">研究纪要未提供该股近期成交额或换手率的正常波动区间，无法校准出可核查的放量确认阈值；待补充成交额数据后，可据此设定具体的量能确认信号。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关注后续补充的2026-09-11收盘价及近期均线（MA5/10/20）、布林带上下轨数值，以明确短期压力与支撑区间。</w:t>
      </w:r>
    </w:p>
    <w:p>
      <w:pPr>
        <w:pStyle w:val="ListParagraph"/>
        <w:numPr>
          <w:ilvl w:val="0"/>
          <w:numId w:val="2"/>
        </w:numPr>
        <w:spacing w:after="80" w:line="280"/>
      </w:pPr>
      <w:r>
        <w:rPr>
          <w:sz w:val="22"/>
          <w:szCs w:val="22"/>
        </w:rPr>
        <w:t xml:space="preserve">关注成交额与换手率能否较近期常态水平持续放大，作为资金介入的观察信号。</w:t>
      </w:r>
    </w:p>
    <w:p>
      <w:pPr>
        <w:pStyle w:val="ListParagraph"/>
        <w:numPr>
          <w:ilvl w:val="0"/>
          <w:numId w:val="2"/>
        </w:numPr>
        <w:spacing w:after="80" w:line="280"/>
      </w:pPr>
      <w:r>
        <w:rPr>
          <w:sz w:val="22"/>
          <w:szCs w:val="22"/>
        </w:rPr>
        <w:t xml:space="preserve">关注前十大股东中公募基金、社保、QFII等机构持有人的变动情况（注意披露滞后）。</w:t>
      </w:r>
    </w:p>
    <w:p>
      <w:pPr>
        <w:pStyle w:val="ListParagraph"/>
        <w:numPr>
          <w:ilvl w:val="0"/>
          <w:numId w:val="2"/>
        </w:numPr>
        <w:spacing w:after="80" w:line="280"/>
      </w:pPr>
      <w:r>
        <w:rPr>
          <w:sz w:val="22"/>
          <w:szCs w:val="22"/>
        </w:rPr>
        <w:t xml:space="preserve">以上均为观察思路，非操作指令，请结合最新市场信息独立判断。</w:t>
      </w:r>
    </w:p>
    <w:p>
      <w:pPr>
        <w:spacing w:after="200"/>
      </w:pPr>
      <w:r>
        <w:rPr>
          <w:i/>
          <w:iCs/>
          <w:color w:val="595959"/>
          <w:sz w:val="18"/>
          <w:szCs w:val="18"/>
        </w:rPr>
        <w:t xml:space="preserve">以上情景推演基于2026-09-11收盘数据的研究纪要框架及历史价格、技术指标测算，但研究纪要中未提供具体行情与指标数值，部分结论因数据缺失而无法给出。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国家统计局口径，2025 年我国化学农药产量首次突破 400 万吨，同比 +12%；行业原药价格指数 2025-12-28 报 71.44 点，同比 -2.03%，跟踪的上百个产品中 72% 同比下跌；行业整体处于“微利周期”。格局特征：总量供大于求，产能向头部与合规大企业集中，区域集群为江苏（28 家上榜企业领跑）、浙江、山东；央企/国资加速布局农化（中化系整合安道麦、扬农化工；供销社系统中农立华整合流通渠道）。</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行业总量：国家统计局口径，2025 年我国化学农药产量首次突破 400 万吨，同比 +12%；行业原药价格指数 2025-12-28 报 71.44 点，同比 -2.03%，跟踪的上百个产品中 72% 同比下跌；行业整体处于“微利周期”（2025 年报摘要）</w:t>
      </w:r>
    </w:p>
    <w:p>
      <w:pPr>
        <w:pStyle w:val="ListParagraph"/>
        <w:numPr>
          <w:ilvl w:val="0"/>
          <w:numId w:val="2"/>
        </w:numPr>
        <w:spacing w:after="80" w:line="280"/>
      </w:pPr>
      <w:r>
        <w:rPr>
          <w:sz w:val="22"/>
          <w:szCs w:val="22"/>
        </w:rPr>
        <w:t xml:space="preserve">行业排名（中国农药工业协会 2025 年度“销售额 5 亿元以上企业”名单，2026-05-20 发布，按农药销售额）：①安道麦 266.50 亿；②润丰股份 146.88 亿；③扬农化工 116.61 亿（同比 +13.54%）；④中农立华 112.37 亿；⑤连云港立本作物 106.28 亿；⑥利尔化学 86.24 亿；⑦福华通达 83.20 亿；⑧新安股份 80.66 亿；⑨七洲绿色 73.36 亿；⑩兴发集团 57.97 亿。119 家上榜企业合计 3012.51 亿元（2024 年度 2848.87 亿元）</w:t>
      </w:r>
    </w:p>
    <w:p>
      <w:pPr>
        <w:pStyle w:val="ListParagraph"/>
        <w:numPr>
          <w:ilvl w:val="0"/>
          <w:numId w:val="2"/>
        </w:numPr>
        <w:spacing w:after="80" w:line="280"/>
      </w:pPr>
      <w:r>
        <w:rPr>
          <w:sz w:val="22"/>
          <w:szCs w:val="22"/>
        </w:rPr>
        <w:t xml:space="preserve">按 A 股上市公司 2025 年营业收入排行（中商产业研究院，2026-05-22）：安道麦A 289.45 亿、润丰股份 146.88 亿、新安股份 146.25 亿、扬农化工、中农立华、利尔化学、联化科技、江山股份、颖泰生物、泰禾股份列前十（扬农化工第 4）。注：该榜按营收口径，与农药工业协会“农药销售额”口径不同，故扬农名次有别（前者第 4，后者第 3）</w:t>
      </w:r>
    </w:p>
    <w:p>
      <w:pPr>
        <w:pStyle w:val="ListParagraph"/>
        <w:numPr>
          <w:ilvl w:val="0"/>
          <w:numId w:val="2"/>
        </w:numPr>
        <w:spacing w:after="80" w:line="280"/>
      </w:pPr>
      <w:r>
        <w:rPr>
          <w:sz w:val="22"/>
          <w:szCs w:val="22"/>
        </w:rPr>
        <w:t xml:space="preserve">格局特征：总量供大于求，产能向头部与合规大企业集中，区域集群为江苏（28 家上榜企业领跑）、浙江、山东；央企/国资加速布局农化（中化系整合安道麦、扬农化工；供销社系统中农立华整合流通渠道）</w:t>
      </w:r>
    </w:p>
    <w:p>
      <w:pPr>
        <w:pStyle w:val="ListParagraph"/>
        <w:numPr>
          <w:ilvl w:val="0"/>
          <w:numId w:val="2"/>
        </w:numPr>
        <w:spacing w:after="80" w:line="280"/>
      </w:pPr>
      <w:r>
        <w:rPr>
          <w:sz w:val="22"/>
          <w:szCs w:val="22"/>
        </w:rPr>
        <w:t xml:space="preserve">菊酯细分同业（与扬农最直接竞争，来源：东北证券深度报告，具体产能以各公司最新披露为准）：功夫菊酯——扬农 5500 吨/年、长青股份 2000 吨/年、春江农化 1500 吨/年、江苏常隆 1200 吨/年、高新润农与广东立威各 1000 吨/年；联苯菊酯——扬农 3800 吨/年、联化科技 1500 吨/年、长青股份/辉丰股份/广东立威各 1000 吨/年。扬农菊酯产能国内第一，全球市占率（2021 年口径）超 10%</w:t>
      </w:r>
    </w:p>
    <w:p>
      <w:pPr>
        <w:pStyle w:val="ListParagraph"/>
        <w:numPr>
          <w:ilvl w:val="0"/>
          <w:numId w:val="2"/>
        </w:numPr>
        <w:spacing w:after="80" w:line="280"/>
      </w:pPr>
      <w:r>
        <w:rPr>
          <w:sz w:val="22"/>
          <w:szCs w:val="22"/>
        </w:rPr>
        <w:t xml:space="preserve">差异化护城河：扬农是“唯一从基础化工原料起步→合成中间体→生产拟除虫菊酯原药”的一体化企业（财联社关联理由），在工艺研发、安全环保、大吨位产品树、关键中间体配套、规模集采运输上领先同行；同时背靠先正达/中化系</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安道麦A（000553）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全球制剂龙头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 农药销售额 266.5 亿元居首，营收规模 289 亿元，全球 90+ 国家渠道布局；以“制剂+全球品牌渠道”为主，与扬农（原药一体化为主）形成“下游品牌/渠道 vs 上游原药”对照；10 年营收增幅超 1116%</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润丰股份（301035）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出口/制剂新锐</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农药销售额 146.88 亿元（+10.47%），营收 146.88 亿元居第二，“出海战略”驱动，近五年净资产增长约 1.7 倍；差异化在海外登记与渠道，原药自产比例和上游中间体一体化程度弱于扬农</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利尔化学（002258）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草铵膦/除草剂龙头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 农药销售额 86.24 亿元；近十年营收增幅约 457%，2025 前三季净利同比 +189%；差异化在草铵膦等新除草剂品种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新安股份（600596）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草甘膦+有机硅双主业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农药销售额 80.66 亿元（同比 +38.85%，排名从第 11 跃至第 8）；差异化在“氯循环+有机硅+草甘膦”一体化，但 2025 前三季净利润承压（7 亿元级别下同比 -46%）</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江山股份（600389）/ 联化科技（002250）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除草剂 / 农药中间体 CDMO</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江山股份为草甘膦等除草剂（2025 农药销售额 32.94 亿元）；联化科技为农药中间体/CDMO（2025 农药销售额 34.62 亿元），是扬农在“关键中间体”环节的可比对象</w:t>
            </w:r>
          </w:p>
        </w:tc>
      </w:tr>
    </w:tbl>
    <w:p>
      <w:pPr>
        <w:spacing w:before="200"/>
      </w:pPr>
    </w:p>
    <w:p>
      <w:pPr>
        <w:spacing w:after="160" w:line="300"/>
      </w:pPr>
      <w:r>
        <w:rPr>
          <w:sz w:val="22"/>
          <w:szCs w:val="22"/>
        </w:rPr>
        <w:t xml:space="preserve">扬农化工在可比公司中定位为“原药一体化+关键中间体自供”型企业，与安道麦（制剂+全球渠道）、润丰股份（海外登记+出口渠道）形成微笑曲线两端对照；与利尔化学（草铵膦）、新安股份（草甘膦+有机硅）、江山股份（草甘膦）在除草剂品种上部分重叠；与联化科技在关键中间体/CDMO 环节可比。扬农的核心差异化在于：(1) 国内唯一从基础化工原料起步、合成中间体并生产拟除虫菊酯原药的全产业链一体化企业；(2) 菊酯产能国内第一、全球麦草畏龙头（产能 20000 吨/年，占全球约 34%）；(3) 关键中间体（醚醛、贲亭酸甲酯、功夫酸）自产，减少对高价外购中间体的依赖；(4) 背靠先正达/中化系，承接其专利产品（氟唑菌酰羟胺）在中国落地。但与安道麦、润丰股份相比，下游品牌/渠道端布局较弱，原药价格接受者属性使其在行业供大于求周期中盈利承压更明显；与联化科技相比，中间体 CDMO 业务规模有限。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兑损失风险：2026H1因人民币升值产生净汇兑损失5212.15万元（上年同期为汇兑收益372.54万元），财务费用由-3720.26万元转为+2126.87万元，公司境外收入占比高（2026H1境外26.88亿元，2025年境外68.08亿元、同比+15.02%），若人民币继续升值，汇兑损益对利润的负向拖累可能持续甚至扩大。</w:t>
      </w:r>
    </w:p>
    <w:p>
      <w:pPr>
        <w:pStyle w:val="ListParagraph"/>
        <w:numPr>
          <w:ilvl w:val="0"/>
          <w:numId w:val="2"/>
        </w:numPr>
        <w:spacing w:after="80" w:line="280"/>
      </w:pPr>
      <w:r>
        <w:rPr>
          <w:sz w:val="22"/>
          <w:szCs w:val="22"/>
        </w:rPr>
        <w:t xml:space="preserve">关联销售依赖风险：控股股东先正达集团同时为第一大客户，东北证券报告显示2022年先正达向公司采购58.7亿元、约占先正达原药外部采购额的12%，同花顺F10数据显示某年度前五大客户销售占比曾达50.78%、其中先正达占37.12%，且公司2026年半年报窗口同时披露与中化集团财务有限责任公司签订《金融服务框架协议之补充协议二》暨关联交易，关联交易定价公允性与订单可持续性需持续关注。</w:t>
      </w:r>
    </w:p>
    <w:p>
      <w:pPr>
        <w:pStyle w:val="ListParagraph"/>
        <w:numPr>
          <w:ilvl w:val="0"/>
          <w:numId w:val="2"/>
        </w:numPr>
        <w:spacing w:after="80" w:line="280"/>
      </w:pPr>
      <w:r>
        <w:rPr>
          <w:sz w:val="22"/>
          <w:szCs w:val="22"/>
        </w:rPr>
        <w:t xml:space="preserve">行业供大于求与价格下行风险：2025年我国化学农药产量首破400万吨（同比+12%），原药价格指数2025-12-28报71.44点（同比-2.03%）、72%跟踪产品同比下跌，2026年上半年中农立华指数跌至创立以来历史最低点；国内新增产能释放、印度产能扩张、跨界资本入局，公司作为原药价格接受者，2024年、2025年毛利率已连续降至23.11%、21.99%，微利周期可能延长。</w:t>
      </w:r>
    </w:p>
    <w:p>
      <w:pPr>
        <w:pStyle w:val="ListParagraph"/>
        <w:numPr>
          <w:ilvl w:val="0"/>
          <w:numId w:val="2"/>
        </w:numPr>
        <w:spacing w:after="80" w:line="280"/>
      </w:pPr>
      <w:r>
        <w:rPr>
          <w:sz w:val="22"/>
          <w:szCs w:val="22"/>
        </w:rPr>
        <w:t xml:space="preserve">应收账款与存货上升带来的营运资金风险：2026H1应收账款34.74亿元（较年初+21.98%）、存货12.24亿元（较年初+19.12%），而货币资金仅11.55亿元；应收账款周转天数已从2020年的66.68天升至2024年的121.41天，若下游制剂企业与农户端付款能力继续恶化，可能带来坏账计提与现金流压力，2026H1经营活动现金流净额已同比-16.69%至14.39亿元。</w:t>
      </w:r>
    </w:p>
    <w:p>
      <w:pPr>
        <w:pStyle w:val="ListParagraph"/>
        <w:numPr>
          <w:ilvl w:val="0"/>
          <w:numId w:val="2"/>
        </w:numPr>
        <w:spacing w:after="80" w:line="280"/>
      </w:pPr>
      <w:r>
        <w:rPr>
          <w:sz w:val="22"/>
          <w:szCs w:val="22"/>
        </w:rPr>
        <w:t xml:space="preserve">筹码分散与机构减持风险：截至2026-06-30股东户数30425户，较2026年3月末的22124户增加8301户、增幅+37.52%；同期全国社保基金一零六组合减持67.28万股、香港中央结算减持207.75万股、基本养老保险基金八零七组合减持19.15万股、阿布达比投资局减持122.77万股、鹏华中证细分化工ETF减持189.70万股，机构持股集中度下降可能加大股价波动。</w:t>
      </w:r>
    </w:p>
    <w:p>
      <w:pPr>
        <w:pStyle w:val="ListParagraph"/>
        <w:numPr>
          <w:ilvl w:val="0"/>
          <w:numId w:val="2"/>
        </w:numPr>
        <w:spacing w:after="80" w:line="280"/>
      </w:pPr>
      <w:r>
        <w:rPr>
          <w:sz w:val="22"/>
          <w:szCs w:val="22"/>
        </w:rPr>
        <w:t xml:space="preserve">盈利预测下修与业绩不及预期风险：2026年半年报后机构预测出现明确下调，开源证券将2026E归母净利润由17.54亿元下调至15.10亿元（幅度约-14%），下调主因出口汇兑损失与原料成本上行；4月多家机构给出的16—17.5亿元预测已被汇率与成本冲击部分证伪，若葫芦岛项目放量进度或原药价格回升不及预期，实际业绩可能低于当前约15.5—16.0亿元的预测中枢。</w:t>
      </w:r>
    </w:p>
    <w:p>
      <w:pPr>
        <w:pStyle w:val="ListParagraph"/>
        <w:numPr>
          <w:ilvl w:val="0"/>
          <w:numId w:val="2"/>
        </w:numPr>
        <w:spacing w:after="80" w:line="280"/>
      </w:pPr>
      <w:r>
        <w:rPr>
          <w:sz w:val="22"/>
          <w:szCs w:val="22"/>
        </w:rPr>
        <w:t xml:space="preserve">股权激励考核未达标反映的内部经营压力：2026年3月因2022年限制性股票激励计划第三解除限售期业绩考核未达标，对248名激励对象持有的119.5555万股限制性股票实施回购注销（另有3名离职对象1.78万股），合计回购注销121.3355万股、涉及251人，回购价格为首次授予37.43元/股、预留部分30.60元/股，考核未达标本身即反映出公司在行业下行周期中实现原定业绩目标的难度，并可能影响核心团队激励效果。</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主线有三：其一，辽宁优创（葫芦岛）基地产能释放构成最明确的增量来源，一期一阶段产能释放、二阶段已出合格产品、二期启动报批，1H26辽宁优创营收同比+68.3%，并承接先正达专利杀菌剂氟唑菌酰羟胺等高附加值产品在中国落地，产品结构升级有望带动盈利中枢修复；其二，公司关键中间体（醚醛、贲亭酸甲酯约5000吨产能、功夫酸等）自成体系、配套完善，2025年通过工艺与装备改进实现降本9105万元，成本护城河在行业微利周期中相对突出；其三，创制药商业化推进，全新机理创制药氟螨双醚及自主创制产品'威境'已于2026年3月上市，管理层提出未来5年力争每1~2年推出1个新产品，管道内多个产品进入登记阶段，长期看有望降低对大宗原药价格周期的依赖。</w:t>
      </w:r>
    </w:p>
    <w:p>
      <w:pPr>
        <w:spacing w:after="160" w:line="300"/>
      </w:pPr>
      <w:r>
        <w:rPr>
          <w:sz w:val="22"/>
          <w:szCs w:val="22"/>
        </w:rPr>
        <w:t xml:space="preserve">风险与制约同样清晰：行业层面，2025年我国化学农药产量首破400万吨（同比+12%），原药价格指数2025-12-28报71.44点（同比-2.03%），跟踪产品中72%同比下跌，2026年上半年中农立华指数跌至创立以来历史最低点，行业供大于求、内卷加剧的格局尚未逆转，公司作为原药价格接受者盈利承压具有长期性；公司层面，控股股东先正达集团同时为第一大客户，关联销售依赖度较高（东北证券报告显示2022年先正达采购58.7亿元、占其原药外部采购额约12%），关联交易定价与订单稳定性需持续跟踪。</w:t>
      </w:r>
    </w:p>
    <w:p>
      <w:pPr>
        <w:spacing w:after="160" w:line="300"/>
      </w:pPr>
      <w:r>
        <w:rPr>
          <w:sz w:val="22"/>
          <w:szCs w:val="22"/>
        </w:rPr>
        <w:t xml:space="preserve">财务与筹码层面亦存在值得关注的边际变化：2026H1应收账款34.74亿元较年初+21.98%、存货12.24亿元较年初+19.12%，回款与库存压力上升（应收账款周转天数已从2020年的66.68天升至2024年的121.41天）；截至2026-06-30股东户数30425户，较2026-03-31的22124户增加8301户、增幅+37.52%，筹码明显分散，同期社保基金一零六组合、香港中央结算、基本养老保险八零七组合、阿布达比投资局等均有减持。综合而言，公司'原药一体化+关键中间体自供+优创放量+创制药储备'的中长期逻辑与'行业微利周期+关联销售依赖+汇率与成本波动+筹码分散'的短期制约并存，后续需重点跟踪葫芦岛项目放量节奏、菊酯/草甘膦等核心品种价格走势、人民币汇率对汇兑损益的影响以及关联交易占比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扬农化工(600486)经营分析_个股行情_同花顺财经 — https://profile.10jqka.com.cn/600486/operate/#intro</w:t>
      </w:r>
    </w:p>
    <w:p>
      <w:pPr>
        <w:spacing w:after="200"/>
      </w:pPr>
      <w:r>
        <w:rPr>
          <w:i/>
          <w:iCs/>
          <w:color w:val="595959"/>
          <w:sz w:val="18"/>
          <w:szCs w:val="18"/>
        </w:rPr>
        <w:t xml:space="preserve">扬农化工(600486.SH)核心题材-PC_HSF10资料 - 核心题材 — https://emweb.securities.eastmoney.com/CoreConception/index?type=web&amp;code=SH600486&amp;color=w#hxgn-0#1</w:t>
      </w:r>
    </w:p>
    <w:p>
      <w:pPr>
        <w:spacing w:after="200"/>
      </w:pPr>
      <w:r>
        <w:rPr>
          <w:i/>
          <w:iCs/>
          <w:color w:val="595959"/>
          <w:sz w:val="18"/>
          <w:szCs w:val="18"/>
        </w:rPr>
        <w:t xml:space="preserve">扬农化工(600486.SH)深度F9-PC_HSF9资料 — https://f9.eastmoney.com/hxtc/Index?code=60048601&amp;type=web</w:t>
      </w:r>
    </w:p>
    <w:p>
      <w:pPr>
        <w:spacing w:after="200"/>
      </w:pPr>
      <w:r>
        <w:rPr>
          <w:i/>
          <w:iCs/>
          <w:color w:val="595959"/>
          <w:sz w:val="18"/>
          <w:szCs w:val="18"/>
        </w:rPr>
        <w:t xml:space="preserve">扬农化工2025年年度可视化财报 — https://media.sseinfo.com/roadshow/resources/finreport/reportv3/pc/index.html?a8175726bd90b51145b17808ad222485Ck2V#20260414</w:t>
      </w:r>
    </w:p>
    <w:p>
      <w:pPr>
        <w:spacing w:after="200"/>
      </w:pPr>
      <w:r>
        <w:rPr>
          <w:i/>
          <w:iCs/>
          <w:color w:val="595959"/>
          <w:sz w:val="18"/>
          <w:szCs w:val="18"/>
        </w:rPr>
        <w:t xml:space="preserve">600486 扬农化工 — https://emweb.securities.eastmoney.com/BusinessAnalysis/Index?code=sh600486</w:t>
      </w:r>
    </w:p>
    <w:p>
      <w:pPr>
        <w:spacing w:after="200"/>
      </w:pPr>
      <w:r>
        <w:rPr>
          <w:i/>
          <w:iCs/>
          <w:color w:val="595959"/>
          <w:sz w:val="18"/>
          <w:szCs w:val="18"/>
        </w:rPr>
        <w:t xml:space="preserve">中国证券报 - 江苏扬农化工股份有限公司 - | 第B138版：信息披露 | 上一版 下一版 — http://app.cnstock.com/zzb/zgzqb/html/2026-03/31/nw.D110000zgzqb_20260331_1-B138.htm#1</w:t>
      </w:r>
    </w:p>
    <w:p>
      <w:pPr>
        <w:spacing w:after="200"/>
      </w:pPr>
      <w:r>
        <w:rPr>
          <w:i/>
          <w:iCs/>
          <w:color w:val="595959"/>
          <w:sz w:val="18"/>
          <w:szCs w:val="18"/>
        </w:rPr>
        <w:t xml:space="preserve">扬农化工（600486） - 扬农化工（600486） — https://s.askci.com/stock/businessanalysis/600486/#1</w:t>
      </w:r>
    </w:p>
    <w:p>
      <w:pPr>
        <w:spacing w:after="200"/>
      </w:pPr>
      <w:r>
        <w:rPr>
          <w:i/>
          <w:iCs/>
          <w:color w:val="595959"/>
          <w:sz w:val="18"/>
          <w:szCs w:val="18"/>
        </w:rPr>
        <w:t xml:space="preserve">扬农化工(sh600486) — https://www.cls.cn/stock?code=sh600486</w:t>
      </w:r>
    </w:p>
    <w:p>
      <w:pPr>
        <w:spacing w:after="200"/>
      </w:pPr>
      <w:r>
        <w:rPr>
          <w:i/>
          <w:iCs/>
          <w:color w:val="595959"/>
          <w:sz w:val="18"/>
          <w:szCs w:val="18"/>
        </w:rPr>
        <w:t xml:space="preserve">扬农化工(600486)_个股概览_股票价格_实时行情_走势图_新闻资讯_股评_财报_FinScope-AI让投资更简单 — https://finance.baidu.com/stock/ab-600486?mainTab=%E7%AE%80%E5%86%B5</w:t>
      </w:r>
    </w:p>
    <w:p>
      <w:pPr>
        <w:spacing w:after="200"/>
      </w:pPr>
      <w:r>
        <w:rPr>
          <w:i/>
          <w:iCs/>
          <w:color w:val="595959"/>
          <w:sz w:val="18"/>
          <w:szCs w:val="18"/>
        </w:rPr>
        <w:t xml:space="preserve">扬农化工(600486) - 公司概况 — https://www.lixinger.com/equity/company/detail/sh/600486/600486/profile</w:t>
      </w:r>
    </w:p>
    <w:p>
      <w:pPr>
        <w:spacing w:after="200"/>
      </w:pPr>
      <w:r>
        <w:rPr>
          <w:i/>
          <w:iCs/>
          <w:color w:val="595959"/>
          <w:sz w:val="18"/>
          <w:szCs w:val="18"/>
        </w:rPr>
        <w:t xml:space="preserve">江苏扬农化工股份有限公司2025年年度报告摘要 - 新浪财经 — https://finance.sina.cn/2026-03-31/detail-inhsvmye3535455.d.html?vt=4#1</w:t>
      </w:r>
    </w:p>
    <w:p>
      <w:pPr>
        <w:spacing w:after="200"/>
      </w:pPr>
      <w:r>
        <w:rPr>
          <w:i/>
          <w:iCs/>
          <w:color w:val="595959"/>
          <w:sz w:val="18"/>
          <w:szCs w:val="18"/>
        </w:rPr>
        <w:t xml:space="preserve">600486 扬农化工 - 核心题材 — https://emweb.securities.eastmoney.com/CoreConception/Index?type=soft&amp;code=SH600486#1</w:t>
      </w:r>
    </w:p>
    <w:p>
      <w:pPr>
        <w:spacing w:after="200"/>
      </w:pPr>
      <w:r>
        <w:rPr>
          <w:i/>
          <w:iCs/>
          <w:color w:val="595959"/>
          <w:sz w:val="18"/>
          <w:szCs w:val="18"/>
        </w:rPr>
        <w:t xml:space="preserve">江苏扬农化工股份有限公司 - 顶部 — https://m.sohu.com/a/1003210066_120988533/?pvid=000115_3w_a&amp;scm=thor_10001.1526_13-1526_13-8002_8002.0-0.0-1-0-0-0.0&amp;spm=smpc.channel_218.block8_285_MYzKtP_1_fd.2.1774919657293IDX1jrQ_704#1</w:t>
      </w:r>
    </w:p>
    <w:p>
      <w:pPr>
        <w:spacing w:after="200"/>
      </w:pPr>
      <w:r>
        <w:rPr>
          <w:i/>
          <w:iCs/>
          <w:color w:val="595959"/>
          <w:sz w:val="18"/>
          <w:szCs w:val="18"/>
        </w:rPr>
        <w:t xml:space="preserve">扬农化工(600486.SH)经营分析-PC_HSF10资料 - 主营范围 — https://emweb.securities.eastmoney.com/BusinessAnalysis/Index?type=web&amp;code=SH600486#1</w:t>
      </w:r>
    </w:p>
    <w:p>
      <w:pPr>
        <w:spacing w:after="200"/>
      </w:pPr>
      <w:r>
        <w:rPr>
          <w:i/>
          <w:iCs/>
          <w:color w:val="595959"/>
          <w:sz w:val="18"/>
          <w:szCs w:val="18"/>
        </w:rPr>
        <w:t xml:space="preserve">扬农化工(600486)：农药拐点将至 优创项目助力成长 — http://stock.finance.sina.com.cn/stock/go.php/vReport_Show/kind/company/rptid/820884120281/index.phtml</w:t>
      </w:r>
    </w:p>
    <w:p>
      <w:pPr>
        <w:spacing w:after="200"/>
      </w:pPr>
      <w:r>
        <w:rPr>
          <w:i/>
          <w:iCs/>
          <w:color w:val="595959"/>
          <w:sz w:val="18"/>
          <w:szCs w:val="18"/>
        </w:rPr>
        <w:t xml:space="preserve">农药拐点将至，优创项目助力成长 — https://data.eastmoney.com/report/zw_stock.jshtml?encodeUrl=DZqyajsfmYh6UY8PYvToZvhiTuucFliSO3Ph04X2icw=</w:t>
      </w:r>
    </w:p>
    <w:p>
      <w:pPr>
        <w:spacing w:after="200"/>
      </w:pPr>
      <w:r>
        <w:rPr>
          <w:i/>
          <w:iCs/>
          <w:color w:val="595959"/>
          <w:sz w:val="18"/>
          <w:szCs w:val="18"/>
        </w:rPr>
        <w:t xml:space="preserve">扬农化工(600486)：农药拐点将至 优创项目助力成长 — http://stockfinance.sina.cn/stock/go.php/paper/reportid/820884120281/index.phtml?vt=4</w:t>
      </w:r>
    </w:p>
    <w:p>
      <w:pPr>
        <w:spacing w:after="200"/>
      </w:pPr>
      <w:r>
        <w:rPr>
          <w:i/>
          <w:iCs/>
          <w:color w:val="595959"/>
          <w:sz w:val="18"/>
          <w:szCs w:val="18"/>
        </w:rPr>
        <w:t xml:space="preserve">扬农化工(600486)：农药龙头经营韧性强 2025上半年业绩同比保持增长_九方智投 — https://www.9fzt.com/detail/sh_600486_10_809787944693.html</w:t>
      </w:r>
    </w:p>
    <w:p>
      <w:pPr>
        <w:spacing w:after="200"/>
      </w:pPr>
      <w:r>
        <w:rPr>
          <w:i/>
          <w:iCs/>
          <w:color w:val="595959"/>
          <w:sz w:val="18"/>
          <w:szCs w:val="18"/>
        </w:rPr>
        <w:t xml:space="preserve">西南证券：下调扬农化工目标价至84.7元，给予买入评级 — https://stock.stockstar.com/RB2026010500013180.shtml</w:t>
      </w:r>
    </w:p>
    <w:p>
      <w:pPr>
        <w:spacing w:after="200"/>
      </w:pPr>
      <w:r>
        <w:rPr>
          <w:i/>
          <w:iCs/>
          <w:color w:val="595959"/>
          <w:sz w:val="18"/>
          <w:szCs w:val="18"/>
        </w:rPr>
        <w:t xml:space="preserve">2025年半年报点评：农药龙头经营韧性强，2025上半年业绩同比保持增长 — https://data.eastmoney.com/report/info/AP202508291736400600.html</w:t>
      </w:r>
    </w:p>
    <w:p>
      <w:pPr>
        <w:spacing w:after="200"/>
      </w:pPr>
      <w:r>
        <w:rPr>
          <w:i/>
          <w:iCs/>
          <w:color w:val="595959"/>
          <w:sz w:val="18"/>
          <w:szCs w:val="18"/>
        </w:rPr>
        <w:t xml:space="preserve">【扬农化工】农药拐点将至，优创项目助力成长 — https://7www.ufspace.com/blog/detail.htm?blogId=4190334&amp;&amp;app_type=2000</w:t>
      </w:r>
    </w:p>
    <w:p>
      <w:pPr>
        <w:spacing w:after="200"/>
      </w:pPr>
      <w:r>
        <w:rPr>
          <w:i/>
          <w:iCs/>
          <w:color w:val="595959"/>
          <w:sz w:val="18"/>
          <w:szCs w:val="18"/>
        </w:rPr>
        <w:t xml:space="preserve">【东北化工】扬农化工公司深度报告：滔浪更显蛟龙本色，“四次创业”扬帆起航 — https://mp.weixin.qq.com/s/_AFsfhkdkL9oA6vG177Nig</w:t>
      </w:r>
    </w:p>
    <w:p>
      <w:pPr>
        <w:spacing w:after="200"/>
      </w:pPr>
      <w:r>
        <w:rPr>
          <w:i/>
          <w:iCs/>
          <w:color w:val="595959"/>
          <w:sz w:val="18"/>
          <w:szCs w:val="18"/>
        </w:rPr>
        <w:t xml:space="preserve">扬农化工(600486)：一季度业绩韧性十足 优创项目接力成长 — https://stock.finance.sina.com.cn/stock/go.php/vReport_Show/kind/search/rptid/735822526625/index.phtml</w:t>
      </w:r>
    </w:p>
    <w:p>
      <w:pPr>
        <w:spacing w:after="200"/>
      </w:pPr>
      <w:r>
        <w:rPr>
          <w:i/>
          <w:iCs/>
          <w:color w:val="595959"/>
          <w:sz w:val="18"/>
          <w:szCs w:val="18"/>
        </w:rPr>
        <w:t xml:space="preserve">扬农化工(600486)：农化龙头景气回暖 葫芦岛优创基地释放增量 — http://stockfinance.sina.cn/stock/go.php/paper/reportid/831302640953/index.phtml?vt=4</w:t>
      </w:r>
    </w:p>
    <w:p>
      <w:pPr>
        <w:spacing w:after="200"/>
      </w:pPr>
      <w:r>
        <w:rPr>
          <w:i/>
          <w:iCs/>
          <w:color w:val="595959"/>
          <w:sz w:val="18"/>
          <w:szCs w:val="18"/>
        </w:rPr>
        <w:t xml:space="preserve">2025年中国农药行业A股上市公司营业收入排行榜（附榜单）-中商情报网 — https://m.askci.com/news/20260522/155012277943621023300175.shtml</w:t>
      </w:r>
    </w:p>
    <w:p>
      <w:pPr>
        <w:spacing w:after="200"/>
      </w:pPr>
      <w:r>
        <w:rPr>
          <w:i/>
          <w:iCs/>
          <w:color w:val="595959"/>
          <w:sz w:val="18"/>
          <w:szCs w:val="18"/>
        </w:rPr>
        <w:t xml:space="preserve">上市农药企业十年业绩浮沉录：营收规模翻三倍，座次大重排 - 上市农药企业十年业绩浮沉录：营收规模翻三倍，座次大重排 — https://cn.agropages.com/news/printnew-35873.htm#1</w:t>
      </w:r>
    </w:p>
    <w:p>
      <w:pPr>
        <w:spacing w:after="200"/>
      </w:pPr>
      <w:r>
        <w:rPr>
          <w:i/>
          <w:iCs/>
          <w:color w:val="595959"/>
          <w:sz w:val="18"/>
          <w:szCs w:val="18"/>
        </w:rPr>
        <w:t xml:space="preserve">2025年度农药行业销售额T100 百强榜（5亿元以上） - 5月20日，由中国农药工业协会公布的2025年度农药行业销售额5亿元以上企业名单及2025年度农药行业销售额1.5亿元以上制剂企业名单出炉 — https://q.stock.sohu.com/cn/news.html?textId=1025056486&amp;tab=120&amp;type=120&amp;code=cn_601008&amp;date=2026/0618#1</w:t>
      </w:r>
    </w:p>
    <w:p>
      <w:pPr>
        <w:spacing w:after="200"/>
      </w:pPr>
      <w:r>
        <w:rPr>
          <w:i/>
          <w:iCs/>
          <w:color w:val="595959"/>
          <w:sz w:val="18"/>
          <w:szCs w:val="18"/>
        </w:rPr>
        <w:t xml:space="preserve">31家农药上市公司三季报已出：超三成企业净利翻倍，亏损面仍存 - 31家农药上市公司三季报已出：超三成企业净利翻倍，亏损面仍存 — https://cn.agropages.com/News/printnew-36135.htm#1</w:t>
      </w:r>
    </w:p>
    <w:p>
      <w:pPr>
        <w:spacing w:after="200"/>
      </w:pPr>
      <w:r>
        <w:rPr>
          <w:i/>
          <w:iCs/>
          <w:color w:val="595959"/>
          <w:sz w:val="18"/>
          <w:szCs w:val="18"/>
        </w:rPr>
        <w:t xml:space="preserve">2025年度农药行业销售额5亿元以上排行榜TOP 120 - 2025年度农药行业销售额5亿元以上排行榜TOP 120 — https://www.sohu.com/a/1060356125_120125511?scm=10008.1479_13-1479_13-68_68.4935001-4936002-0.0-1-0-0-0.0&amp;spm=smpc.content-abroad.fd-d.73.1786167877872he1u3cA#1</w:t>
      </w:r>
    </w:p>
    <w:p>
      <w:pPr>
        <w:spacing w:after="200"/>
      </w:pPr>
      <w:r>
        <w:rPr>
          <w:i/>
          <w:iCs/>
          <w:color w:val="595959"/>
          <w:sz w:val="18"/>
          <w:szCs w:val="18"/>
        </w:rPr>
        <w:t xml:space="preserve">从上市企业10年经营数据看农药行业发展图景 | 企业动态 | 文章中心 - 从上市企业10年经营数据看农药行业发展图景 — https://jsppa.com.cn/article.php?id=15076#1</w:t>
      </w:r>
    </w:p>
    <w:p>
      <w:pPr>
        <w:spacing w:after="200"/>
      </w:pPr>
      <w:r>
        <w:rPr>
          <w:i/>
          <w:iCs/>
          <w:color w:val="595959"/>
          <w:sz w:val="18"/>
          <w:szCs w:val="18"/>
        </w:rPr>
        <w:t xml:space="preserve">2025 年农药行业 5 亿级企业榜单发布 — https://q.stock.sohu.com/cn/news.html?textId=1017473627&amp;tab=120&amp;type=120&amp;code=cn_002326&amp;date=2026/0529</w:t>
      </w:r>
    </w:p>
    <w:p>
      <w:pPr>
        <w:spacing w:after="200"/>
      </w:pPr>
      <w:r>
        <w:rPr>
          <w:i/>
          <w:iCs/>
          <w:color w:val="595959"/>
          <w:sz w:val="18"/>
          <w:szCs w:val="18"/>
        </w:rPr>
        <w:t xml:space="preserve">2025年度农药行业销售额百强榜 - 2025年度农药行业销售额百强榜 — https://m.sohu.com/a/1072791577_120125511?scm=10008.1475_13-1475_13-11_11.0-3120002.0-1-0-0-0.0&amp;spm=smwp.content.fd-d.27.1788759688403dGiCek3&amp;_trans_=000013_clkx_mx#1</w:t>
      </w:r>
    </w:p>
    <w:p>
      <w:pPr>
        <w:spacing w:after="200"/>
      </w:pPr>
      <w:r>
        <w:rPr>
          <w:i/>
          <w:iCs/>
          <w:color w:val="595959"/>
          <w:sz w:val="18"/>
          <w:szCs w:val="18"/>
        </w:rPr>
        <w:t xml:space="preserve">喜报 | 一帆荣获2025年度农药行业销售额企业名单第25名 — http://www.chinayifan.com/news_detail/typeid/1/id/97.html</w:t>
      </w:r>
    </w:p>
    <w:p>
      <w:pPr>
        <w:spacing w:after="200"/>
      </w:pPr>
      <w:r>
        <w:rPr>
          <w:i/>
          <w:iCs/>
          <w:color w:val="595959"/>
          <w:sz w:val="18"/>
          <w:szCs w:val="18"/>
        </w:rPr>
        <w:t xml:space="preserve">润丰股份蝉联2025年度农药行业销售额5亿元以上企业名单第二名 - 自媒体热点 &gt; 正文 — https://finance.sina.com.cn/wm/2026-05-22/doc-inhytqku5340431.shtml#1</w:t>
      </w:r>
    </w:p>
    <w:p>
      <w:pPr>
        <w:spacing w:after="200"/>
      </w:pPr>
      <w:r>
        <w:rPr>
          <w:i/>
          <w:iCs/>
          <w:color w:val="595959"/>
          <w:sz w:val="18"/>
          <w:szCs w:val="18"/>
        </w:rPr>
        <w:t xml:space="preserve">扬农化工财报摘要 — https://tool.stockstar.com/summary/caibao/600486</w:t>
      </w:r>
    </w:p>
    <w:p>
      <w:pPr>
        <w:spacing w:after="200"/>
      </w:pPr>
      <w:r>
        <w:rPr>
          <w:i/>
          <w:iCs/>
          <w:color w:val="595959"/>
          <w:sz w:val="18"/>
          <w:szCs w:val="18"/>
        </w:rPr>
        <w:t xml:space="preserve">扬农化工(600486)财报_财务概况_股票财务指标分析_英为财情Investing.com - 扬农化工 (600486) — https://cn.investing.com/equities/yangnong-chem-financial-summary#1</w:t>
      </w:r>
    </w:p>
    <w:p>
      <w:pPr>
        <w:spacing w:after="200"/>
      </w:pPr>
      <w:r>
        <w:rPr>
          <w:i/>
          <w:iCs/>
          <w:color w:val="595959"/>
          <w:sz w:val="18"/>
          <w:szCs w:val="18"/>
        </w:rPr>
        <w:t xml:space="preserve">中國銀行(香港)有限公司 — http://bochk.etnet.com.hk/content/bochkweb/asharecontent/tc/ashare_quote_ci_ratio.php?code=600486</w:t>
      </w:r>
    </w:p>
    <w:p>
      <w:pPr>
        <w:spacing w:after="200"/>
      </w:pPr>
      <w:r>
        <w:rPr>
          <w:i/>
          <w:iCs/>
          <w:color w:val="595959"/>
          <w:sz w:val="18"/>
          <w:szCs w:val="18"/>
        </w:rPr>
        <w:t xml:space="preserve">Jiangsu Yangnong Chemical Co., Ltd. 10-Year Income Statement, Financial Data 600486 | MarketScreener Hong Kong - 8e3007325c285.7L68ix0FUhJjDS1Un86tRQkrejdrX_3X6CcW9S1ueSw — https://hk.marketscreener.com/quote/stock/JIANGSU-YANGNONG-CHEMICAL-6498413/finances-income-statement/#1</w:t>
      </w:r>
    </w:p>
    <w:p>
      <w:pPr>
        <w:spacing w:after="200"/>
      </w:pPr>
      <w:r>
        <w:rPr>
          <w:i/>
          <w:iCs/>
          <w:color w:val="595959"/>
          <w:sz w:val="18"/>
          <w:szCs w:val="18"/>
        </w:rPr>
        <w:t xml:space="preserve">- 扬农化工 (600486)- 财务评测 - - 扬农化工 (600486)- 财务评测 — https://m.zhiliaocaibao.com/cwpl_cwtj/600486_%e6%89%ac%e5%86%9c%e5%8c%96%e5%b7%a5_9/#1</w:t>
      </w:r>
    </w:p>
    <w:p>
      <w:pPr>
        <w:spacing w:after="200"/>
      </w:pPr>
      <w:r>
        <w:rPr>
          <w:i/>
          <w:iCs/>
          <w:color w:val="595959"/>
          <w:sz w:val="18"/>
          <w:szCs w:val="18"/>
        </w:rPr>
        <w:t xml:space="preserve">Jiangsu Yangnong Chemical Co., Ltd. : Ratios financieros (10 años), Datos financieros | MarketScreener España - 7e7557942553971dd.8PvTuqlpWVYup33kFbSQQ8MkfDTkpleajoUl8gmPirs — https://es.marketscreener.com/cotizacion/accion/JIANGSU-YANGNONG-CHEMICAL-6498413/finanzas-ratios/#1</w:t>
      </w:r>
    </w:p>
    <w:p>
      <w:pPr>
        <w:spacing w:after="200"/>
      </w:pPr>
      <w:r>
        <w:rPr>
          <w:i/>
          <w:iCs/>
          <w:color w:val="595959"/>
          <w:sz w:val="18"/>
          <w:szCs w:val="18"/>
        </w:rPr>
        <w:t xml:space="preserve">扬农化工(600486)的F10-中财网 - | 中财网  | 市场  | ▼  | 排行  | ▼  | 自选股 — https://gg.cfi.cn/phonebaseinfo.aspx?stockid=1222&amp;lm=p_cwzb&amp;client=phone#1</w:t>
      </w:r>
    </w:p>
    <w:p>
      <w:pPr>
        <w:spacing w:after="200"/>
      </w:pPr>
      <w:r>
        <w:rPr>
          <w:i/>
          <w:iCs/>
          <w:color w:val="595959"/>
          <w:sz w:val="18"/>
          <w:szCs w:val="18"/>
        </w:rPr>
        <w:t xml:space="preserve">SH.600486 扬农化工 YANGNONG CHEM - A股实时报价 RT Quote - 公司资料 Company Information — http://ashares.etnet.com.hk/www/sc/ashares/quote_ci_pl.php?code=600486</w:t>
      </w:r>
    </w:p>
    <w:p>
      <w:pPr>
        <w:spacing w:after="200"/>
      </w:pPr>
      <w:r>
        <w:rPr>
          <w:i/>
          <w:iCs/>
          <w:color w:val="595959"/>
          <w:sz w:val="18"/>
          <w:szCs w:val="18"/>
        </w:rPr>
        <w:t xml:space="preserve">中国银行(香港)有限公司 — http://bochk.etnet.com.hk/content/bochkweb/asharecontent/sc/ashare_quote_ci_pl.php?code=600486</w:t>
      </w:r>
    </w:p>
    <w:p>
      <w:pPr>
        <w:spacing w:after="200"/>
      </w:pPr>
      <w:r>
        <w:rPr>
          <w:i/>
          <w:iCs/>
          <w:color w:val="595959"/>
          <w:sz w:val="18"/>
          <w:szCs w:val="18"/>
        </w:rPr>
        <w:t xml:space="preserve">扬农化工 (600486.SH) — http://m.aastocks.com/sc/cnhk/analysis/company-fundamental/earnings-summary?shsymbol=600486</w:t>
      </w:r>
    </w:p>
    <w:p>
      <w:pPr>
        <w:spacing w:after="200"/>
      </w:pPr>
      <w:r>
        <w:rPr>
          <w:i/>
          <w:iCs/>
          <w:color w:val="595959"/>
          <w:sz w:val="18"/>
          <w:szCs w:val="18"/>
        </w:rPr>
        <w:t xml:space="preserve">扬农化工(600486)：公司2024年业绩同比承压 农化行业景气度有望触底回升_九方智投 - 全球指数 — https://www.9fzt.com/detail/sh_600486_10_797988526261.html#1</w:t>
      </w:r>
    </w:p>
    <w:p>
      <w:pPr>
        <w:spacing w:after="200"/>
      </w:pPr>
      <w:r>
        <w:rPr>
          <w:i/>
          <w:iCs/>
          <w:color w:val="595959"/>
          <w:sz w:val="18"/>
          <w:szCs w:val="18"/>
        </w:rPr>
        <w:t xml:space="preserve">扬农化工(600486)：2024年业绩承压 葫芦岛项目持续推进_九方智投 — https://www.9fzt.com/detail/sh_600486_10_797010241020.html</w:t>
      </w:r>
    </w:p>
    <w:p>
      <w:pPr>
        <w:spacing w:after="200"/>
      </w:pPr>
      <w:r>
        <w:rPr>
          <w:i/>
          <w:iCs/>
          <w:color w:val="595959"/>
          <w:sz w:val="18"/>
          <w:szCs w:val="18"/>
        </w:rPr>
        <w:t xml:space="preserve">扬农化工(600486)：业绩符合预期 优创一期快速推进_九方智投 — https://www.9fzt.com/detail/sh_600486_10_796815172642.html</w:t>
      </w:r>
    </w:p>
    <w:p>
      <w:pPr>
        <w:spacing w:after="200"/>
      </w:pPr>
      <w:r>
        <w:rPr>
          <w:i/>
          <w:iCs/>
          <w:color w:val="595959"/>
          <w:sz w:val="18"/>
          <w:szCs w:val="18"/>
        </w:rPr>
        <w:t xml:space="preserve">扬农化工(600486)：下行周期砥砺前行 穿越周期静待曙光 — http://vip.stock.finance.sina.com.cn/q/go.php/vReport_Show/kind/lastest/rptid/796476910630/index.phtml</w:t>
      </w:r>
    </w:p>
    <w:p>
      <w:pPr>
        <w:spacing w:after="200"/>
      </w:pPr>
      <w:r>
        <w:rPr>
          <w:i/>
          <w:iCs/>
          <w:color w:val="595959"/>
          <w:sz w:val="18"/>
          <w:szCs w:val="18"/>
        </w:rPr>
        <w:t xml:space="preserve">农药行业周期性下行 扬农化工营收净利润双双下滑 - 给你一道可口的财经资讯简餐 — http://app.cb.com.cn/share/article/270385#1</w:t>
      </w:r>
    </w:p>
    <w:p>
      <w:pPr>
        <w:spacing w:after="200"/>
      </w:pPr>
      <w:r>
        <w:rPr>
          <w:i/>
          <w:iCs/>
          <w:color w:val="595959"/>
          <w:sz w:val="18"/>
          <w:szCs w:val="18"/>
        </w:rPr>
        <w:t xml:space="preserve">扬农化工(600486)：价格下滑拖累公司业绩 葫芦岛项目有望贡献增量 — http://vip.stock.finance.sina.com.cn/q/go.php/vReport_Show/kind/lastest/rptid/797005860439/index.phtml</w:t>
      </w:r>
    </w:p>
    <w:p>
      <w:pPr>
        <w:spacing w:after="200"/>
      </w:pPr>
      <w:r>
        <w:rPr>
          <w:i/>
          <w:iCs/>
          <w:color w:val="595959"/>
          <w:sz w:val="18"/>
          <w:szCs w:val="18"/>
        </w:rPr>
        <w:t xml:space="preserve">公司事件点评报告：农药进入微利时代导致公司业绩承压 — https://data.eastmoney.com/report/zw_stock.jshtml?encodeUrl=jvmUn4uttwXUE6ZTPdHLuKYTaHOz0LJf3qMXWZAOJgE=</w:t>
      </w:r>
    </w:p>
    <w:p>
      <w:pPr>
        <w:spacing w:after="200"/>
      </w:pPr>
      <w:r>
        <w:rPr>
          <w:i/>
          <w:iCs/>
          <w:color w:val="595959"/>
          <w:sz w:val="18"/>
          <w:szCs w:val="18"/>
        </w:rPr>
        <w:t xml:space="preserve">扬农化工(600486.SH)发布2024年度业绩，归母净利润12.02亿元，同比下降23.19% — https://stock.stockstar.com/notice/IG2025032400031060.shtml</w:t>
      </w:r>
    </w:p>
    <w:p>
      <w:pPr>
        <w:spacing w:after="200"/>
      </w:pPr>
      <w:r>
        <w:rPr>
          <w:i/>
          <w:iCs/>
          <w:color w:val="595959"/>
          <w:sz w:val="18"/>
          <w:szCs w:val="18"/>
        </w:rPr>
        <w:t xml:space="preserve">扬农化工(600486)：业绩基本符合预期 葫芦岛进入贡献期 — http://vip.stock.finance.sina.com.cn/q/go.php/vReport_Show/kind/lastest/rptid/797960669068/index.phtml</w:t>
      </w:r>
    </w:p>
    <w:p>
      <w:pPr>
        <w:spacing w:after="200"/>
      </w:pPr>
      <w:r>
        <w:rPr>
          <w:i/>
          <w:iCs/>
          <w:color w:val="595959"/>
          <w:sz w:val="18"/>
          <w:szCs w:val="18"/>
        </w:rPr>
        <w:t xml:space="preserve">24年业绩符合预期，葫芦岛项目有序推进 — https://data.eastmoney.com/report/info/AP202503311649444258.html</w:t>
      </w:r>
    </w:p>
    <w:p>
      <w:pPr>
        <w:spacing w:after="200"/>
      </w:pPr>
      <w:r>
        <w:rPr>
          <w:i/>
          <w:iCs/>
          <w:color w:val="595959"/>
          <w:sz w:val="18"/>
          <w:szCs w:val="18"/>
        </w:rPr>
        <w:t xml:space="preserve">扬农化工：2025年净利润12.86亿元 同比增长6.98% 拟10派7.14元 - 扬农化工：2025年净利润12.86亿元 同比增长6.98% 拟10派7.14元 — https://newzzbcx.cs.com.cn/cxnews.html?random=4kIXRTo6&amp;name=new20260331090626lbclxwms#1</w:t>
      </w:r>
    </w:p>
    <w:p>
      <w:pPr>
        <w:spacing w:after="200"/>
      </w:pPr>
      <w:r>
        <w:rPr>
          <w:i/>
          <w:iCs/>
          <w:color w:val="595959"/>
          <w:sz w:val="18"/>
          <w:szCs w:val="18"/>
        </w:rPr>
        <w:t xml:space="preserve">扬农化工：2025年净利润12.86亿元 同比增长6.98% 拟10派7.14元 - 热门： — https://fund.eastmoney.com/a/202603313689957076.html#1</w:t>
      </w:r>
    </w:p>
    <w:p>
      <w:pPr>
        <w:spacing w:after="200"/>
      </w:pPr>
      <w:r>
        <w:rPr>
          <w:i/>
          <w:iCs/>
          <w:color w:val="595959"/>
          <w:sz w:val="18"/>
          <w:szCs w:val="18"/>
        </w:rPr>
        <w:t xml:space="preserve">深度*公司*扬农化工(600486)：营收、业绩稳健 葫芦岛项目释放增量 — http://stock.finance.sina.com.cn/stock/go.php/vReport_Show/kind/company/rptid/829062060238/index.phtml</w:t>
      </w:r>
    </w:p>
    <w:p>
      <w:pPr>
        <w:spacing w:after="200"/>
      </w:pPr>
      <w:r>
        <w:rPr>
          <w:i/>
          <w:iCs/>
          <w:color w:val="595959"/>
          <w:sz w:val="18"/>
          <w:szCs w:val="18"/>
        </w:rPr>
        <w:t xml:space="preserve">扬农化工2025年营收118.7亿元，归母净利润9.12亿元，同比增长6.98% — https://www.p5w.net/roll/lanjinger/202604/t20260401_6449313.htm</w:t>
      </w:r>
    </w:p>
    <w:p>
      <w:pPr>
        <w:spacing w:after="200"/>
      </w:pPr>
      <w:r>
        <w:rPr>
          <w:i/>
          <w:iCs/>
          <w:color w:val="595959"/>
          <w:sz w:val="18"/>
          <w:szCs w:val="18"/>
        </w:rPr>
        <w:t xml:space="preserve">扬农化工(600486.SH)：2025年净利润同比增长6.98% 拟10派7.14元 — https://m.aastocks.com/sc/cnhk/news/china-hot-topic-content.aspx?catg=4&amp;id=GLH5199484N&amp;source=GLH</w:t>
      </w:r>
    </w:p>
    <w:p>
      <w:pPr>
        <w:spacing w:after="200"/>
      </w:pPr>
      <w:r>
        <w:rPr>
          <w:i/>
          <w:iCs/>
          <w:color w:val="595959"/>
          <w:sz w:val="18"/>
          <w:szCs w:val="18"/>
        </w:rPr>
        <w:t xml:space="preserve">扬农化工：2025年度净利润同比增长6.98% — https://finance.sina.cn/2026-03-30/detail-inhsukny2759234.d.html?vt=4</w:t>
      </w:r>
    </w:p>
    <w:p>
      <w:pPr>
        <w:spacing w:after="200"/>
      </w:pPr>
      <w:r>
        <w:rPr>
          <w:i/>
          <w:iCs/>
          <w:color w:val="595959"/>
          <w:sz w:val="18"/>
          <w:szCs w:val="18"/>
        </w:rPr>
        <w:t xml:space="preserve">扬农化工：2025年度净利润同比增长6.98% — https://www.cls.cn/detail/2329324</w:t>
      </w:r>
    </w:p>
    <w:p>
      <w:pPr>
        <w:spacing w:after="200"/>
      </w:pPr>
      <w:r>
        <w:rPr>
          <w:i/>
          <w:iCs/>
          <w:color w:val="595959"/>
          <w:sz w:val="18"/>
          <w:szCs w:val="18"/>
        </w:rPr>
        <w:t xml:space="preserve">扬农化工(600486)：原药与制剂业务保持增长 周期底部彰显业绩韧性 — http://stock.finance.sina.com.cn/stock/go.php/vReport_Show/kind/search/rptid/830105520236/index.phtml</w:t>
      </w:r>
    </w:p>
    <w:p>
      <w:pPr>
        <w:spacing w:after="200"/>
      </w:pPr>
      <w:r>
        <w:rPr>
          <w:i/>
          <w:iCs/>
          <w:color w:val="595959"/>
          <w:sz w:val="18"/>
          <w:szCs w:val="18"/>
        </w:rPr>
        <w:t xml:space="preserve">营收、业绩稳健，葫芦岛项目释放增量 — https://data.eastmoney.com/report/zw_stock.jshtml?infocode=AP202604091821079245</w:t>
      </w:r>
    </w:p>
    <w:p>
      <w:pPr>
        <w:spacing w:after="200"/>
      </w:pPr>
      <w:r>
        <w:rPr>
          <w:i/>
          <w:iCs/>
          <w:color w:val="595959"/>
          <w:sz w:val="18"/>
          <w:szCs w:val="18"/>
        </w:rPr>
        <w:t xml:space="preserve">快看-蓝鲸财经 — https://www.lanjinger.com/t/2329324</w:t>
      </w:r>
    </w:p>
    <w:p>
      <w:pPr>
        <w:spacing w:after="200"/>
      </w:pPr>
      <w:r>
        <w:rPr>
          <w:i/>
          <w:iCs/>
          <w:color w:val="595959"/>
          <w:sz w:val="18"/>
          <w:szCs w:val="18"/>
        </w:rPr>
        <w:t xml:space="preserve">扬农化工(600486.SH)：2026年中报净利润为7.90亿元、同比较去年同期下降1.99% — https://m.jiemian.com/article/14978929.html</w:t>
      </w:r>
    </w:p>
    <w:p>
      <w:pPr>
        <w:spacing w:after="200"/>
      </w:pPr>
      <w:r>
        <w:rPr>
          <w:i/>
          <w:iCs/>
          <w:color w:val="595959"/>
          <w:sz w:val="18"/>
          <w:szCs w:val="18"/>
        </w:rPr>
        <w:t xml:space="preserve">扬农化工：2026年半年度营收同比增长5.97% 净利润同比下降1.99% — https://finance.eastmoney.com/a/202608243851174993.html</w:t>
      </w:r>
    </w:p>
    <w:p>
      <w:pPr>
        <w:spacing w:after="200"/>
      </w:pPr>
      <w:r>
        <w:rPr>
          <w:i/>
          <w:iCs/>
          <w:color w:val="595959"/>
          <w:sz w:val="18"/>
          <w:szCs w:val="18"/>
        </w:rPr>
        <w:t xml:space="preserve">扬农化工(600486)：公司盈利稳健运行 关注厄尔尼诺后续影响 — http://vip.stock.finance.sina.com.cn/q/go.php/vReport_Show/kind/lastest/rptid/841434180329/index.phtml</w:t>
      </w:r>
    </w:p>
    <w:p>
      <w:pPr>
        <w:spacing w:after="200"/>
      </w:pPr>
      <w:r>
        <w:rPr>
          <w:i/>
          <w:iCs/>
          <w:color w:val="595959"/>
          <w:sz w:val="18"/>
          <w:szCs w:val="18"/>
        </w:rPr>
        <w:t xml:space="preserve">扬农化工(600486)：原药量价齐升驱动收入增长 辽宁优创放量构筑新成长极 — http://stock.finance.sina.com.cn/stock/go.php/vReport_Show/kind/company/rptid/842317532334/index.phtml</w:t>
      </w:r>
    </w:p>
    <w:p>
      <w:pPr>
        <w:spacing w:after="200"/>
      </w:pPr>
      <w:r>
        <w:rPr>
          <w:i/>
          <w:iCs/>
          <w:color w:val="595959"/>
          <w:sz w:val="18"/>
          <w:szCs w:val="18"/>
        </w:rPr>
        <w:t xml:space="preserve">扬农化工：2026年上半年净利润7.90亿元 拟10派2.4元 — https://newzzbcx.cs.com.cn/cxnews.html?name=new20260825090334rvsfmkys#1</w:t>
      </w:r>
    </w:p>
    <w:p>
      <w:pPr>
        <w:spacing w:after="200"/>
      </w:pPr>
      <w:r>
        <w:rPr>
          <w:i/>
          <w:iCs/>
          <w:color w:val="595959"/>
          <w:sz w:val="18"/>
          <w:szCs w:val="18"/>
        </w:rPr>
        <w:t xml:space="preserve">扬农化工：2026年上半年净利润7.90亿元同比降1.99% — https://www.chnfund.com/article/70541afc-1b62-c4cd-08fe-3a234535ba9f</w:t>
      </w:r>
    </w:p>
    <w:p>
      <w:pPr>
        <w:spacing w:after="200"/>
      </w:pPr>
      <w:r>
        <w:rPr>
          <w:i/>
          <w:iCs/>
          <w:color w:val="595959"/>
          <w:sz w:val="18"/>
          <w:szCs w:val="18"/>
        </w:rPr>
        <w:t xml:space="preserve">扬农化工(600486)：原材料上涨及汇兑损失拖累业绩 优创项目显著着放量 — http://stock.finance.sina.com.cn/stock/go.php/vReport_Show/kind/company/rptid/840993779639/index.phtml</w:t>
      </w:r>
    </w:p>
    <w:p>
      <w:pPr>
        <w:spacing w:after="200"/>
      </w:pPr>
      <w:r>
        <w:rPr>
          <w:i/>
          <w:iCs/>
          <w:color w:val="595959"/>
          <w:sz w:val="18"/>
          <w:szCs w:val="18"/>
        </w:rPr>
        <w:t xml:space="preserve">揚農化工(600486.SH)：上半年淨利潤7.90億元，同比下滑1.99% - 揚農化工(600486.SH)：上半年淨利潤7.90億元，同比下滑1.99% — https://wwwhk.aastocks.com/tc/cnhk/news/china-hot-topic-content.aspx?id=GLH5292834N&amp;catg=4&amp;source=GLH#1</w:t>
      </w:r>
    </w:p>
    <w:p>
      <w:pPr>
        <w:spacing w:after="200"/>
      </w:pPr>
      <w:r>
        <w:rPr>
          <w:i/>
          <w:iCs/>
          <w:color w:val="595959"/>
          <w:sz w:val="18"/>
          <w:szCs w:val="18"/>
        </w:rPr>
        <w:t xml:space="preserve">公司信息更新报告：业绩符合预期，高效推进辽宁优创项目投产见效 — https://data.eastmoney.com/report/zw_strategy.jshtml?encodeUrl=C1UUbb8YVqY3vdajVLuUWd9EoN+n5NpERL2X5i7QEgc=</w:t>
      </w:r>
    </w:p>
    <w:p>
      <w:pPr>
        <w:spacing w:after="200"/>
      </w:pPr>
      <w:r>
        <w:rPr>
          <w:i/>
          <w:iCs/>
          <w:color w:val="595959"/>
          <w:sz w:val="18"/>
          <w:szCs w:val="18"/>
        </w:rPr>
        <w:t xml:space="preserve">财报快递|扬农化工2026年半年增收不增利，汇兑损失逾5200万，现金流降17%-证券之星 — https://4g.stockstar.com/detail/RB2026082600015051</w:t>
      </w:r>
    </w:p>
    <w:p>
      <w:pPr>
        <w:spacing w:after="200"/>
      </w:pPr>
      <w:r>
        <w:rPr>
          <w:i/>
          <w:iCs/>
          <w:color w:val="595959"/>
          <w:sz w:val="18"/>
          <w:szCs w:val="18"/>
        </w:rPr>
        <w:t xml:space="preserve">扬农化工(600486)：业绩符合预期 高效推进辽宁优创项目投产见效 — http://stock.finance.sina.com.cn/stock/go.php/vReport_Show/kind/company/rptid/840992932331/index.phtml</w:t>
      </w:r>
    </w:p>
    <w:p>
      <w:pPr>
        <w:spacing w:after="200"/>
      </w:pPr>
      <w:r>
        <w:rPr>
          <w:i/>
          <w:iCs/>
          <w:color w:val="595959"/>
          <w:sz w:val="18"/>
          <w:szCs w:val="18"/>
        </w:rPr>
        <w:t xml:space="preserve">开源证券：给予扬农化工买入评级 - 开源证券：给予扬农化工买入评级 — http://stock.stockstar.com/RB2026082500044550.shtml#1</w:t>
      </w:r>
    </w:p>
    <w:p>
      <w:pPr>
        <w:spacing w:after="200"/>
      </w:pPr>
      <w:r>
        <w:rPr>
          <w:i/>
          <w:iCs/>
          <w:color w:val="595959"/>
          <w:sz w:val="18"/>
          <w:szCs w:val="18"/>
        </w:rPr>
        <w:t xml:space="preserve">公司信息更新报告：业绩符合预期，高效推进辽宁优创项目投产见效 — https://data.eastmoney.com/report/zw_stock.jshtml?encodeUrl=C1UUbb8YVqY3vdajVLuUWd9EoN+n5NpERL2X5i7QEgc=</w:t>
      </w:r>
    </w:p>
    <w:p>
      <w:pPr>
        <w:spacing w:after="200"/>
      </w:pPr>
      <w:r>
        <w:rPr>
          <w:i/>
          <w:iCs/>
          <w:color w:val="595959"/>
          <w:sz w:val="18"/>
          <w:szCs w:val="18"/>
        </w:rPr>
        <w:t xml:space="preserve">扬农化工(600486)：业绩超预期 辽宁优创持续放量、净利润高增 — http://stock.finance.sina.com.cn/stock/go.php/vReport_Show/kind/company/rptid/828369315461/index.phtml</w:t>
      </w:r>
    </w:p>
    <w:p>
      <w:pPr>
        <w:spacing w:after="200"/>
      </w:pPr>
      <w:r>
        <w:rPr>
          <w:i/>
          <w:iCs/>
          <w:color w:val="595959"/>
          <w:sz w:val="18"/>
          <w:szCs w:val="18"/>
        </w:rPr>
        <w:t xml:space="preserve">公司信息更新报告：业绩超预期，辽宁优创持续放量、净利润高增 — https://data.eastmoney.com/report/zw_stock.jshtml?infocode=AP202604011820946594</w:t>
      </w:r>
    </w:p>
    <w:p>
      <w:pPr>
        <w:spacing w:after="200"/>
      </w:pPr>
      <w:r>
        <w:rPr>
          <w:i/>
          <w:iCs/>
          <w:color w:val="595959"/>
          <w:sz w:val="18"/>
          <w:szCs w:val="18"/>
        </w:rPr>
        <w:t xml:space="preserve">扬农化工(600486)跟踪报告：优创基地贡献增量 产品价格有所回升 — http://stock.finance.sina.com.cn/stock/go.php/vReport_Show/kind/search/rptid/830082170604/index.phtml</w:t>
      </w:r>
    </w:p>
    <w:p>
      <w:pPr>
        <w:spacing w:after="200"/>
      </w:pPr>
      <w:r>
        <w:rPr>
          <w:i/>
          <w:iCs/>
          <w:color w:val="595959"/>
          <w:sz w:val="18"/>
          <w:szCs w:val="18"/>
        </w:rPr>
        <w:t xml:space="preserve">扬农化工(600486)：农药景气有望提升 项目建设和科技创新取得进展 — http://stockfinance.sina.cn/stock/go.php/paper/reportid/830706256953/index.phtml?vt=4&amp;autocallup=no&amp;isfromsina=no</w:t>
      </w:r>
    </w:p>
    <w:p>
      <w:pPr>
        <w:spacing w:after="200"/>
      </w:pPr>
      <w:r>
        <w:rPr>
          <w:i/>
          <w:iCs/>
          <w:color w:val="595959"/>
          <w:sz w:val="18"/>
          <w:szCs w:val="18"/>
        </w:rPr>
        <w:t xml:space="preserve">研报指标速递-研报-股票频道-证券之星 — https://stock.stockstar.com/report/data_all_isstyuvtyprxqqptpvrpr.html</w:t>
      </w:r>
    </w:p>
    <w:p>
      <w:pPr>
        <w:spacing w:after="200"/>
      </w:pPr>
      <w:r>
        <w:rPr>
          <w:i/>
          <w:iCs/>
          <w:color w:val="595959"/>
          <w:sz w:val="18"/>
          <w:szCs w:val="18"/>
        </w:rPr>
        <w:t xml:space="preserve">业绩企稳回升，看好后续拐点 — https://data.eastmoney.com/report/zw_stock.jshtml?infocode=AP202604031821005884</w:t>
      </w:r>
    </w:p>
    <w:p>
      <w:pPr>
        <w:spacing w:after="200"/>
      </w:pPr>
      <w:r>
        <w:rPr>
          <w:i/>
          <w:iCs/>
          <w:color w:val="595959"/>
          <w:sz w:val="18"/>
          <w:szCs w:val="18"/>
        </w:rPr>
        <w:t xml:space="preserve">扬农化工(600486)：业绩企稳回升 看好后续拐点_九方智投 — https://www.9fzt.com/detail/sh_600486_10_828540463486.html</w:t>
      </w:r>
    </w:p>
    <w:p>
      <w:pPr>
        <w:spacing w:after="200"/>
      </w:pPr>
      <w:r>
        <w:rPr>
          <w:i/>
          <w:iCs/>
          <w:color w:val="595959"/>
          <w:sz w:val="18"/>
          <w:szCs w:val="18"/>
        </w:rPr>
        <w:t xml:space="preserve">扬农化工全力推动产能释放，多个创制产品进入登记阶段 | 企业动态 | 文章中心 — https://www.jsppa.com.cn/article.php?id=17354#1</w:t>
      </w:r>
    </w:p>
    <w:p>
      <w:pPr>
        <w:spacing w:after="200"/>
      </w:pPr>
      <w:r>
        <w:rPr>
          <w:i/>
          <w:iCs/>
          <w:color w:val="595959"/>
          <w:sz w:val="18"/>
          <w:szCs w:val="18"/>
        </w:rPr>
        <w:t xml:space="preserve">扬农化工(600486.SH)公司大事-PC_HSF10资料 - 大事提醒 — https://emweb.securities.eastmoney.com/CompanyBigNews/index?type=web&amp;code=SH600486&amp;color=w#lhbd-0#1</w:t>
      </w:r>
    </w:p>
    <w:p>
      <w:pPr>
        <w:spacing w:after="200"/>
      </w:pPr>
      <w:r>
        <w:rPr>
          <w:i/>
          <w:iCs/>
          <w:color w:val="595959"/>
          <w:sz w:val="18"/>
          <w:szCs w:val="18"/>
        </w:rPr>
        <w:t xml:space="preserve">扬农化工(600486) - 全景图 — https://data.eastmoney.com/stockcalendar/600486.html#1</w:t>
      </w:r>
    </w:p>
    <w:p>
      <w:pPr>
        <w:spacing w:after="200"/>
      </w:pPr>
      <w:r>
        <w:rPr>
          <w:i/>
          <w:iCs/>
          <w:color w:val="595959"/>
          <w:sz w:val="18"/>
          <w:szCs w:val="18"/>
        </w:rPr>
        <w:t xml:space="preserve">扬农化工(SH600486)分红融资-PC_HSF10资料 — https://emweb.securities.eastmoney.com/pc_hsf10/pages/index.html?type=web&amp;code=SH600486&amp;color=b#/fhrz</w:t>
      </w:r>
    </w:p>
    <w:p>
      <w:pPr>
        <w:spacing w:after="200"/>
      </w:pPr>
      <w:r>
        <w:rPr>
          <w:i/>
          <w:iCs/>
          <w:color w:val="595959"/>
          <w:sz w:val="18"/>
          <w:szCs w:val="18"/>
        </w:rPr>
        <w:t xml:space="preserve">扬农化工(600486)交易提示_证券之星 — https://stock.quote.stockstar.com/info/notice_600486.shtml</w:t>
      </w:r>
    </w:p>
    <w:p>
      <w:pPr>
        <w:spacing w:after="200"/>
      </w:pPr>
      <w:r>
        <w:rPr>
          <w:i/>
          <w:iCs/>
          <w:color w:val="595959"/>
          <w:sz w:val="18"/>
          <w:szCs w:val="18"/>
        </w:rPr>
        <w:t xml:space="preserve">扬农化工公司新闻 — http://news.stockstar.com/info/dstock_600486_c10.shtml</w:t>
      </w:r>
    </w:p>
    <w:p>
      <w:pPr>
        <w:spacing w:after="200"/>
      </w:pPr>
      <w:r>
        <w:rPr>
          <w:i/>
          <w:iCs/>
          <w:color w:val="595959"/>
          <w:sz w:val="18"/>
          <w:szCs w:val="18"/>
        </w:rPr>
        <w:t xml:space="preserve">扬农化工(600486)最新公司公告查询|查股网 - gubit.cn-股比特.中国 — http://ddx.gubit.cn/mango/notice/600486.html#1</w:t>
      </w:r>
    </w:p>
    <w:p>
      <w:pPr>
        <w:spacing w:after="200"/>
      </w:pPr>
      <w:r>
        <w:rPr>
          <w:i/>
          <w:iCs/>
          <w:color w:val="595959"/>
          <w:sz w:val="18"/>
          <w:szCs w:val="18"/>
        </w:rPr>
        <w:t xml:space="preserve">创慧融农化网企业动态_商业观察_ - - 扬农化工：加快创制新药商业化，氟螨双醚之后、部分产品已进入产业化前期 扬农化工：加快创制新药商业化，氟螨双醚之后、部分产品已进入产业化前期 — https://www.chr1688.com/news/search.php?elite=1&amp;catid=1288&amp;areaid=0&amp;page=1#1</w:t>
      </w:r>
    </w:p>
    <w:p>
      <w:pPr>
        <w:spacing w:after="200"/>
      </w:pPr>
      <w:r>
        <w:rPr>
          <w:i/>
          <w:iCs/>
          <w:color w:val="595959"/>
          <w:sz w:val="18"/>
          <w:szCs w:val="18"/>
        </w:rPr>
        <w:t xml:space="preserve">扬农化工(600486)：公司业绩保持稳健 看好公司优创项目产能释放 — http://stock.finance.sina.com.cn/stock/go.php/vReport_Show/kind/company/rptid/841770773611/index.phtml</w:t>
      </w:r>
    </w:p>
    <w:p>
      <w:pPr>
        <w:spacing w:after="200"/>
      </w:pPr>
      <w:r>
        <w:rPr>
          <w:i/>
          <w:iCs/>
          <w:color w:val="595959"/>
          <w:sz w:val="18"/>
          <w:szCs w:val="18"/>
        </w:rPr>
        <w:t xml:space="preserve">扬农化工(600486)：销量提升带动营收及利润同比增长 — https://stock.finance.sina.com.cn/stock/go.php/vReport_Show/kind/lastest/rptid/841660189855/index.phtml</w:t>
      </w:r>
    </w:p>
    <w:p>
      <w:pPr>
        <w:spacing w:after="200"/>
      </w:pPr>
      <w:r>
        <w:rPr>
          <w:i/>
          <w:iCs/>
          <w:color w:val="595959"/>
          <w:sz w:val="18"/>
          <w:szCs w:val="18"/>
        </w:rPr>
        <w:t xml:space="preserve">原药量价齐升驱动收入增长，辽宁优创放量构筑新成长极 — https://data.eastmoney.com/report/zw_stock.jshtml?encodeUrl=3kSiUqj7SeiJhJJqtF6EFqYltWx2xI7GP+FsNQ0aGKo=</w:t>
      </w:r>
    </w:p>
    <w:p>
      <w:pPr>
        <w:spacing w:after="200"/>
      </w:pPr>
      <w:r>
        <w:rPr>
          <w:i/>
          <w:iCs/>
          <w:color w:val="595959"/>
          <w:sz w:val="18"/>
          <w:szCs w:val="18"/>
        </w:rPr>
        <w:t xml:space="preserve">扬农化工(600486)：周期底部彰显经营韧性 优创项目进入兑现期 — http://stockfinance.sina.cn/stock/go.php/paper/reportid/841258725080/index.phtml?vt=4</w:t>
      </w:r>
    </w:p>
    <w:p>
      <w:pPr>
        <w:spacing w:after="200"/>
      </w:pPr>
      <w:r>
        <w:rPr>
          <w:i/>
          <w:iCs/>
          <w:color w:val="595959"/>
          <w:sz w:val="18"/>
          <w:szCs w:val="18"/>
        </w:rPr>
        <w:t xml:space="preserve">扬农化工(600486)_公司公告_扬农化工：2026年半年度报告新浪财经_新浪网 - 说明3：公司对3名不符合激励条件的激励对象所持17,800股限制性股票，以及对248名激励对象因未达成第三个解锁期解锁条件的1,195,555股限制性股票实施了回购注销，相关股份已于2026年5月26日在中国结算完成回购注销工作 — http://money.finance.sina.com.cn/corp/view/vCB_AllBulletinDetail.php?CompanyCode=10000333&amp;gather=1&amp;id=12524087#5</w:t>
      </w:r>
    </w:p>
    <w:p>
      <w:pPr>
        <w:spacing w:after="200"/>
      </w:pPr>
      <w:r>
        <w:rPr>
          <w:i/>
          <w:iCs/>
          <w:color w:val="595959"/>
          <w:sz w:val="18"/>
          <w:szCs w:val="18"/>
        </w:rPr>
        <w:t xml:space="preserve">江苏扬农化工股份有限公司 &gt; 投资者关系 — https://www.yangnongchem.com/yangnongchem/tzzgx/lsgg/A158007001Gone1.html</w:t>
      </w:r>
    </w:p>
    <w:p>
      <w:pPr>
        <w:spacing w:after="200"/>
      </w:pPr>
      <w:r>
        <w:rPr>
          <w:i/>
          <w:iCs/>
          <w:color w:val="595959"/>
          <w:sz w:val="18"/>
          <w:szCs w:val="18"/>
        </w:rPr>
        <w:t xml:space="preserve">扬农化工: 股权激励限制性股票回购注销实施公告-证券之星 - 扬农化工: 股权激励限制性股票回购注销实施公告 — https://wap.stockstar.com/detail/SN2026052100037527#1</w:t>
      </w:r>
    </w:p>
    <w:p>
      <w:pPr>
        <w:spacing w:after="200"/>
      </w:pPr>
      <w:r>
        <w:rPr>
          <w:i/>
          <w:iCs/>
          <w:color w:val="595959"/>
          <w:sz w:val="18"/>
          <w:szCs w:val="18"/>
        </w:rPr>
        <w:t xml:space="preserve">江苏扬农化工股份有限公司股权激励限制性股票回购注销实施公告 — https://paper.cnstock.com/html/2026-05/22/content_2220828.htm</w:t>
      </w:r>
    </w:p>
    <w:p>
      <w:pPr>
        <w:spacing w:after="200"/>
      </w:pPr>
      <w:r>
        <w:rPr>
          <w:i/>
          <w:iCs/>
          <w:color w:val="595959"/>
          <w:sz w:val="18"/>
          <w:szCs w:val="18"/>
        </w:rPr>
        <w:t xml:space="preserve">扬农化工:关于回购注销部分限制性股票减少注册资本暨通知债权人的公告 _ 扬农化工(600486) _ 公告正文 - 扬农化工:关于回购注销部分限制性股票减少注册资本暨通知债权人的公告 查看PDF原文 — https://data.eastmoney.com/notices/detail/600486/AN202603301820867073.html#1</w:t>
      </w:r>
    </w:p>
    <w:p>
      <w:pPr>
        <w:spacing w:after="200"/>
      </w:pPr>
      <w:r>
        <w:rPr>
          <w:i/>
          <w:iCs/>
          <w:color w:val="595959"/>
          <w:sz w:val="18"/>
          <w:szCs w:val="18"/>
        </w:rPr>
        <w:t xml:space="preserve">扬农化工:股权激励限制性股票回购注销实施公告_九方智投 - 全球指数 — https://www.9fzt.com/detail/sh_600486_9_fa7ee58bc1d6b493fc4d90bd767c94b5.html#1</w:t>
      </w:r>
    </w:p>
    <w:p>
      <w:pPr>
        <w:spacing w:after="200"/>
      </w:pPr>
      <w:r>
        <w:rPr>
          <w:i/>
          <w:iCs/>
          <w:color w:val="595959"/>
          <w:sz w:val="18"/>
          <w:szCs w:val="18"/>
        </w:rPr>
        <w:t xml:space="preserve">扬农化工(600486):股权激励限制性股票回购注销实施公告 - 扬农化工(600486):股权激励限制性股票回购注销实施公告 — https://vipwt1.cfi.net.cn/p20251229002412.html#1</w:t>
      </w:r>
    </w:p>
    <w:p>
      <w:pPr>
        <w:spacing w:after="200"/>
      </w:pPr>
      <w:r>
        <w:rPr>
          <w:i/>
          <w:iCs/>
          <w:color w:val="595959"/>
          <w:sz w:val="18"/>
          <w:szCs w:val="18"/>
        </w:rPr>
        <w:t xml:space="preserve">扬农化工 — https://vip.stock.finance.sina.com.cn/corp/view/vCB_AllBulletinDetail.php?stockid=600486&amp;id=12040933</w:t>
      </w:r>
    </w:p>
    <w:p>
      <w:pPr>
        <w:spacing w:after="200"/>
      </w:pPr>
      <w:r>
        <w:rPr>
          <w:i/>
          <w:iCs/>
          <w:color w:val="595959"/>
          <w:sz w:val="18"/>
          <w:szCs w:val="18"/>
        </w:rPr>
        <w:t xml:space="preserve">股市必读：扬农化工（600486）5月22日主力资金净流出502.57万元，占总成交额2.0% — http://stock.stockstar.com/RB2026052500001298.shtml</w:t>
      </w:r>
    </w:p>
    <w:p>
      <w:pPr>
        <w:spacing w:after="200"/>
      </w:pPr>
      <w:r>
        <w:rPr>
          <w:i/>
          <w:iCs/>
          <w:color w:val="595959"/>
          <w:sz w:val="18"/>
          <w:szCs w:val="18"/>
        </w:rPr>
        <w:t xml:space="preserve">600486 2026.04.03 总股本 - 股票 — https://m.iwencai.com/stockpick/search?preParams=&amp;ts=1&amp;qs=zgxgrh_zgb&amp;tid=stockpick&amp;w=600486+2026.04.03+%E6%80%BB%E8%82%A1%E6%9C%AC</w:t>
      </w:r>
    </w:p>
    <w:p>
      <w:pPr>
        <w:spacing w:after="200"/>
      </w:pPr>
      <w:r>
        <w:rPr>
          <w:i/>
          <w:iCs/>
          <w:color w:val="595959"/>
          <w:sz w:val="18"/>
          <w:szCs w:val="18"/>
        </w:rPr>
        <w:t xml:space="preserve">扬农化工(600486)_个股概览_股票价格_实时行情_走势图_新闻资讯_股评_财报_FinScope-AI让投资更简单 — https://finance.baidu.com/stock/ab-600486?mainTab=%E5%88%86%E6%9E%90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扬农化工 （sh600486） 2026-09-11 15:41:11（北京时间） +添加自选 — https://egs.stcn.com/quotation/stock-info.html?code=sh600486#1</w:t>
      </w:r>
    </w:p>
    <w:p>
      <w:pPr>
        <w:spacing w:after="200"/>
      </w:pPr>
      <w:r>
        <w:rPr>
          <w:i/>
          <w:iCs/>
          <w:color w:val="595959"/>
          <w:sz w:val="18"/>
          <w:szCs w:val="18"/>
        </w:rPr>
        <w:t xml:space="preserve">扬农化工（sh600486）行情走势 - 扬农化工 （sh600486） 2026-09-11 15:21:02（北京时间） +添加自选 — https://www.stcn.com/quotes/index/sh600486.html#1</w:t>
      </w:r>
    </w:p>
    <w:p>
      <w:pPr>
        <w:spacing w:after="200"/>
      </w:pPr>
      <w:r>
        <w:rPr>
          <w:i/>
          <w:iCs/>
          <w:color w:val="595959"/>
          <w:sz w:val="18"/>
          <w:szCs w:val="18"/>
        </w:rPr>
        <w:t xml:space="preserve">行情 — https://m.stock.pingan.com/static/quote/quote/detail.html?code=SH600486</w:t>
      </w:r>
    </w:p>
    <w:p>
      <w:pPr>
        <w:spacing w:after="200"/>
      </w:pPr>
      <w:r>
        <w:rPr>
          <w:i/>
          <w:iCs/>
          <w:color w:val="595959"/>
          <w:sz w:val="18"/>
          <w:szCs w:val="18"/>
        </w:rPr>
        <w:t xml:space="preserve">扬农化工（sh600486）行情走势 — https://www.stcn.com/quotes/index/sh600486.html</w:t>
      </w:r>
    </w:p>
    <w:p>
      <w:pPr>
        <w:spacing w:after="200"/>
      </w:pPr>
      <w:r>
        <w:rPr>
          <w:i/>
          <w:iCs/>
          <w:color w:val="595959"/>
          <w:sz w:val="18"/>
          <w:szCs w:val="18"/>
        </w:rPr>
        <w:t xml:space="preserve">江苏扬农化工股份有限公司 600486 — https://www.sse.com.cn/assortment/stock/list/info/company/index.shtml?COMPANY_CODE=600486</w:t>
      </w:r>
    </w:p>
    <w:p>
      <w:pPr>
        <w:spacing w:after="200"/>
      </w:pPr>
      <w:r>
        <w:rPr>
          <w:i/>
          <w:iCs/>
          <w:color w:val="595959"/>
          <w:sz w:val="18"/>
          <w:szCs w:val="18"/>
        </w:rPr>
        <w:t xml:space="preserve">扬农化工(600486.SH) — https://finance.sina.com.cn/realstock/company/sh600486/nc.shtml</w:t>
      </w:r>
    </w:p>
    <w:p>
      <w:pPr>
        <w:spacing w:after="200"/>
      </w:pPr>
      <w:r>
        <w:rPr>
          <w:i/>
          <w:iCs/>
          <w:color w:val="595959"/>
          <w:sz w:val="18"/>
          <w:szCs w:val="18"/>
        </w:rPr>
        <w:t xml:space="preserve">揚農化工 (600486.SH) - 快速報價 — https://www.aastocks.com/tc/cnhk/quote/detail-quote.aspx?shsymbol=600486#1</w:t>
      </w:r>
    </w:p>
    <w:p>
      <w:pPr>
        <w:spacing w:after="200"/>
      </w:pPr>
      <w:r>
        <w:rPr>
          <w:i/>
          <w:iCs/>
          <w:color w:val="595959"/>
          <w:sz w:val="18"/>
          <w:szCs w:val="18"/>
        </w:rPr>
        <w:t xml:space="preserve">扬农化工(sh600486)股票价格_股票实时行情_走势图-新浪财经 — https://quotes.sina.cn/hs/company/quotes/view/sh600486</w:t>
      </w:r>
    </w:p>
    <w:p>
      <w:pPr>
        <w:spacing w:after="200"/>
      </w:pPr>
      <w:r>
        <w:rPr>
          <w:i/>
          <w:iCs/>
          <w:color w:val="595959"/>
          <w:sz w:val="18"/>
          <w:szCs w:val="18"/>
        </w:rPr>
        <w:t xml:space="preserve">同行业股票 (证监会行业： 化学原料和化学制品制造业 ) — https://vip.stock.finance.sina.com.cn/moneyflow/#!ssfx!sh600486</w:t>
      </w:r>
    </w:p>
    <w:p>
      <w:pPr>
        <w:spacing w:after="200"/>
      </w:pPr>
      <w:r>
        <w:rPr>
          <w:i/>
          <w:iCs/>
          <w:color w:val="595959"/>
          <w:sz w:val="18"/>
          <w:szCs w:val="18"/>
        </w:rPr>
        <w:t xml:space="preserve">扬农化工(600486)资金流向 _ 数据中心 _ 东方财富网 — https://data.eastmoney.com/zjlx/600486.html</w:t>
      </w:r>
    </w:p>
    <w:p>
      <w:pPr>
        <w:spacing w:after="200"/>
      </w:pPr>
      <w:r>
        <w:rPr>
          <w:i/>
          <w:iCs/>
          <w:color w:val="595959"/>
          <w:sz w:val="18"/>
          <w:szCs w:val="18"/>
        </w:rPr>
        <w:t xml:space="preserve">扬农化工（600486）9月4日主力资金净买入679.84万元-证券之星 — https://wap.stockstar.com/detail/RB2026090400023135</w:t>
      </w:r>
    </w:p>
    <w:p>
      <w:pPr>
        <w:spacing w:after="200"/>
      </w:pPr>
      <w:r>
        <w:rPr>
          <w:i/>
          <w:iCs/>
          <w:color w:val="595959"/>
          <w:sz w:val="18"/>
          <w:szCs w:val="18"/>
        </w:rPr>
        <w:t xml:space="preserve">股票行情快报：扬农化工（600486）9月10日主力资金净卖出1070.46万元-证券之星 — https://wap.stockstar.com/detail/RB2026091000036270</w:t>
      </w:r>
    </w:p>
    <w:p>
      <w:pPr>
        <w:spacing w:after="200"/>
      </w:pPr>
      <w:r>
        <w:rPr>
          <w:i/>
          <w:iCs/>
          <w:color w:val="595959"/>
          <w:sz w:val="18"/>
          <w:szCs w:val="18"/>
        </w:rPr>
        <w:t xml:space="preserve">扬农化工 57.08 -2.29%_股票行情_九方智投 - &lt; — https://stock.9fzt.com/index/sh_600486.html#1</w:t>
      </w:r>
    </w:p>
    <w:p>
      <w:pPr>
        <w:spacing w:after="200"/>
      </w:pPr>
      <w:r>
        <w:rPr>
          <w:i/>
          <w:iCs/>
          <w:color w:val="595959"/>
          <w:sz w:val="18"/>
          <w:szCs w:val="18"/>
        </w:rPr>
        <w:t xml:space="preserve">https://finance.sina.com.cn/stock/relnews/cn/2026-09-01/doc-iniqihzy3654882.shtml.md — https://finance.sina.com.cn/stock/relnews/cn/2026-09-01/doc-iniqihzy3654882.shtml.md</w:t>
      </w:r>
    </w:p>
    <w:p>
      <w:pPr>
        <w:spacing w:after="200"/>
      </w:pPr>
      <w:r>
        <w:rPr>
          <w:i/>
          <w:iCs/>
          <w:color w:val="595959"/>
          <w:sz w:val="18"/>
          <w:szCs w:val="18"/>
        </w:rPr>
        <w:t xml:space="preserve">扬农化工涨2.10%，成交额7090.17万元，主力资金净流出608.08万元 — https://www.sohu.com/a/1073174367_122014422?scm=10001.7746_13-119000.0.0-0-0-0-0.0&amp;spm=smpc.channel_354.block3_32_P7Ovbu_1_fd.29.1788832180256fPb1b0K_7746</w:t>
      </w:r>
    </w:p>
    <w:p>
      <w:pPr>
        <w:spacing w:after="200"/>
      </w:pPr>
      <w:r>
        <w:rPr>
          <w:i/>
          <w:iCs/>
          <w:color w:val="595959"/>
          <w:sz w:val="18"/>
          <w:szCs w:val="18"/>
        </w:rPr>
        <w:t xml:space="preserve">扬农化工·资金流向 — https://www.wlstock.com/Hudong/StockFundFlow.aspx?stockno=600486</w:t>
      </w:r>
    </w:p>
    <w:p>
      <w:pPr>
        <w:spacing w:after="200"/>
      </w:pPr>
      <w:r>
        <w:rPr>
          <w:i/>
          <w:iCs/>
          <w:color w:val="595959"/>
          <w:sz w:val="18"/>
          <w:szCs w:val="18"/>
        </w:rPr>
        <w:t xml:space="preserve">扬农化工(600486)资金流向统计|DDX列表数据(实时) - gubit — http://www.ddx.gubit.cn/ddelist2.php?code=600486#1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扬农化工 （sh600486） 2026-09-03 03:08:46（北京时间） +添加自选 — https://www.egsea.com/quotation/stock-info/sh600486.html#1</w:t>
      </w:r>
    </w:p>
    <w:p>
      <w:pPr>
        <w:spacing w:after="200"/>
      </w:pPr>
      <w:r>
        <w:rPr>
          <w:i/>
          <w:iCs/>
          <w:color w:val="595959"/>
          <w:sz w:val="18"/>
          <w:szCs w:val="18"/>
        </w:rPr>
        <w:t xml:space="preserve">扬农化工(600486) 千股千评 _ 数据中心 _ 东方财富网 — https://data.eastmoney.com/stockcomment/stock/600486.html</w:t>
      </w:r>
    </w:p>
    <w:p>
      <w:pPr>
        <w:spacing w:after="200"/>
      </w:pPr>
      <w:r>
        <w:rPr>
          <w:i/>
          <w:iCs/>
          <w:color w:val="595959"/>
          <w:sz w:val="18"/>
          <w:szCs w:val="18"/>
        </w:rPr>
        <w:t xml:space="preserve">扬农化工(600486)_最新价格_行情_走势图—东方财富网 — https://quote.eastmoney.com/q/1.600486.html</w:t>
      </w:r>
    </w:p>
    <w:p>
      <w:pPr>
        <w:spacing w:after="200"/>
      </w:pPr>
      <w:r>
        <w:rPr>
          <w:i/>
          <w:iCs/>
          <w:color w:val="595959"/>
          <w:sz w:val="18"/>
          <w:szCs w:val="18"/>
        </w:rPr>
        <w:t xml:space="preserve">扬农化工(600486)股票行情走势技术分析_未来预测_买卖操作建议_英为财情Investing.com - 扬农化工 (600486) — https://cn.investing.com/equities/yangnong-chem-technical?__cf_chl_rt_tk=PI0x4yjUy44AThWDW35Bbs72h8hhsriGZ.bRdKe4O.0-1754312607-1.0.1.1-BA_gpsRaI.hozoQoC.xb.CCSDqJmzT9WZ4EUA6t1eD4#1</w:t>
      </w:r>
    </w:p>
    <w:p>
      <w:pPr>
        <w:spacing w:after="200"/>
      </w:pPr>
      <w:r>
        <w:rPr>
          <w:i/>
          <w:iCs/>
          <w:color w:val="595959"/>
          <w:sz w:val="18"/>
          <w:szCs w:val="18"/>
        </w:rPr>
        <w:t xml:space="preserve">Technical Analysis of JIANGSU YANGNONG CHEMICAL CO.,LTD. (SSE:600486) — TradingView — India — https://in-beta.tradingview.com/symbols/SSE-600486/technicals/</w:t>
      </w:r>
    </w:p>
    <w:p>
      <w:pPr>
        <w:spacing w:after="200"/>
      </w:pPr>
      <w:r>
        <w:rPr>
          <w:i/>
          <w:iCs/>
          <w:color w:val="595959"/>
          <w:sz w:val="18"/>
          <w:szCs w:val="18"/>
        </w:rPr>
        <w:t xml:space="preserve">Jiangsu Huifeng Agrochemical Co Ltd Stock Technical Analysis (002496) - Investing.com ZA - Jiangsu Huifeng Agrochemical Co Ltd (002496) — https://za.investing.com/equities/huifeng-agrochem-a-technical#1</w:t>
      </w:r>
    </w:p>
    <w:p>
      <w:pPr>
        <w:spacing w:after="200"/>
      </w:pPr>
      <w:r>
        <w:rPr>
          <w:i/>
          <w:iCs/>
          <w:color w:val="595959"/>
          <w:sz w:val="18"/>
          <w:szCs w:val="18"/>
        </w:rPr>
        <w:t xml:space="preserve">Jiangsu Yangnong Chemical Co Ltd (600486) Gelişmiş Grafiği — https://tr.investing.com/equities/yangnong-chem-advanced-chart</w:t>
      </w:r>
    </w:p>
    <w:p>
      <w:pPr>
        <w:spacing w:after="200"/>
      </w:pPr>
      <w:r>
        <w:rPr>
          <w:i/>
          <w:iCs/>
          <w:color w:val="595959"/>
          <w:sz w:val="18"/>
          <w:szCs w:val="18"/>
        </w:rPr>
        <w:t xml:space="preserve">扬农化工(600486.SH) - -1.34 — https://finance.sina.com.cn/realstock/company/sh600486/nc.shtml#1</w:t>
      </w:r>
    </w:p>
    <w:p>
      <w:pPr>
        <w:spacing w:after="200"/>
      </w:pPr>
      <w:r>
        <w:rPr>
          <w:i/>
          <w:iCs/>
          <w:color w:val="595959"/>
          <w:sz w:val="18"/>
          <w:szCs w:val="18"/>
        </w:rPr>
        <w:t xml:space="preserve">扬农化工(600486)技术分析 — http://stock.quote.stockstar.com/tech_600486.shtml</w:t>
      </w:r>
    </w:p>
    <w:p>
      <w:pPr>
        <w:spacing w:after="200"/>
      </w:pPr>
      <w:r>
        <w:rPr>
          <w:i/>
          <w:iCs/>
          <w:color w:val="595959"/>
          <w:sz w:val="18"/>
          <w:szCs w:val="18"/>
        </w:rPr>
        <w:t xml:space="preserve">扬农化工_阿牛智投 - 77.00 — https://www.aniu.com/gp_600486#1</w:t>
      </w:r>
    </w:p>
    <w:p>
      <w:pPr>
        <w:spacing w:after="200"/>
      </w:pPr>
      <w:r>
        <w:rPr>
          <w:i/>
          <w:iCs/>
          <w:color w:val="595959"/>
          <w:sz w:val="18"/>
          <w:szCs w:val="18"/>
        </w:rPr>
        <w:t xml:space="preserve">Download 600486 Data | Jiangsu Yangnong Chemical Co. Ltd. A Price Data | MarketWatch — https://www.marketwatch.com/investing/stock/600486/download-data?countrycode=cn&amp;mod=mw_quote_tab</w:t>
      </w:r>
    </w:p>
    <w:p>
      <w:pPr>
        <w:spacing w:after="200"/>
      </w:pPr>
      <w:r>
        <w:rPr>
          <w:i/>
          <w:iCs/>
          <w:color w:val="595959"/>
          <w:sz w:val="18"/>
          <w:szCs w:val="18"/>
        </w:rPr>
        <w:t xml:space="preserve">Datos Históricos Acciones Jiangsu Yangnong Chemical (600486) - Investing.com MX - Jiangsu Yangnong Chemical (600486) — https://mx.investing.com/equities/yangnong-chem-historical-data#1</w:t>
      </w:r>
    </w:p>
    <w:p>
      <w:pPr>
        <w:spacing w:after="200"/>
      </w:pPr>
      <w:r>
        <w:rPr>
          <w:i/>
          <w:iCs/>
          <w:color w:val="595959"/>
          <w:sz w:val="18"/>
          <w:szCs w:val="18"/>
        </w:rPr>
        <w:t xml:space="preserve">扬农化工(600486)股票最新价格行情,实时走势图,股价分析预测_英为财情Investing.com - 扬农化工 (600486) — https://cn.investing.com/equities/yangnong-chem#1</w:t>
      </w:r>
    </w:p>
    <w:p>
      <w:pPr>
        <w:spacing w:after="200"/>
      </w:pPr>
      <w:r>
        <w:rPr>
          <w:i/>
          <w:iCs/>
          <w:color w:val="595959"/>
          <w:sz w:val="18"/>
          <w:szCs w:val="18"/>
        </w:rPr>
        <w:t xml:space="preserve">Jiangsu Yangnong Chemical Stock Price History - Investing.com - Jiangsu Yangnong Chemical Co Ltd (600486) — https://www.investing.com/equities/yangnong-chem-historical-data#1</w:t>
      </w:r>
    </w:p>
    <w:p>
      <w:pPr>
        <w:spacing w:after="200"/>
      </w:pPr>
      <w:r>
        <w:rPr>
          <w:i/>
          <w:iCs/>
          <w:color w:val="595959"/>
          <w:sz w:val="18"/>
          <w:szCs w:val="18"/>
        </w:rPr>
        <w:t xml:space="preserve">Jiangsu Yangnong Chemical (SHSE:600486) - Analyse des actions - Simply Wall St - NOT FOR DISTRIBUTION — https://simplywall.st/fr/stocks/cn/materials/shse-600486/jiangsu-yangnong-chemical-shares#1</w:t>
      </w:r>
    </w:p>
    <w:p>
      <w:pPr>
        <w:spacing w:after="200"/>
      </w:pPr>
      <w:r>
        <w:rPr>
          <w:i/>
          <w:iCs/>
          <w:color w:val="595959"/>
          <w:sz w:val="18"/>
          <w:szCs w:val="18"/>
        </w:rPr>
        <w:t xml:space="preserve">扬农化工(600486) - 历史行情 - 股票行情中心 - 历史行情 — https://q.stock.sohu.com/cn/600486/lshq.shtml#1</w:t>
      </w:r>
    </w:p>
    <w:p>
      <w:pPr>
        <w:spacing w:after="200"/>
      </w:pPr>
      <w:r>
        <w:rPr>
          <w:i/>
          <w:iCs/>
          <w:color w:val="595959"/>
          <w:sz w:val="18"/>
          <w:szCs w:val="18"/>
        </w:rPr>
        <w:t xml:space="preserve">扬农化工(600486) - 历史行情 - 股票行情中心 — https://q.stock.sohu.com/cn/600486/lshq.shtml</w:t>
      </w:r>
    </w:p>
    <w:p>
      <w:pPr>
        <w:spacing w:after="200"/>
      </w:pPr>
      <w:r>
        <w:rPr>
          <w:i/>
          <w:iCs/>
          <w:color w:val="595959"/>
          <w:sz w:val="18"/>
          <w:szCs w:val="18"/>
        </w:rPr>
        <w:t xml:space="preserve">揚農化工 (600486.SS) 過往股價及數據 - Yahoo 財經 — https://hk.finance.yahoo.com/quote/600486.SS/history/</w:t>
      </w:r>
    </w:p>
    <w:p>
      <w:pPr>
        <w:spacing w:after="200"/>
      </w:pPr>
      <w:r>
        <w:rPr>
          <w:i/>
          <w:iCs/>
          <w:color w:val="595959"/>
          <w:sz w:val="18"/>
          <w:szCs w:val="18"/>
        </w:rPr>
        <w:t xml:space="preserve">Perplexity — https://www.perplexity.ai/app/finance/lists?preset=peers&amp;symbol=600486.SS&amp;comparing=600486.SS%2C000553.SZ%2C300839.SZ%2C603105.SS%2C301158.SZ%2C002554.SZ%2C600537.SS%2C000554.SZ</w:t>
      </w:r>
    </w:p>
    <w:p>
      <w:pPr>
        <w:spacing w:after="200"/>
      </w:pPr>
      <w:r>
        <w:rPr>
          <w:i/>
          <w:iCs/>
          <w:color w:val="595959"/>
          <w:sz w:val="18"/>
          <w:szCs w:val="18"/>
        </w:rPr>
        <w:t xml:space="preserve">本报告由AI基于公开渠道信息自动检索、整理并生成，信息截至 行情快照数据截止日期为2026-09-11收盘；研究纪要中未提供该快照内各项指标的更细颗粒时间戳，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2026-09-13T16:46:38.852Z</dcterms:created>
  <dcterms:modified xsi:type="dcterms:W3CDTF">2026-09-13T16:46:38.852Z</dcterms:modified>
</cp:coreProperties>
</file>

<file path=docProps/custom.xml><?xml version="1.0" encoding="utf-8"?>
<Properties xmlns="http://schemas.openxmlformats.org/officeDocument/2006/custom-properties" xmlns:vt="http://schemas.openxmlformats.org/officeDocument/2006/docPropsVTypes"/>
</file>