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内蒙古伊利实业集团股份有限公司 (600887)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行业：乳制品</w:t>
      </w:r>
    </w:p>
    <w:p>
      <w:pPr>
        <w:jc w:val="center"/>
      </w:pPr>
      <w:r>
        <w:rPr>
          <w:color w:val="595959"/>
          <w:sz w:val="22"/>
          <w:szCs w:val="22"/>
        </w:rPr>
        <w:t xml:space="preserve">报告日期：2026年9月13日</w:t>
      </w:r>
    </w:p>
    <w:p>
      <w:pPr>
        <w:jc w:val="center"/>
      </w:pPr>
      <w:r>
        <w:rPr>
          <w:color w:val="595959"/>
          <w:sz w:val="20"/>
          <w:szCs w:val="20"/>
        </w:rPr>
        <w:t xml:space="preserve">报告日期：2026年9月13日；价格及行情数据截至2026年9月11日收盘。股东结构数据主要截至2026年6月30日，存在季度滞后。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伊利股份2025年实现营业总收入约1159.31亿元，同比增长0.13%；归母净利润115.65亿元，同比增长36.82%，扣非归母净利润110.68亿元，同比增长84.13%，净利率9.96%、ROE 20.87%，经营现金流净额约143.44亿元，盈利能力创阶段性高点。2026年上半年营业总收入644.90亿元，同比增长4.13%，但归母净利润57.59亿元，同比下降20.02%，主要受到澳优商誉减值15.47亿元、存货跌价约9.08亿元及二季度所得税补缴影响；剔除相关一次性因素后，公司口径核心经营利润约83.8亿元，同比增长约10%。</w:t>
      </w:r>
    </w:p>
    <w:p>
      <w:pPr>
        <w:spacing w:after="160" w:line="300"/>
      </w:pPr>
      <w:r>
        <w:rPr>
          <w:sz w:val="22"/>
          <w:szCs w:val="22"/>
        </w:rPr>
        <w:t xml:space="preserve">公司基本面仍体现出全国性乳业龙头的规模、品牌和渠道优势，液态奶、奶粉及奶制品、冷饮分别为主要收入来源。2025年奶粉及奶制品、冷饮两项高毛利业务合计收入占比提升至36.74%，2026年上半年液体乳毛利率34.15%、冷饮毛利率39.06%，产品结构优化与原奶成本下降共同支撑毛利率升至36.43%。婴配粉、成人奶粉和冷饮等细分市场份额仍处于领先位置。</w:t>
      </w:r>
    </w:p>
    <w:p>
      <w:pPr>
        <w:spacing w:after="160" w:line="300"/>
      </w:pPr>
      <w:r>
        <w:rPr>
          <w:sz w:val="22"/>
          <w:szCs w:val="22"/>
        </w:rPr>
        <w:t xml:space="preserve">公司通过参股优然牧业并签订原奶采购框架向上游延伸，同时依托经销为主、直营为辅的全渠道体系掌握终端。近期拟以10亿至20亿元回购股份并全部注销，方案尚需股东会审议；公司规划2025—2027年度现金分红比例不低于归母净利润75%，股东回报政策具有一定连续性。</w:t>
      </w:r>
    </w:p>
    <w:p>
      <w:pPr>
        <w:spacing w:after="160" w:line="300"/>
      </w:pPr>
      <w:r>
        <w:rPr>
          <w:sz w:val="22"/>
          <w:szCs w:val="22"/>
        </w:rPr>
        <w:t xml:space="preserve">截至2026年9月11日，股价收于26.66元，位于MA5、MA10和MA20上方，但MACD约为-0.02、RSI约52，且9月初放量上攻后成交量回落，尚未有效突破27元附近压力区。当前技术形态更接近区间震荡中的偏强修复，短期趋势仍需价格突破与成交量配合确认。</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600887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1996-03-12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1993-06-04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内蒙古呼和浩特市敕勒川乳业开发区伊利大街1号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董事长（法人代表）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潘刚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邱向敏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会计师事务所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大华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股权结构特点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无控股股东、无实际控制人；第一大股东呼和浩特投资有限责任公司持股8.51%（截至2025-09-30），香港中央结算8.16%，潘刚4.53%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约63.25亿股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约62,666–62,700人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2025全年业绩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归母净利润115.65亿元（+36.82%），扣非110.68亿元（+84.13%），净利率9.96%（历史新高），ROE 20.87%，经营现金流净额约143.44亿元；营收口径存在分歧：1159.31亿元（新浪，+0.13%）vs 1156.36亿元（界面/野马，+0.21%），差额约3亿元疑为营业总收入与营业收入口径差异，未逐一核实，以正式年报为准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2024全年业绩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营收1157.8亿元（-8.24%），净利润84.5亿元（-18.9%），终结连续30年增长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2026H1业绩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营业总收入644.9亿元（+4.13%），归母净利57.59亿元（-20.02%）；下滑主因计提资产减值24.61亿元（含澳优商誉减值15.47亿元、存货跌价9.08亿元）及二季度所得税补缴（8.56亿元 vs 上年同期2.30亿元）；剔除一次性因素核心经营利润83.8亿元（+10%），核心经营利润率13%（历史新高）</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液态奶：2025年营收704.2亿元，占比60.90%，毛利率31.43%</w:t>
      </w:r>
    </w:p>
    <w:p>
      <w:pPr>
        <w:pStyle w:val="ListParagraph"/>
        <w:numPr>
          <w:ilvl w:val="0"/>
          <w:numId w:val="2"/>
        </w:numPr>
        <w:spacing w:after="80" w:line="280"/>
      </w:pPr>
      <w:r>
        <w:rPr>
          <w:sz w:val="22"/>
          <w:szCs w:val="22"/>
        </w:rPr>
        <w:t xml:space="preserve">奶粉及奶制品：2025年营收327.7亿元，占比28.34%，毛利率41.58%</w:t>
      </w:r>
    </w:p>
    <w:p>
      <w:pPr>
        <w:pStyle w:val="ListParagraph"/>
        <w:numPr>
          <w:ilvl w:val="0"/>
          <w:numId w:val="2"/>
        </w:numPr>
        <w:spacing w:after="80" w:line="280"/>
      </w:pPr>
      <w:r>
        <w:rPr>
          <w:sz w:val="22"/>
          <w:szCs w:val="22"/>
        </w:rPr>
        <w:t xml:space="preserve">冷饮产品：2025年营收98.22亿元，占比8.49%，毛利率37.89%</w:t>
      </w:r>
    </w:p>
    <w:p>
      <w:pPr>
        <w:pStyle w:val="ListParagraph"/>
        <w:numPr>
          <w:ilvl w:val="0"/>
          <w:numId w:val="2"/>
        </w:numPr>
        <w:spacing w:after="80" w:line="280"/>
      </w:pPr>
      <w:r>
        <w:rPr>
          <w:sz w:val="22"/>
          <w:szCs w:val="22"/>
        </w:rPr>
        <w:t xml:space="preserve">其他：2025年营收15.32亿元，占比1.32%，毛利率1.78%</w:t>
      </w:r>
    </w:p>
    <w:p>
      <w:pPr>
        <w:pStyle w:val="ListParagraph"/>
        <w:numPr>
          <w:ilvl w:val="0"/>
          <w:numId w:val="2"/>
        </w:numPr>
        <w:spacing w:after="80" w:line="280"/>
      </w:pPr>
      <w:r>
        <w:rPr>
          <w:sz w:val="22"/>
          <w:szCs w:val="22"/>
        </w:rPr>
        <w:t xml:space="preserve">其他(补充)：2025年营收10.91亿元，毛利率43.50%</w:t>
      </w:r>
    </w:p>
    <w:p>
      <w:pPr>
        <w:pStyle w:val="ListParagraph"/>
        <w:numPr>
          <w:ilvl w:val="0"/>
          <w:numId w:val="2"/>
        </w:numPr>
        <w:spacing w:after="80" w:line="280"/>
      </w:pPr>
      <w:r>
        <w:rPr>
          <w:sz w:val="22"/>
          <w:szCs w:val="22"/>
        </w:rPr>
        <w:t xml:space="preserve">2026H1：液体乳365.9亿元（56.88%，毛利率34.15%）；奶粉及奶制品168.5亿元（26.19%，毛利率41.25%）；冷饮产品90.73亿元（14.10%，毛利率39.06%）</w:t>
      </w:r>
    </w:p>
    <w:p>
      <w:pPr>
        <w:pStyle w:val="ListParagraph"/>
        <w:numPr>
          <w:ilvl w:val="0"/>
          <w:numId w:val="2"/>
        </w:numPr>
        <w:spacing w:after="80" w:line="280"/>
      </w:pPr>
      <w:r>
        <w:rPr>
          <w:sz w:val="22"/>
          <w:szCs w:val="22"/>
        </w:rPr>
        <w:t xml:space="preserve">收入结构优化：奶粉+冷饮两大高毛利业务合计营收占比由2023年30.34%提升至2025年36.74%</w:t>
      </w:r>
    </w:p>
    <w:p>
      <w:pPr>
        <w:pStyle w:val="ListParagraph"/>
        <w:numPr>
          <w:ilvl w:val="0"/>
          <w:numId w:val="2"/>
        </w:numPr>
        <w:spacing w:after="80" w:line="280"/>
      </w:pPr>
      <w:r>
        <w:rPr>
          <w:sz w:val="22"/>
          <w:szCs w:val="22"/>
        </w:rPr>
        <w:t xml:space="preserve">品牌矩阵：金典、安慕希、金领冠、巧乐兹、优酸乳、畅轻、妙芝、QQ星、伊利Pro等</w:t>
      </w:r>
    </w:p>
    <w:p>
      <w:pPr>
        <w:pStyle w:val="ListParagraph"/>
        <w:numPr>
          <w:ilvl w:val="0"/>
          <w:numId w:val="2"/>
        </w:numPr>
        <w:spacing w:after="80" w:line="280"/>
      </w:pPr>
      <w:r>
        <w:rPr>
          <w:sz w:val="22"/>
          <w:szCs w:val="22"/>
        </w:rPr>
        <w:t xml:space="preserve">组织架构：按事业部划分，构建液态奶、婴幼儿营养品、成人营养品、冷冻饮品、酸奶、奶酪六大产品业务群</w:t>
      </w:r>
    </w:p>
    <w:p>
      <w:pPr>
        <w:pStyle w:val="ListParagraph"/>
        <w:numPr>
          <w:ilvl w:val="0"/>
          <w:numId w:val="2"/>
        </w:numPr>
        <w:spacing w:after="80" w:line="280"/>
      </w:pPr>
      <w:r>
        <w:rPr>
          <w:sz w:val="22"/>
          <w:szCs w:val="22"/>
        </w:rPr>
        <w:t xml:space="preserve">海外布局：子公司The Chomthana（泰国）、PT Yili Indonesia Dairy、Westland Dairy、Oceania Dairy及澳优乳业海外子公司，产品销往海外但以国内市场为主</w:t>
      </w:r>
    </w:p>
    <w:p>
      <w:pPr>
        <w:pStyle w:val="ListParagraph"/>
        <w:numPr>
          <w:ilvl w:val="0"/>
          <w:numId w:val="2"/>
        </w:numPr>
        <w:spacing w:after="80" w:line="280"/>
      </w:pPr>
      <w:r>
        <w:rPr>
          <w:sz w:val="22"/>
          <w:szCs w:val="22"/>
        </w:rPr>
        <w:t xml:space="preserve">2026半年报口径新增“高端乳蛋白”产品系列</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伊利处于乳业产业链的“中游加工+强品牌”位置，但通过参股控股牧场（优然牧业）及长协锁定奶源向“准上游”延伸，又凭全国深度分销网络掌握下游终端，形成“上有奶源、下有渠道”的一体化结构。以下按上游成本端、下游客户端、营运资金占用、毛利率/净利率趋势依次展开。</w:t>
      </w:r>
    </w:p>
    <w:p>
      <w:pPr>
        <w:pStyle w:val="ListParagraph"/>
        <w:numPr>
          <w:ilvl w:val="0"/>
          <w:numId w:val="2"/>
        </w:numPr>
        <w:spacing w:after="80" w:line="280"/>
      </w:pPr>
      <w:r>
        <w:rPr>
          <w:sz w:val="22"/>
          <w:szCs w:val="22"/>
        </w:rPr>
        <w:t xml:space="preserve">核心真实投入品为原料奶（生鲜乳），其次为包材、糖、添加剂等辅料；采购模式明确区分：原料奶通过“利益联结机制+嵌入式服务”绑定奶源，其它原辅材料通过招标集中采购以提高议价能力（伊利2025年报/2026半年报“经营模式—采购模式”章节）。</w:t>
      </w:r>
    </w:p>
    <w:p>
      <w:pPr>
        <w:pStyle w:val="ListParagraph"/>
        <w:numPr>
          <w:ilvl w:val="0"/>
          <w:numId w:val="2"/>
        </w:numPr>
        <w:spacing w:after="80" w:line="280"/>
      </w:pPr>
      <w:r>
        <w:rPr>
          <w:sz w:val="22"/>
          <w:szCs w:val="22"/>
        </w:rPr>
        <w:t xml:space="preserve">对上游原奶深度绑定：2026-06-29伊利境外全资子公司博源控股完成对优然牧业（9858.HK）新股认购，持股由33.93%升至36.07%，成为优然牧业第一大股东；配套签订2027–2029三年购销框架协议，优然每年≥70%原奶优先供伊利，三年累计约700亿元（来源：诚通证券2026-09-10研报转载、DoNews/商业数据派2026-07-13）。</w:t>
      </w:r>
    </w:p>
    <w:p>
      <w:pPr>
        <w:pStyle w:val="ListParagraph"/>
        <w:numPr>
          <w:ilvl w:val="0"/>
          <w:numId w:val="2"/>
        </w:numPr>
        <w:spacing w:after="80" w:line="280"/>
      </w:pPr>
      <w:r>
        <w:rPr>
          <w:sz w:val="22"/>
          <w:szCs w:val="22"/>
        </w:rPr>
        <w:t xml:space="preserve">优然牧业规模（截至2025年末）：运营100座牧场、15个饲料生产基地、16个草业生产基地，61.88万头奶牛+1.99万只奶山羊，2025年原料奶产量423.25万吨（+12.9%）。</w:t>
      </w:r>
    </w:p>
    <w:p>
      <w:pPr>
        <w:pStyle w:val="ListParagraph"/>
        <w:numPr>
          <w:ilvl w:val="0"/>
          <w:numId w:val="2"/>
        </w:numPr>
        <w:spacing w:after="80" w:line="280"/>
      </w:pPr>
      <w:r>
        <w:rPr>
          <w:sz w:val="22"/>
          <w:szCs w:val="22"/>
        </w:rPr>
        <w:t xml:space="preserve">上游当前困境（重要背景）：原奶供过于求、奶价低迷，上游牧场大面积亏损；优然牧业2023–2025年归母净利分别为-10.50/-6.91/-4.32亿元（三年累计亏损21.73亿元），2025年末资产负债率72.05%，短期资金缺口约141.7亿元（来源：DoNews/商业数据派2026-07-13、优然牧业财报口径）。</w:t>
      </w:r>
    </w:p>
    <w:p>
      <w:pPr>
        <w:pStyle w:val="ListParagraph"/>
        <w:numPr>
          <w:ilvl w:val="0"/>
          <w:numId w:val="2"/>
        </w:numPr>
        <w:spacing w:after="80" w:line="280"/>
      </w:pPr>
      <w:r>
        <w:rPr>
          <w:sz w:val="22"/>
          <w:szCs w:val="22"/>
        </w:rPr>
        <w:t xml:space="preserve">议价结构判断：伊利在原料奶端并非单纯价格接受者——通过参股控股牧场、长协锁定奶源，并对上游有较强话语权；但行业下行期为维护供应链稳定会主动“让利”上游（缩短付款周期、维持较高收购价）。关于“自有奶源占比40%+”“伊利收奶价降幅小于市场奶价降幅”的说法来自雪球/东方财富散户帖，属单一个人观点、未交叉核实，仅供参考。</w:t>
      </w:r>
    </w:p>
    <w:p>
      <w:pPr>
        <w:pStyle w:val="ListParagraph"/>
        <w:numPr>
          <w:ilvl w:val="0"/>
          <w:numId w:val="2"/>
        </w:numPr>
        <w:spacing w:after="80" w:line="280"/>
      </w:pPr>
      <w:r>
        <w:rPr>
          <w:sz w:val="22"/>
          <w:szCs w:val="22"/>
        </w:rPr>
        <w:t xml:space="preserve">上游供应商集中度：本次检索未获得伊利前五大供应商合计采购占比的官方披露数据——数据缺口，建议以最新年报“主要供应商”章节为准。</w:t>
      </w:r>
    </w:p>
    <w:p>
      <w:pPr>
        <w:pStyle w:val="ListParagraph"/>
        <w:numPr>
          <w:ilvl w:val="0"/>
          <w:numId w:val="2"/>
        </w:numPr>
        <w:spacing w:after="80" w:line="280"/>
      </w:pPr>
      <w:r>
        <w:rPr>
          <w:sz w:val="22"/>
          <w:szCs w:val="22"/>
        </w:rPr>
        <w:t xml:space="preserve">销售模式：经销为主、直营为辅，建设覆盖商超、便利店、传统渠道、零食店、会员店、电商、即时零售、餐饮、特殊渠道的全渠道体系（伊利年报“经营模式—营销与销售模式”）。</w:t>
      </w:r>
    </w:p>
    <w:p>
      <w:pPr>
        <w:pStyle w:val="ListParagraph"/>
        <w:numPr>
          <w:ilvl w:val="0"/>
          <w:numId w:val="2"/>
        </w:numPr>
        <w:spacing w:after="80" w:line="280"/>
      </w:pPr>
      <w:r>
        <w:rPr>
          <w:sz w:val="22"/>
          <w:szCs w:val="22"/>
        </w:rPr>
        <w:t xml:space="preserve">客户集中度：本次检索未获得伊利“前五大客户合计占比”的官方披露数据——数据缺口，建议以最新年报“主要客户”章节为准。</w:t>
      </w:r>
    </w:p>
    <w:p>
      <w:pPr>
        <w:pStyle w:val="ListParagraph"/>
        <w:numPr>
          <w:ilvl w:val="0"/>
          <w:numId w:val="2"/>
        </w:numPr>
        <w:spacing w:after="80" w:line="280"/>
      </w:pPr>
      <w:r>
        <w:rPr>
          <w:sz w:val="22"/>
          <w:szCs w:val="22"/>
        </w:rPr>
        <w:t xml:space="preserve">结构性议价判断：乳品为快消品，渠道端账期通常60–90天（有报道称商超渠道账期长达60–90天，见163.com 2025-11-11文章，属媒体推测，非公司披露）。</w:t>
      </w:r>
    </w:p>
    <w:p>
      <w:pPr>
        <w:pStyle w:val="ListParagraph"/>
        <w:numPr>
          <w:ilvl w:val="0"/>
          <w:numId w:val="2"/>
        </w:numPr>
        <w:spacing w:after="80" w:line="280"/>
      </w:pPr>
      <w:r>
        <w:rPr>
          <w:sz w:val="22"/>
          <w:szCs w:val="22"/>
        </w:rPr>
        <w:t xml:space="preserve">伊利以深度分销+强品牌掌握终端，长期通过OPM（占用上下游资金）策略运作；但在行业下行期需对经销商让利、控货稳价，价格体系承压。</w:t>
      </w:r>
    </w:p>
    <w:p>
      <w:pPr>
        <w:pStyle w:val="ListParagraph"/>
        <w:numPr>
          <w:ilvl w:val="0"/>
          <w:numId w:val="2"/>
        </w:numPr>
        <w:spacing w:after="80" w:line="280"/>
      </w:pPr>
      <w:r>
        <w:rPr>
          <w:sz w:val="22"/>
          <w:szCs w:val="22"/>
        </w:rPr>
        <w:t xml:space="preserve">合同负债信号：2025年末105.64亿元→2026Q1末53.99亿元，大幅下降，可能反映经销商打款备货意愿/资金链趋紧（来源单一，见营运资金条目说明）。</w:t>
      </w:r>
    </w:p>
    <w:p>
      <w:pPr>
        <w:pStyle w:val="ListParagraph"/>
        <w:numPr>
          <w:ilvl w:val="0"/>
          <w:numId w:val="2"/>
        </w:numPr>
        <w:spacing w:after="80" w:line="280"/>
      </w:pPr>
      <w:r>
        <w:rPr>
          <w:sz w:val="22"/>
          <w:szCs w:val="22"/>
        </w:rPr>
        <w:t xml:space="preserve">以下数据来自搜狐转载“尔尔财经”文章（2026-05-20，textId=1014048498），属单一来源、非公司公告，建议以年报重算核实：应收账款周转天数2024年9.43天→2025年9.23天→2026Q1 8.60天（极短，对下游回款强势）；应付账款周转天数2024年60.54天→2025年57.39天→2026Q1 52.02天（对上游付款加快，被解读为下行期扶持上游）；合同负债2025年末105.64亿元→2026Q1末53.99亿元（大幅下降，可能反映经销商打款备货意愿/资金链趋紧）。另，2022年应收账款30.88亿元、销售费用229亿元（翠鸟资本/野马财经，2023年，历史数据）。多篇学术论文（如“OPM战略对营运资本管理效率的影响研究——以伊利股份为例”）指出伊利是OPM战略典型代表，通过应付账款占用供应商资金、加快自身回款，营运资金周转效率优于蒙牛。</w:t>
      </w:r>
    </w:p>
    <w:p>
      <w:pPr>
        <w:pStyle w:val="ListParagraph"/>
        <w:numPr>
          <w:ilvl w:val="0"/>
          <w:numId w:val="2"/>
        </w:numPr>
        <w:spacing w:after="80" w:line="280"/>
      </w:pPr>
      <w:r>
        <w:rPr>
          <w:sz w:val="22"/>
          <w:szCs w:val="22"/>
        </w:rPr>
        <w:t xml:space="preserve">伊利前五大客户合计占比的官方披露数据本次未取得（数据缺口，建议以最新年报“主要客户”章节为准）；前五大供应商合计采购占比同样未取得（数据缺口，建议以最新年报“主要供应商”章节为准）。市占率数据为尼尔森+星图第三方零研口径（2025年报），属第三方调研而非官方统计，且液态奶原文未给出具体百分比（仅称“第一”）：婴配粉18.3%（较上年+1.0pct，第一）、成人奶粉25.0%（+1.0pct，第一）、奶酪2C线下渠道19.1%（+0.1pct）、冷饮市场第一（连续31年龙头）；2026H1更新：婴配粉份额升至18.6%、成人奶粉升至26.8%（诚通证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约34%（估算，需以年报核实）</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约7.3%（估算，需以年报核实）</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1157.8亿元（-8.24%）、净利润84.5亿元（-18.9%），终结连续30年增长；原奶过剩、价格战、渠道去库存，液体乳减收105亿元（量价分别约-60亿/-35亿）。毛利率与净利率为根据营收1157.8亿元、营业成本约763亿元（尔尔财经口径）、净利润84.5亿元推算，属估算，需以年报核实。</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34.93%（“液体乳及乳制品制造业”口径，东方财富主营构成）；分产品：液体乳31.43%、奶粉及奶制品41.58%、冷饮37.89%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9.96%（历史新高）</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原奶成本下行+高毛利奶粉冷饮占比提升推动净利率创新高；归母净利润115.65亿元（+36.82%），扣非110.68亿元（+84.13%），ROE 20.87%。奶粉毛利率比液体乳高约10pct，是利润结构改善核心。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36.43%（同比+0.38pct，诚通/中银证券）；2026Q2单季34.3%（国泰海通）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8.59%（同比-3.13pct，受减值拖累）</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受益原奶成本下降+产品结构改善，毛利率同比提升；归母净利57.59亿元（-20.02%），主因计提资产减值24.61亿元（含澳优商誉减值15.47亿元、存货跌价9.08亿元）及二季度所得税补缴；剔除一次性因素核心经营利润83.8亿元（+10%），核心经营利润率13%（历史新高）。</w:t>
            </w:r>
          </w:p>
        </w:tc>
      </w:tr>
    </w:tbl>
    <w:p>
      <w:pPr>
        <w:spacing w:before="200"/>
      </w:pPr>
    </w:p>
    <w:p>
      <w:pPr>
        <w:spacing w:after="160" w:line="300"/>
      </w:pPr>
      <w:r>
        <w:rPr>
          <w:sz w:val="22"/>
          <w:szCs w:val="22"/>
        </w:rPr>
        <w:t xml:space="preserve">伊利处于乳业产业链的“中游加工+强品牌”位置：通过参股控股牧场（优然）、长协锁奶源向“准上游”延伸，又凭全国深度分销网络掌握下游终端，形成“上有奶源、下有渠道”的一体化结构。它既不像纯上游资源商那样是商品价格接受者，也不像纯下游品牌商那样受零售商挤压——本质是用品牌溢价+渠道掌控力赚取“收奶与终端售价之间的加工毛利差”。未来毛利/净利率进一步改善的驱动：①原奶周期反转带来的成本与竞争格局改善（奶价温和上行利于龙头提份额）；②高毛利奶粉、冷饮、奶酪、toB/功能营养品占比提升的产品结构升级；③规模与供应链效率。主要拖累项是澳优商誉减值与上游优然高负债的潜在风险。</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2026年中报（2026-08-31前后披露）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营业总收入644.90亿元（另有营业收入643.31亿元口径并存，未直连公告原文核对）</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+4.1%/+4.13%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归母净利润57.59亿元；扣非归母净利润55.96亿元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-20.02%（扣非-20.25%）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348.25亿元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归母净利53.95亿元；扣非53.29亿元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+10.68%（扣非+15.11%）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296.65亿元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归母净利3.64亿元；扣非2.67亿元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-84.35%（扣非-88.82%）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2025年报（2026-04-29披露）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营业总收入1159.31亿元（另有研报转引营业收入1156.36亿元，判为口径差异，采信官方1159.31亿）</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归母净利润115.65亿元；扣非归母净利润110.68亿元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+36.82%（扣非+84.13%）</w:t>
            </w:r>
          </w:p>
        </w:tc>
      </w:tr>
    </w:tbl>
    <w:p>
      <w:pPr>
        <w:spacing w:after="200"/>
      </w:pPr>
      <w:r>
        <w:rPr>
          <w:i/>
          <w:iCs/>
          <w:color w:val="595959"/>
          <w:sz w:val="18"/>
          <w:szCs w:val="18"/>
        </w:rPr>
        <w:t xml:space="preserve">2026H1毛利率36.43%（+0.38pct）；销售费用率17.73%（-0.57pct）；管理费用率4.45%（+0.06pct）；净利率8.59%（-3.13pct）。2026Q2利润骤降主因两项一次性因素：资产减值损失24.05亿元（商誉减值15.47亿元+存货跌价约9.08亿元，均与子公司澳优有关，25Q2仅2.66亿）；乳业二季度集中补税，Q2所得税8.56亿元（25Q2为2.30亿）。剔除24.61亿元非现金减值扰动后，公司口径上半年净利润增长&gt;10%。2026H1分品类：液体乳365.90亿元（+1.29%）、奶粉及奶制品168.45亿元（+1.61%，2Q26 -3.5%）、冷饮90.73亿元（+10.25%）。2025年利润总额130亿元（+28.31%），净利率近10%；2025年全年现金分红87.29亿元，分红率75.48%，每股1.38元，年报拟派现56.93亿元。历史归母净利：2022年94.31亿→2023年104.29亿→2024年84.53亿→2025年115.65亿；2024年扣非EPS 0.95元、2025年1.75元。</w:t>
      </w:r>
    </w:p>
    <w:p>
      <w:pPr>
        <w:spacing w:after="160" w:line="300"/>
      </w:pPr>
      <w:r>
        <w:rPr>
          <w:sz w:val="22"/>
          <w:szCs w:val="22"/>
        </w:rPr>
        <w:t xml:space="preserve">2026H1营收端低个位数增长、液体乳增速转正，但归母净利同比-20.02%，报表利润受澳优相关大额减值（商誉+存货跌价）及乳业二季度集中补税的显著拖累；剔除减值影响后公司口径上半年净利增长&gt;10%，券商称剔除减值后Q2归母净利创同期新高，经营基本面与报表利润出现明显背离。2025年报为历史最好业绩（归母净利115.65亿、+36.82%），完成'十四五'9%-10%净利率目标，且公司承诺2025-2027年度分红率不低于75%、每股不低于1.22元，分红回报具备一定确定性。需注意2026H1营收存在644.90亿（营业总收入）与643.31亿（营业收入）两个并存数字，2025年营收亦存在1159.31亿与1156.36亿口径差异，均未直连交易所公告原文核对。</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2026年半年度报告披露：营收增长但归母净利润同比降20.02%，主因一次性计提资产减值约24.61亿元</w:t>
      </w:r>
    </w:p>
    <w:p>
      <w:pPr>
        <w:spacing w:after="160" w:line="300"/>
      </w:pPr>
      <w:r>
        <w:rPr>
          <w:sz w:val="22"/>
          <w:szCs w:val="22"/>
        </w:rPr>
        <w:t xml:space="preserve">伊利股份（600887.SH）于2026-08-26晚间披露2026年半年度报告（半年报摘要公告日期2026-08-27）。半年报正文口径：营业总收入644.90亿元，同比+4.13%，利润总额73.14亿元；东方财富/多家媒体简讯口径：营业收入643.31亿元，同比+4.13%（两口径差异应为营业收入与营业总收入的差别，需以正式半年报为准）。归母净利润57.59亿元，同比-20.02%（2025年同期约72亿元）；扣非归母净利润55.96亿元，同比-20.25%。分季度：Q1营收347.41/348.25亿元（+5.47%）、归母净利53.95亿元（+10.68%）；Q2归母净利仅3.64亿元，同比约-84.35%、环比约-93%。利润大幅下滑主因：一次性计提资产减值约24.61亿元，其中澳优乳业商誉减值15.47亿元，存货跌价（主要来自澳优渠道库存梳理）9.08亿元，另有少量固定资产减值180.95万元。经营现金流净额97.59亿元，同比+229.23%（中国基金报口径）；国泰海通研报称2Q26经营活动现金流净额60.2亿元，同比+198.8%（两口径/期间不同，需注意）。2026年半年度不进行利润分配，也不进行公积金转增股本（分红按全年不低于归母净利75%规划执行）。剔除上述非现金减值影响，公司口径/券商测算上半年净利润可实现双位数增长。来源：cnfin.com半年报公告；finance.eastmoney.com/a/202608263854719060.html；中国证券报epaper 2026-08-27 B168；新浪财经半年报公告页。</w:t>
      </w:r>
    </w:p>
    <w:p>
      <w:pPr>
        <w:pStyle w:val="Heading2"/>
        <w:spacing w:after="120" w:before="240"/>
      </w:pPr>
      <w:r>
        <w:rPr>
          <w:b/>
          <w:bCs/>
          <w:color w:val="2E74B5"/>
          <w:sz w:val="24"/>
          <w:szCs w:val="24"/>
        </w:rPr>
        <w:t xml:space="preserve">4.2 关于计提资产减值准备的公告（临2026-056）：上半年合计计提24.61亿元，其中澳优商誉减值15.47亿元</w:t>
      </w:r>
    </w:p>
    <w:p>
      <w:pPr>
        <w:spacing w:after="160" w:line="300"/>
      </w:pPr>
      <w:r>
        <w:rPr>
          <w:sz w:val="22"/>
          <w:szCs w:val="22"/>
        </w:rPr>
        <w:t xml:space="preserve">伊利股份披露关于计提资产减值准备的公告（公告编号临2026-056，披露日2026-08-27）。2026年上半年合计计提资产减值准备246,078.19万元（24.61亿元，未经审计），为非现金项目。明细：信用减值损失490.67万元；存货跌价损失90,752.08万元（9.08亿元）；固定资产等其他减值180.95万元；商誉减值15.47亿元（澳优乳业，公司下调其未来奶粉业务预期增速，聘请上海东洲资产评估）。来源：cnfin.com/announ/detail ... id=841082249183。</w:t>
      </w:r>
    </w:p>
    <w:p>
      <w:pPr>
        <w:pStyle w:val="Heading2"/>
        <w:spacing w:after="120" w:before="240"/>
      </w:pPr>
      <w:r>
        <w:rPr>
          <w:b/>
          <w:bCs/>
          <w:color w:val="2E74B5"/>
          <w:sz w:val="24"/>
          <w:szCs w:val="24"/>
        </w:rPr>
        <w:t xml:space="preserve">4.3 新一轮回购注销方案（临2026-059）：拟以10亿-20亿元回购并全部注销，价格上限39.53元/股</w:t>
      </w:r>
    </w:p>
    <w:p>
      <w:pPr>
        <w:spacing w:after="160" w:line="300"/>
      </w:pPr>
      <w:r>
        <w:rPr>
          <w:sz w:val="22"/>
          <w:szCs w:val="22"/>
        </w:rPr>
        <w:t xml:space="preserve">伊利股份首次披露新一轮回购注销方案（公告编号临2026-059，首次披露2026-08-27，方案日2026-08-25）。金额：不低于10亿元（含）、不超过20亿元（含）；价格上限39.53元/股（不高于董事会通过决议前30个交易日均价的150%）；用途：全部依法注销并减少注册资本（非员工持股/股权激励）；资金来源：公司自有资金；期限：自股东会审议通过之日起不超过6个月；预计回购股数：25,297,243股~50,594,485股，占总股本0.40%~0.80%。程序：2026-08-25第十二届董事会临时会议以11票同意通过，尚需提交股东会审议。相关股东承诺：持股5%以上股东呼和浩特投资有限责任公司未来3、6个月无减持计划；公司无控股股东、无实际控制人。来源：中财网vipwt1.cfi.cn/p20260826006633.html；cnfin.com；finance.eastmoney.com/a/202608263855186476.html；stcn.com/article/detail/4130269.html。</w:t>
      </w:r>
    </w:p>
    <w:p>
      <w:pPr>
        <w:pStyle w:val="Heading2"/>
        <w:spacing w:after="120" w:before="240"/>
      </w:pPr>
      <w:r>
        <w:rPr>
          <w:b/>
          <w:bCs/>
          <w:color w:val="2E74B5"/>
          <w:sz w:val="24"/>
          <w:szCs w:val="24"/>
        </w:rPr>
        <w:t xml:space="preserve">4.4 历史回购注销记录对照：2024年方案耗资约10.07亿元回购约4054万股，已于2025-05-20完成注销</w:t>
      </w:r>
    </w:p>
    <w:p>
      <w:pPr>
        <w:spacing w:after="160" w:line="300"/>
      </w:pPr>
      <w:r>
        <w:rPr>
          <w:sz w:val="22"/>
          <w:szCs w:val="22"/>
        </w:rPr>
        <w:t xml:space="preserve">作为对照，伊利股份2024年同规模方案（10-20亿元，价格上限41.88元/股）实际回购40,540,038股（约4054万股），耗资约10.07亿元（1,006,823,221.86元，不含费用），2025-05-20完成注销，注册资本由6,365,900,705元减至6,325,360,667元。2023年5月注销3,246.84万股。若本轮按上限完成，三轮回购注销合计将超1.23亿股。来源：中国证券报epaper.cs.com.cn（2025-11-29公告临2025-086）；businesstimescn.com/articles/624211.html；aijingu.com/notices/600887。</w:t>
      </w:r>
    </w:p>
    <w:p>
      <w:pPr>
        <w:pStyle w:val="Heading2"/>
        <w:spacing w:after="120" w:before="240"/>
      </w:pPr>
      <w:r>
        <w:rPr>
          <w:b/>
          <w:bCs/>
          <w:color w:val="2E74B5"/>
          <w:sz w:val="24"/>
          <w:szCs w:val="24"/>
        </w:rPr>
        <w:t xml:space="preserve">4.5 2026年第一次临时股东会定于2026-09-16召开，审议回购股份方案（特别决议）</w:t>
      </w:r>
    </w:p>
    <w:p>
      <w:pPr>
        <w:spacing w:after="160" w:line="300"/>
      </w:pPr>
      <w:r>
        <w:rPr>
          <w:sz w:val="22"/>
          <w:szCs w:val="22"/>
        </w:rPr>
        <w:t xml:space="preserve">伊利股份2026年第一次临时股东会定于2026-09-16召开（现场14:00，呼和浩特金川开发区），审议《关于以集中竞价交易方式回购公司股份方案的议案》（含8项子议案，特别决议，中小投资者单独计票）。通知公告编号临2026-060，日期2026-08-27；会议资料披露日2026-09-09。截至撰写时开票结果未知，回购方案是否获批待确认。来源：vip.stock.finance.sina.com.cn公告页id=12547483、12589366；cnfin.com；sohu.com/a/1067961400。</w:t>
      </w:r>
    </w:p>
    <w:p>
      <w:pPr>
        <w:pStyle w:val="Heading2"/>
        <w:spacing w:after="120" w:before="240"/>
      </w:pPr>
      <w:r>
        <w:rPr>
          <w:b/>
          <w:bCs/>
          <w:color w:val="2E74B5"/>
          <w:sz w:val="24"/>
          <w:szCs w:val="24"/>
        </w:rPr>
        <w:t xml:space="preserve">4.6 分红与股东回报：2026年半年度不分配不转增，2025-2027年度分红比例规划不低于归母净利75%</w:t>
      </w:r>
    </w:p>
    <w:p>
      <w:pPr>
        <w:spacing w:after="160" w:line="300"/>
      </w:pPr>
      <w:r>
        <w:rPr>
          <w:sz w:val="22"/>
          <w:szCs w:val="22"/>
        </w:rPr>
        <w:t xml:space="preserve">伊利股份2026年半年度不分配、不转增（董事会预案，2026-08-27）。分红规划（2025-2027）：年度现金分红比例不低于当年归母净利润75%，每股现金分红不低于1.22元；2026年度分红按此执行（多家研报据此测算最低分红对应股息率约4.5%）。2025年度：每股现金分红1.38元，现金分红总额87.29亿元，占归母净利润75.48%；按2026-08-27收盘价26.45元静态计算股息率约5.22%。全年现金分红+回购综合回报约89.8亿元，占归母净利77.63%。上市以来累计现金分红28次、累计672.95亿元，居A股乳业第一。分红实施：东方财富分红表显示2026-05-29公告10派9元，股权登记日2026-06-04、除权除息/派息日2026-06-05（实施方案）；2026-08-27记录为不分配不转增（半年度预案）。来源：finance.eastmoney.com/a/202608263855186476.html；sohu.com/a/1069017404_122014422；emweb.securities.eastmoney.com/BonusFinancing（SH600887）；国泰海通研报（新浪财经）。</w:t>
      </w:r>
    </w:p>
    <w:p>
      <w:pPr>
        <w:pStyle w:val="Heading2"/>
        <w:spacing w:after="120" w:before="240"/>
      </w:pPr>
      <w:r>
        <w:rPr>
          <w:b/>
          <w:bCs/>
          <w:color w:val="2E74B5"/>
          <w:sz w:val="24"/>
          <w:szCs w:val="24"/>
        </w:rPr>
        <w:t xml:space="preserve">4.7 股东动态：二季度末前十大股东结构，牛散陈发树持股升至0.99%为第七大流通股东</w:t>
      </w:r>
    </w:p>
    <w:p>
      <w:pPr>
        <w:spacing w:after="160" w:line="300"/>
      </w:pPr>
      <w:r>
        <w:rPr>
          <w:sz w:val="22"/>
          <w:szCs w:val="22"/>
        </w:rPr>
        <w:t xml:space="preserve">伊利股份二季度末前十大股东：呼和浩特投资有限责任公司持股8.51%（第一）；香港中央结算有限公司（北向资金）8.46%（第二）；董事长潘刚3.55%（第三）。牛散陈发树2026年一季度首次现身前十大股东，二季度继续增持200万股，持股比例升至0.99%，为第七大流通股东（单一类媒体口径，多源转载一致，未直接核对半年报股东明细）。股东质押：aijingu公告列表显示2025-07-09股东部分股份质押延期、2025-05-23股东股份质押等公告，属稍早记录，2026年近期未见新增大额质押公告（未穷尽核查，需注意局限）。来源：finance.eastmoney.com/a/202608263855186476.html；finance.sina.com.cn/wm/2026-08-26/doc-iniprytk0850887.shtml；stcn.com/article/detail/4130269.html；aijingu.com/notices/600887/0-0-1.html。</w:t>
      </w:r>
    </w:p>
    <w:p>
      <w:pPr>
        <w:pStyle w:val="Heading2"/>
        <w:spacing w:after="120" w:before="240"/>
      </w:pPr>
      <w:r>
        <w:rPr>
          <w:b/>
          <w:bCs/>
          <w:color w:val="2E74B5"/>
          <w:sz w:val="24"/>
          <w:szCs w:val="24"/>
        </w:rPr>
        <w:t xml:space="preserve">4.8 上游供应链：博源控股完成认购优然牧业新股持股36.07%成第一大股东，配套签订三年约700亿元购销框架</w:t>
      </w:r>
    </w:p>
    <w:p>
      <w:pPr>
        <w:spacing w:after="160" w:line="300"/>
      </w:pPr>
      <w:r>
        <w:rPr>
          <w:sz w:val="22"/>
          <w:szCs w:val="22"/>
        </w:rPr>
        <w:t xml:space="preserve">优然牧业：2026-06-29伊利境外全资子公司博源控股完成对优然牧业新股认购，合计持股36.07%，正式成为优然牧业第一大股东；配套签订2027-2029年三年购销框架协议——优然每年不低于70%原奶优先供伊利，三年累计约700亿元（券商研报口径，未直接核对原始公告）。澳优商誉减值历程：2022年完成澳优收购，商誉原值51.33亿元（含汇率变动）；2024年减值30.37亿元、2026上半年再减值15.47亿元；迄今剩余商誉账面价值约5.97亿元，后续大幅减值压力下降。来源：诚通证券2026-09-10公司跟踪（新浪财经vReport）；中银国际2026-09-11研报。</w:t>
      </w:r>
    </w:p>
    <w:p>
      <w:pPr>
        <w:pStyle w:val="Heading2"/>
        <w:spacing w:after="120" w:before="240"/>
      </w:pPr>
      <w:r>
        <w:rPr>
          <w:b/>
          <w:bCs/>
          <w:color w:val="2E74B5"/>
          <w:sz w:val="24"/>
          <w:szCs w:val="24"/>
        </w:rPr>
        <w:t xml:space="preserve">4.9 其他公告与治理：取消监事会并修订章程、美元债券兑付完成、第六期长期服务计划持有人会议、中标营养餐采购项目</w:t>
      </w:r>
    </w:p>
    <w:p>
      <w:pPr>
        <w:spacing w:after="160" w:line="300"/>
      </w:pPr>
      <w:r>
        <w:rPr>
          <w:sz w:val="22"/>
          <w:szCs w:val="22"/>
        </w:rPr>
        <w:t xml:space="preserve">公司治理：2025-11-28股东大会通过《取消监事会并修改〈公司章程〉》议案；2025-11-29发布回购股份减少注册资本通知债权人公告（临2025-086，申报期2025-11-29至2026-01-12），章程（2025年11月修订）。债务：2025-11-21公告境外全资子公司美元债券兑付完成（临2025-084）。员工持股/长期服务计划：2026-09-04第六期长期服务计划第二次持有人会议召开（通讯方式），出席持有人392/394人，代表份额285,100,000份，审议通过《长期服务计划持有人日常管理办法》（公告临2026-063，2026-09-05）。业务中标：企查查数据显示2026-09-10伊利中标大厂回族自治县教育和体育局2026-2028学年农村小学生营养改善计划营养餐采购及配送项目，中标金额1,400.00万元（金额较小，属常规经营信息）。行业/政策背景：上半年原奶延续去化、奶价低迷、奶牛存栏下降，公司预计下半年产能去化持续；行业乳业周期2026年有望反转、奶价温和上行的判断来自券商研报（非公司公告）。有关乳业二季度集中补税（单季所得税8.56亿元 vs 上年同期2.30亿元）属公司业绩说明/研报口径，未见独立监管政策公告。来源：cnfin.com/announ/detail ... id=841851292703；海港资讯/中财网公告列表；gudongtech.com/depth/3090752609551082；诚通证券/国泰海通研报（新浪财经）。</w:t>
      </w:r>
    </w:p>
    <w:p>
      <w:pPr>
        <w:pStyle w:val="Heading2"/>
        <w:spacing w:after="120" w:before="240"/>
      </w:pPr>
      <w:r>
        <w:rPr>
          <w:b/>
          <w:bCs/>
          <w:color w:val="2E74B5"/>
          <w:sz w:val="24"/>
          <w:szCs w:val="24"/>
        </w:rPr>
        <w:t xml:space="preserve">4.10 背景数据：早前披露的2025年报与2026一季报</w:t>
      </w:r>
    </w:p>
    <w:p>
      <w:pPr>
        <w:spacing w:after="160" w:line="300"/>
      </w:pPr>
      <w:r>
        <w:rPr>
          <w:sz w:val="22"/>
          <w:szCs w:val="22"/>
        </w:rPr>
        <w:t xml:space="preserve">伊利股份2025年全年营收约1,156.36亿元（+0.21%，某券商研报口径）／1,159.31亿元（+0.13%，同壁财经口径）——两来源存在差异，需以年报为准。2025年归母净利润115.65亿元，同比+36.82%；2026年Q1营收347.41亿元（+5.47%）、归母净利53.95亿元（+10.68%）。来源：reportify.cn/reports/...；gudongtech.com/depth/3090752609551082。</w:t>
      </w:r>
    </w:p>
    <w:p>
      <w:pPr>
        <w:pStyle w:val="Heading2"/>
        <w:spacing w:after="120" w:before="240"/>
      </w:pPr>
      <w:r>
        <w:rPr>
          <w:b/>
          <w:bCs/>
          <w:color w:val="2E74B5"/>
          <w:sz w:val="24"/>
          <w:szCs w:val="24"/>
        </w:rPr>
        <w:t xml:space="preserve">4.11 数据不确定性提示</w:t>
      </w:r>
    </w:p>
    <w:p>
      <w:pPr>
        <w:spacing w:after="160" w:line="300"/>
      </w:pPr>
      <w:r>
        <w:rPr>
          <w:sz w:val="22"/>
          <w:szCs w:val="22"/>
        </w:rPr>
        <w:t xml:space="preserve">1）数据截至日期：本文价格与公告多为2026-08-26至2026-09-11期间信息；2026年第一次临时股东会定于2026-09-16，截至撰写时开票结果未知，回购方案是否获批待确认。2）口径差异需核实：半年报营业收入643.31亿vs营业总收入644.90亿；2025年全年营收1,156.36亿vs1,159.31亿；经营现金流97.59亿（半年度）vs60.2亿（2Q单季）。均建议以正式年报/半年报原文为准。3）单一来源/未核实项：陈发树持股0.99%及增持200万股、优然牧业持股36.07%及700亿元购销框架、2025年度每股分红1.38元等，主要来自媒体或券商研报，未逐一核对上交所原始公告文件。4）公告编号存在跳号（临2026-056、059、060、063等并现），已按各公告实际披露日期呈现，未做完整公告清单穷尽。5）股价/市值仅作背景（8-26收盘26.10元、市值约1651亿元；8-27收盘26.45元），非本次任务重点，且为历史静态数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伊利股份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股票代码及上市地点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600887，上海证券交易所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26.66元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上涨0.12元，涨幅0.45%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26.35元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约4826.43万股，约48.26万手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约12.82亿元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约1686.34亿元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约1677.96亿元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约23.76元至29.78元；高低点对应的精确交易日期未在可靠公开页面中同时确认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市净率3.14倍，PE-TTM约16.66倍；不同行情源显示的市盈率约14.58倍至14.64倍，估值口径和更新时间存在差异，动态市盈率统一可交叉验证数值暂未找到</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近15个交易日收盘价大致由8月下旬25元至26元区域上行至26.66元；8月27日至9月4日出现放量上攻，9月7日后在26.4元至26.9元附近整理</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前期放量上攻后未能持续突破27元上方，9月11日上涨但成交量低于部分9月初放量交易日，更接近缩量修复，尚非明确突破行情</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约26.56元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收盘价高于MA5约0.10元，短线价格重新站上5日均线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约26.58元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收盘价高于MA10约0.08元；MA5与MA10距离较近，短线趋势尚未形成明显单边加速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约26.17元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收盘价高于MA20约0.49元，短期趋势较8月底至9月初有所修复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接近零轴，技术页面信号偏“卖出”；均线表现偏修复，但MACD仍偏中性偏弱，需观察柱线能否由负转正或持续收窄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约52.01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处于50附近的中性区域，价格动能略偏多但优势不明显，未进入超买或超卖状态；截至2026年9月11日可交叉核验的RSI6数值缺失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中轨约26.17元，上轨约27.30元，下轨约25.05元；基于最近20个交易日收盘价、20日均线及2倍总体标准差估算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收盘价位于中轨上方、上轨下方，处于通道中上部；27.0元至27.3元附近为压力区，26.1元至26.3元附近为均线及成交密集区，跌破25.05元附近下轨可能扩大调整空间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2026年9月11日主力净流入约1.55亿元，其中超大单净流入约5678万元、大单净流入约1.06亿元；9月10日净流入约3863万元，9月9日净流出约2.02亿元，9月8日净流出约5075万元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资金流向呈现先流出、后回流的反复状态，9月11日净流入与股价上涨相互印证，但尚不能归纳为持续性主力净流入；数据为第三方大单拆分统计，不等同于上市公司披露的机构持仓或交易所官方资金流数据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流动性与成交量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9月8日至9月11日换手率约0.71%至0.78%；最近5个交易日平均成交量约5100万股；近期日成交额大致约12亿元至20亿元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近期成交量由8月27日的1.4186亿股回落至9月11日的4826万股，交易热度较前期放量阶段下降；当前仍需新的成交量确认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截至2026年6月30日，股东户数412539户；前十大流通股东合计持股约20.84亿股，占流通股比例约33.12%；股东户数较2026年3月31日减少1734户，降幅约0.42%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集中度略有改善但幅度有限，整体具有一定集中度而非高度集中。同花顺页面未展示基金、社保、信托、QFII等机构持仓明细，不能据此推断相关机构一定不存在；股东结构数据早于最新行情，可能已发生变化</w:t>
            </w:r>
          </w:p>
        </w:tc>
      </w:tr>
    </w:tbl>
    <w:p>
      <w:pPr>
        <w:spacing w:before="200"/>
      </w:pPr>
    </w:p>
    <w:p>
      <w:pPr>
        <w:spacing w:after="160" w:line="300"/>
      </w:pPr>
      <w:r>
        <w:rPr>
          <w:sz w:val="22"/>
          <w:szCs w:val="22"/>
        </w:rPr>
        <w:t xml:space="preserve">截至2026年9月11日，伊利股份收盘价26.66元，站上MA5、MA10和MA20，但MA5与MA10接近，短线尚未形成明显单边加速。8月27日至9月4日曾出现放量上攻，9月7日后未能持续突破27元上方，价格转入26.4元至26.9元附近整理。MACD约为-0.02并接近零轴，RSI(14)约52.01，均显示动能处于中性偏弱或等待确认状态。布林带显示上方27.0元至27.3元附近存在压力，下方26.1元至26.3元附近为均线及成交密集区。资金面上，9月11日主力资金净流入约1.55亿元，但此前数日存在明显净流出，持续性仍需观察。综合来看，当前更接近区间震荡中的偏强修复，能否进一步走强取决于27.0元附近的价格突破及成交量配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26.8元至27.1元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4日最高价27.00元、9月7日最高价27.02元及近期26.8元至27.0元附近的遇阻表现。若有效突破27.0元并放量，观察区间可上移至27.0元至27.3元，接近布林上轨；若不能放量突破，仍可能回落至26.4元至26.6元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26.3元至26.5元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依据包括9月9日收盘价26.45元、9月8日收盘价26.53元、9月11日盘中低点26.35元及短期成交密集区。若失守26.3元，可能重新测试26.1元至26.2元的20日均线附近。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25.9元至26.1元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依据包括8月26日收盘价26.10元、20日均线约26.17元及近期阶段性成交密集区。若有效跌破25.9元，下一观察区域为25.0元至25.3元，接近布林下轨估算区间及近期低位区域。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五成左右；该权重为基于当前技术指标和资金流设置的主观启发式判断，不是统计概率）：运行区间参考为26.3元至27.0元。触发条件包括股价维持在26.3元至26.8元之间，成交量约4500万股至6500万股，主力资金小幅进出且没有连续大额净流出，27元附近反复受阻但26.3元附近获得支撑。该情景下，MACD和RSI可能继续在中性区域反复。</w:t>
      </w:r>
    </w:p>
    <w:p>
      <w:pPr>
        <w:pStyle w:val="ListParagraph"/>
        <w:numPr>
          <w:ilvl w:val="0"/>
          <w:numId w:val="2"/>
        </w:numPr>
        <w:spacing w:after="80" w:line="280"/>
      </w:pPr>
      <w:r>
        <w:rPr>
          <w:sz w:val="22"/>
          <w:szCs w:val="22"/>
        </w:rPr>
        <w:t xml:space="preserve">偏弱下行（主观权重中等，约三成左右；该权重为主观启发式判断，不是统计概率）：运行区间参考为25.9元至26.4元。触发条件包括收盘价有效跌破26.3元、成交量放大且资金流向转为连续净流出、消费板块或大盘蓝筹整体走弱，以及MACD负柱重新扩大、RSI(14)跌回50下方。若进一步跌破25.9元，下一观察区域为25.0元至25.3元；若放量下跌，弱势确认程度更高。</w:t>
      </w:r>
    </w:p>
    <w:p>
      <w:pPr>
        <w:pStyle w:val="ListParagraph"/>
        <w:numPr>
          <w:ilvl w:val="0"/>
          <w:numId w:val="2"/>
        </w:numPr>
        <w:spacing w:after="80" w:line="280"/>
      </w:pPr>
      <w:r>
        <w:rPr>
          <w:sz w:val="22"/>
          <w:szCs w:val="22"/>
        </w:rPr>
        <w:t xml:space="preserve">反弹走强（主观权重偏低，约两成左右；该权重为主观启发式判断，不是统计概率）：运行区间参考为26.8元至27.3元。触发条件包括收盘价有效突破27.0元，单日成交量达到约7500万股以上或成交额达到约19亿元以上，主力资金连续两个交易日净流入，MACD柱线转正或持续收窄，RSI(14)向55至60区间运行。若放量突破并站稳27.0元，下一观察区域为27.3元附近；若成交量不足，则需警惕冲高回落或假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0.77%，成交额约12.82亿元；9月8日至9月11日换手率约0.71%至0.78%，最近5个交易日平均成交量约5100万股，近期日成交额大致约12亿元至20亿元。8月27日至9月4日曾出现较明显放量，随后成交量回落，显示短期交易热度较前期高点有所下降。股东结构方面，截至2026年6月30日，股东户数约41.25万户，前十大流通股东合计持股约20.84亿股，占流通股比例约33.12%，属于一定集中但并非高度集中的状态。同花顺页面未展示基金、社保、信托、QFII等机构持仓明细，不能据此推断相关机构一定不存在。纪要中另有“截至2026年9月8日”的相关表述，但未提供可独立核验的更新股东结构来源，因此以明确标注为2026年6月30日的数据为主要参考。股东数据存在季度滞后，可能无法代表2026年9月11日的实时筹码状态。上述换手率和成交额表明股票具备正常交易流动性，但近期成交热度较放量阶段下降，价格向上突破仍需要新增成交量配合。</w:t>
      </w:r>
    </w:p>
    <w:p>
      <w:pPr>
        <w:spacing w:after="160" w:line="300"/>
      </w:pPr>
      <w:r>
        <w:rPr>
          <w:sz w:val="22"/>
          <w:szCs w:val="22"/>
        </w:rPr>
        <w:t xml:space="preserve">若未来一周单日成交量连续达到约7500万股以上，或成交额连续达到约19亿元以上，并且股价同步站稳26.8元至27.0元区间，可作为短线资金参与度增强的观察信号；若放量但股价无法站稳该区间，则需观察冲高遇阻风险。该阈值依据近期自身成交量和成交额范围设定，并非固定买卖标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观察26.3元至26.5元第一支撑区能否保持有效，以上为观察思路，非操作指令。</w:t>
      </w:r>
    </w:p>
    <w:p>
      <w:pPr>
        <w:pStyle w:val="ListParagraph"/>
        <w:numPr>
          <w:ilvl w:val="0"/>
          <w:numId w:val="2"/>
        </w:numPr>
        <w:spacing w:after="80" w:line="280"/>
      </w:pPr>
      <w:r>
        <w:rPr>
          <w:sz w:val="22"/>
          <w:szCs w:val="22"/>
        </w:rPr>
        <w:t xml:space="preserve">观察25.9元至26.1元强支撑区是否被放量跌破，若跌破则关注25.0元至25.3元区域，以上为观察思路，非操作指令。</w:t>
      </w:r>
    </w:p>
    <w:p>
      <w:pPr>
        <w:pStyle w:val="ListParagraph"/>
        <w:numPr>
          <w:ilvl w:val="0"/>
          <w:numId w:val="2"/>
        </w:numPr>
        <w:spacing w:after="80" w:line="280"/>
      </w:pPr>
      <w:r>
        <w:rPr>
          <w:sz w:val="22"/>
          <w:szCs w:val="22"/>
        </w:rPr>
        <w:t xml:space="preserve">观察27.0元附近压力能否在单日成交量约7500万股以上或成交额约19亿元以上的配合下突破，以上为观察思路，非操作指令。</w:t>
      </w:r>
    </w:p>
    <w:p>
      <w:pPr>
        <w:pStyle w:val="ListParagraph"/>
        <w:numPr>
          <w:ilvl w:val="0"/>
          <w:numId w:val="2"/>
        </w:numPr>
        <w:spacing w:after="80" w:line="280"/>
      </w:pPr>
      <w:r>
        <w:rPr>
          <w:sz w:val="22"/>
          <w:szCs w:val="22"/>
        </w:rPr>
        <w:t xml:space="preserve">观察主力资金净流入能否由单日回流转为连续性流入，同时关注MACD柱线和RSI(14)的变化，以上为观察思路，非操作指令。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乳业已从“伊利—蒙牛双雄”转为伊利大幅领先的“一超多强”格局；行业处于深度调整期：终端消费疲弱、常温液态奶收缩、价格战频发，2025年19家A股乳制品公司合计营收1846.52亿元（-0.09%），仅8家营收正增长。马太效应加剧：2025年A股前三大乳企营收占比近82%，伊利一家占A股19家乳企营收的63%。结构性变量：①婴配粉赛道天花板下移（0–3岁婴幼儿数从2020年约4190万降至2025年约2650万，弗若斯特沙利文）；②低温鲜奶、奶酪、功能营养品成新增长点；③原奶去化、奶价触底。</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伊利市占率（尼尔森+星图第三方零研，2025年报口径）：液态类乳品零售额份额细分市场第一；婴幼儿配方奶粉18.3%（+1.0pct）第一；成人奶粉25.0%（+1.0pct）第一；奶酪2C线下渠道19.1%（+0.1pct）；冷饮市场第一，连续31年龙头。注：属第三方调研口径，非官方统计，且液态奶原文未给出具体百分比（仅称“第一”）。</w:t>
      </w:r>
    </w:p>
    <w:p>
      <w:pPr>
        <w:pStyle w:val="ListParagraph"/>
        <w:numPr>
          <w:ilvl w:val="0"/>
          <w:numId w:val="2"/>
        </w:numPr>
        <w:spacing w:after="80" w:line="280"/>
      </w:pPr>
      <w:r>
        <w:rPr>
          <w:sz w:val="22"/>
          <w:szCs w:val="22"/>
        </w:rPr>
        <w:t xml:space="preserve">2026H1更新：婴配粉份额升至18.6%，成人奶粉升至26.8%（诚通证券）。</w:t>
      </w:r>
    </w:p>
    <w:p>
      <w:pPr>
        <w:pStyle w:val="ListParagraph"/>
        <w:numPr>
          <w:ilvl w:val="0"/>
          <w:numId w:val="2"/>
        </w:numPr>
        <w:spacing w:after="80" w:line="280"/>
      </w:pPr>
      <w:r>
        <w:rPr>
          <w:sz w:val="22"/>
          <w:szCs w:val="22"/>
        </w:rPr>
        <w:t xml:space="preserve">行业结构性变量：婴配粉赛道天花板下移（0–3岁婴幼儿数从2020年约4190万降至2025年约2650万，弗若斯特沙利文）；低温鲜奶、奶酪、功能营养品成新增长点；原奶去化、奶价触底。</w:t>
      </w:r>
    </w:p>
    <w:p>
      <w:pPr>
        <w:pStyle w:val="ListParagraph"/>
        <w:numPr>
          <w:ilvl w:val="0"/>
          <w:numId w:val="2"/>
        </w:numPr>
        <w:spacing w:after="80" w:line="280"/>
      </w:pPr>
      <w:r>
        <w:rPr>
          <w:sz w:val="22"/>
          <w:szCs w:val="22"/>
        </w:rPr>
        <w:t xml:space="preserve">竞争格局：伊利=全品类+全渠道+全国性龙头（规模与利润双重领先）；蒙牛=液态奶为主、加速鲜奶/奶酪/奶粉多元化；光明=华东低温鲜奶区域龙头；新乳业=低温鲜奶+费用管控型成长股；飞鹤=婴配粉单一赛道高毛利但承压最大。</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蒙牛乳业（2319.HK）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最直接对手，液态奶为主、加速鲜奶/奶酪/奶粉多元化</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822.45亿元（-7.3%），归母净利15.45亿元（+1378.7%，系2024年贝拉米商誉减值约39.81亿元形成极低基数）；毛利率39.9%、经营现金流87.5亿元、自由现金流63亿元均创新高。液态奶占比约77%，鲜奶/奶酪/奶粉三大板块2026H1增速均超30%，控股妙可蓝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光明乳业（600597）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曾经的“老三”，华东区域+低温鲜奶（优倍等）优势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2025年营收238.95亿元（-1.58%），归母净利-1.49亿元（亏损，主因新西兰子公司新莱特亏损4.07亿元，国内业务仍盈利）；全国性拓展不及预期。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新希望乳业/新乳业（002946）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低温鲜奶战略+强费用管控型成长股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2025年营收112.33亿元（+5.33%），归母净利7.31亿元（+35.98%），净利率由约3.9%（2023）升至6.7%；规模约为伊利的1/10。</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中国飞鹤（6186.HK）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专注婴配粉单一赛道，受人口结构冲击最大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2025年营收181.13亿元（-12.7%），归母净利19.39亿元（-45.68%）；婴配粉毛利率高达73.5%（+2.2pct）。</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君乐宝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未上市，规模化综合性乳企之一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2026H1经调整净利润+12.7%；细节未充分核实。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三元股份（600429）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区域性乳企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2025年因海外业务商誉减值阶段性亏损，主业稳健；细节有限。</w:t>
            </w:r>
          </w:p>
        </w:tc>
      </w:tr>
    </w:tbl>
    <w:p>
      <w:pPr>
        <w:spacing w:before="200"/>
      </w:pPr>
    </w:p>
    <w:p>
      <w:pPr>
        <w:spacing w:after="160" w:line="300"/>
      </w:pPr>
      <w:r>
        <w:rPr>
          <w:sz w:val="22"/>
          <w:szCs w:val="22"/>
        </w:rPr>
        <w:t xml:space="preserve">伊利=全品类+全渠道+全国性龙头（规模与利润双重领先，2025年营收1156–1159亿元、净利率9.96%创历史新高）；蒙牛=液态奶为主、加速鲜奶/奶酪/奶粉多元化（2025年营收822.45亿元，毛利率39.9%）；光明=华东低温鲜奶区域龙头（2025年营收238.95亿元，归母净利亏损）；新乳业=低温鲜奶+费用管控型成长股（2025年营收112.33亿元，净利率6.7%）；飞鹤=婴配粉单一赛道高毛利但承压最大（2025年营收181.13亿元，归母净利-45.68%）。马太效应下伊利2025年一家占A股19家乳企营收的63%，前三大合计占比近82%。</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澳优业务存在持续减值与经营修复风险。2026年上半年公司已计提澳优商誉减值15.47亿元，并计提约9.08亿元存货跌价损失；若奶粉业务预期、渠道库存或盈利能力继续弱于预期，仍可能对利润和资产质量造成影响。</w:t>
      </w:r>
    </w:p>
    <w:p>
      <w:pPr>
        <w:pStyle w:val="ListParagraph"/>
        <w:numPr>
          <w:ilvl w:val="0"/>
          <w:numId w:val="2"/>
        </w:numPr>
        <w:spacing w:after="80" w:line="280"/>
      </w:pPr>
      <w:r>
        <w:rPr>
          <w:sz w:val="22"/>
          <w:szCs w:val="22"/>
        </w:rPr>
        <w:t xml:space="preserve">原奶行业供需失衡可能通过供应链和资产端传导风险。优然牧业2023—2025年连续亏损，2025年末资产负债率为72.05%，并存在较大短期资金缺口；伊利持股增至36.07%并强化原奶采购绑定后，优然经营状况可能对伊利的供应链稳定性及相关投资、采购安排形成影响。</w:t>
      </w:r>
    </w:p>
    <w:p>
      <w:pPr>
        <w:pStyle w:val="ListParagraph"/>
        <w:numPr>
          <w:ilvl w:val="0"/>
          <w:numId w:val="2"/>
        </w:numPr>
        <w:spacing w:after="80" w:line="280"/>
      </w:pPr>
      <w:r>
        <w:rPr>
          <w:sz w:val="22"/>
          <w:szCs w:val="22"/>
        </w:rPr>
        <w:t xml:space="preserve">液态奶仍占公司主要收入。2025年液态奶收入约704.2亿元，占比60.90%，而行业面临终端需求疲弱、常温液态奶收缩、价格战和渠道去库存压力；若液态奶量价恢复不及预期，可能限制整体收入增长并压缩利润率。</w:t>
      </w:r>
    </w:p>
    <w:p>
      <w:pPr>
        <w:pStyle w:val="ListParagraph"/>
        <w:numPr>
          <w:ilvl w:val="0"/>
          <w:numId w:val="2"/>
        </w:numPr>
        <w:spacing w:after="80" w:line="280"/>
      </w:pPr>
      <w:r>
        <w:rPr>
          <w:sz w:val="22"/>
          <w:szCs w:val="22"/>
        </w:rPr>
        <w:t xml:space="preserve">2026年上半年归母净利润同比下降20.02%，且二季度归母净利润仅3.64亿元，同比下降84.35%；资产减值和所得税补缴等因素导致报表利润波动显著。若后续仍出现较大减值、税负或非经常性项目，公司利润增速可能继续偏离核心经营表现。</w:t>
      </w:r>
    </w:p>
    <w:p>
      <w:pPr>
        <w:pStyle w:val="ListParagraph"/>
        <w:numPr>
          <w:ilvl w:val="0"/>
          <w:numId w:val="2"/>
        </w:numPr>
        <w:spacing w:after="80" w:line="280"/>
      </w:pPr>
      <w:r>
        <w:rPr>
          <w:sz w:val="22"/>
          <w:szCs w:val="22"/>
        </w:rPr>
        <w:t xml:space="preserve">奶粉业务面临人口结构约束与竞争压力。婴配粉对应的0—3岁婴幼儿数量持续下降，尽管伊利婴配粉和成人奶粉市场份额提升，但奶粉业务收入在2026年二季度出现同比下降，市场规模收缩和渠道竞争可能影响其增长兑现。</w:t>
      </w:r>
    </w:p>
    <w:p>
      <w:pPr>
        <w:pStyle w:val="ListParagraph"/>
        <w:numPr>
          <w:ilvl w:val="0"/>
          <w:numId w:val="2"/>
        </w:numPr>
        <w:spacing w:after="80" w:line="280"/>
      </w:pPr>
      <w:r>
        <w:rPr>
          <w:sz w:val="22"/>
          <w:szCs w:val="22"/>
        </w:rPr>
        <w:t xml:space="preserve">公司采用经销为主的全渠道销售模式，合同负债由2025年末105.64亿元降至2026年一季度末53.99亿元，可能反映经销商备货意愿或资金状况变化；若渠道库存、经销商回款或价格体系承压，可能影响收入确认、费用投入和现金周转。</w:t>
      </w:r>
    </w:p>
    <w:p>
      <w:pPr>
        <w:pStyle w:val="ListParagraph"/>
        <w:numPr>
          <w:ilvl w:val="0"/>
          <w:numId w:val="2"/>
        </w:numPr>
        <w:spacing w:after="80" w:line="280"/>
      </w:pPr>
      <w:r>
        <w:rPr>
          <w:sz w:val="22"/>
          <w:szCs w:val="22"/>
        </w:rPr>
        <w:t xml:space="preserve">公司无控股股东、无实际控制人，第一大股东持股比例为8.51%，股权结构相对分散；同时拟实施的10亿至20亿元回购注销方案尚需股东会审议，若方案未获批准或执行规模低于预期，股东回报预期可能发生变化。</w:t>
      </w:r>
    </w:p>
    <w:p>
      <w:pPr>
        <w:pStyle w:val="ListParagraph"/>
        <w:numPr>
          <w:ilvl w:val="0"/>
          <w:numId w:val="2"/>
        </w:numPr>
        <w:spacing w:after="80" w:line="280"/>
      </w:pPr>
      <w:r>
        <w:rPr>
          <w:sz w:val="22"/>
          <w:szCs w:val="22"/>
        </w:rPr>
        <w:t xml:space="preserve">公司部分关键数据存在口径或来源差异，包括2025年及2026年上半年营业收入与营业总收入、经营现金流以及优然牧业购销框架等信息，部分市场份额和营运资金数据亦来自第三方或单一来源，可能影响对经营趋势和估值水平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伊利的中长期增长逻辑主要来自龙头份额提升、原奶周期改善以及产品结构升级。液态奶收入已出现企稳迹象，奶粉、冷饮、奶酪和功能营养品等高毛利或结构性增长业务占比提升，有助于改善整体利润率；全国深度分销、品牌矩阵和上游奶源布局也为公司在行业调整期维持竞争力提供支撑。2025年利润大幅修复以及2026年上半年剔除一次性因素后的核心经营增长，显示主营经营质量与报表净利润之间存在阶段性背离。</w:t>
      </w:r>
    </w:p>
    <w:p>
      <w:pPr>
        <w:spacing w:after="160" w:line="300"/>
      </w:pPr>
      <w:r>
        <w:rPr>
          <w:sz w:val="22"/>
          <w:szCs w:val="22"/>
        </w:rPr>
        <w:t xml:space="preserve">后续观察重点包括澳优业务减值后的经营修复、原奶供需与价格变化、奶粉及冷饮等高毛利业务能否延续增长，以及液态奶价格竞争和渠道库存是否进一步缓和。优然牧业的供应链保障作用与其亏损、高负债状态并存，伊利需要在稳定奶源、维护供应链和控制资产风险之间取得平衡。</w:t>
      </w:r>
    </w:p>
    <w:p>
      <w:pPr>
        <w:spacing w:after="160" w:line="300"/>
      </w:pPr>
      <w:r>
        <w:rPr>
          <w:sz w:val="22"/>
          <w:szCs w:val="22"/>
        </w:rPr>
        <w:t xml:space="preserve">从市场表现看，26.3元至26.5元附近构成短期支撑，27.0元至27.3元附近存在压力，资金流向此前有流出与回流反复，技术面尚未形成明确单边趋势。公司估值、回购注销和高比例分红构成股东回报观察因素，但回购方案是否获批及后续执行情况仍待确认，未来业绩表现仍取决于主营修复能否持续兑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伊利股份(600887.SH)深度F9-PC_HSF9资料 — https://f9.eastmoney.com/hxtc/Index?code=60088701&amp;type=web</w:t>
      </w:r>
    </w:p>
    <w:p>
      <w:pPr>
        <w:spacing w:after="200"/>
      </w:pPr>
      <w:r>
        <w:rPr>
          <w:i/>
          <w:iCs/>
          <w:color w:val="595959"/>
          <w:sz w:val="18"/>
          <w:szCs w:val="18"/>
        </w:rPr>
        <w:t xml:space="preserve">伊利股份(600887)公司跟踪：核心品类继续保持领先 商誉减值拖累报表利润_九方智投 — https://www.9fzt.com/detail/sh_600887_10_842339622500.html</w:t>
      </w:r>
    </w:p>
    <w:p>
      <w:pPr>
        <w:spacing w:after="200"/>
      </w:pPr>
      <w:r>
        <w:rPr>
          <w:i/>
          <w:iCs/>
          <w:color w:val="595959"/>
          <w:sz w:val="18"/>
          <w:szCs w:val="18"/>
        </w:rPr>
        <w:t xml:space="preserve">深度*公司*伊利股份(600887)资产减值影响利润表现 整体经营稳健向上_九方智投 — https://www.9fzt.com/detail/sh_600887_10_842430720323.html</w:t>
      </w:r>
    </w:p>
    <w:p>
      <w:pPr>
        <w:spacing w:after="200"/>
      </w:pPr>
      <w:r>
        <w:rPr>
          <w:i/>
          <w:iCs/>
          <w:color w:val="595959"/>
          <w:sz w:val="18"/>
          <w:szCs w:val="18"/>
        </w:rPr>
        <w:t xml:space="preserve">伊利股份(600887)2026年半年报点评：轻装上阵 乳品主业稳健 — http://stock.finance.sina.com.cn/stock/go.php/vReport_Show/kind/search/rptid/842430558824/index.phtml</w:t>
      </w:r>
    </w:p>
    <w:p>
      <w:pPr>
        <w:spacing w:after="200"/>
      </w:pPr>
      <w:r>
        <w:rPr>
          <w:i/>
          <w:iCs/>
          <w:color w:val="595959"/>
          <w:sz w:val="18"/>
          <w:szCs w:val="18"/>
        </w:rPr>
        <w:t xml:space="preserve">研报指标速递-研报-股票频道-证券之星 — https://stock.stockstar.com/report/data_all_isspyuusryrxqpqypvrpr.html</w:t>
      </w:r>
    </w:p>
    <w:p>
      <w:pPr>
        <w:spacing w:after="200"/>
      </w:pPr>
      <w:r>
        <w:rPr>
          <w:i/>
          <w:iCs/>
          <w:color w:val="595959"/>
          <w:sz w:val="18"/>
          <w:szCs w:val="18"/>
        </w:rPr>
        <w:t xml:space="preserve">600847 万里股份 — https://emweb.securities.eastmoney.com/BusinessAnalysis/Index?code=sh600847</w:t>
      </w:r>
    </w:p>
    <w:p>
      <w:pPr>
        <w:spacing w:after="200"/>
      </w:pPr>
      <w:r>
        <w:rPr>
          <w:i/>
          <w:iCs/>
          <w:color w:val="595959"/>
          <w:sz w:val="18"/>
          <w:szCs w:val="18"/>
        </w:rPr>
        <w:t xml:space="preserve">https://finance.sina.com.cn/stock/relnews/cn/2026-09-10/doc-inirixks7623800.shtml.md — https://finance.sina.com.cn/stock/relnews/cn/2026-09-10/doc-inirixks7623800.shtml.md</w:t>
      </w:r>
    </w:p>
    <w:p>
      <w:pPr>
        <w:spacing w:after="200"/>
      </w:pPr>
      <w:r>
        <w:rPr>
          <w:i/>
          <w:iCs/>
          <w:color w:val="595959"/>
          <w:sz w:val="18"/>
          <w:szCs w:val="18"/>
        </w:rPr>
        <w:t xml:space="preserve">伊利股份(600887)_股票行情，行情首页_中财网 — https://gg.cfi.cn/600887.html</w:t>
      </w:r>
    </w:p>
    <w:p>
      <w:pPr>
        <w:spacing w:after="200"/>
      </w:pPr>
      <w:r>
        <w:rPr>
          <w:i/>
          <w:iCs/>
          <w:color w:val="595959"/>
          <w:sz w:val="18"/>
          <w:szCs w:val="18"/>
        </w:rPr>
        <w:t xml:space="preserve">Inner Mongolia Yl ndstrl Grp C Ltd (600887) Stock Price &amp; News - Finance — https://www.google.com/finance/beta/quote/600887:SHA?hl=en#1</w:t>
      </w:r>
    </w:p>
    <w:p>
      <w:pPr>
        <w:spacing w:after="200"/>
      </w:pPr>
      <w:r>
        <w:rPr>
          <w:i/>
          <w:iCs/>
          <w:color w:val="595959"/>
          <w:sz w:val="18"/>
          <w:szCs w:val="18"/>
        </w:rPr>
        <w:t xml:space="preserve">Inner Mongolia Yili Industrial Group Co Ltd - Inner Mongolia Yili Industrial Group Co Ltd — https://markets.ft.markitdigital.com/data/equities/tearsheet/financials?s=600887:SHH.SH&amp;subview=CashFlow#1</w:t>
      </w:r>
    </w:p>
    <w:p>
      <w:pPr>
        <w:spacing w:after="200"/>
      </w:pPr>
      <w:r>
        <w:rPr>
          <w:i/>
          <w:iCs/>
          <w:color w:val="595959"/>
          <w:sz w:val="18"/>
          <w:szCs w:val="18"/>
        </w:rPr>
        <w:t xml:space="preserve">600887 伊利股份 — https://emweb.securities.eastmoney.com/BusinessAnalysis/Index?code=sh600887</w:t>
      </w:r>
    </w:p>
    <w:p>
      <w:pPr>
        <w:spacing w:after="200"/>
      </w:pPr>
      <w:r>
        <w:rPr>
          <w:i/>
          <w:iCs/>
          <w:color w:val="595959"/>
          <w:sz w:val="18"/>
          <w:szCs w:val="18"/>
        </w:rPr>
        <w:t xml:space="preserve">伊利股份（600887） — https://s.askci.com/stock/summary/600887/</w:t>
      </w:r>
    </w:p>
    <w:p>
      <w:pPr>
        <w:spacing w:after="200"/>
      </w:pPr>
      <w:r>
        <w:rPr>
          <w:i/>
          <w:iCs/>
          <w:color w:val="595959"/>
          <w:sz w:val="18"/>
          <w:szCs w:val="18"/>
        </w:rPr>
        <w:t xml:space="preserve">600887 伊利股份 - 主营范围 — https://emweb.securities.eastmoney.com/BusinessAnalysis/Index?type=soft&amp;code=SH600887#1</w:t>
      </w:r>
    </w:p>
    <w:p>
      <w:pPr>
        <w:spacing w:after="200"/>
      </w:pPr>
      <w:r>
        <w:rPr>
          <w:i/>
          <w:iCs/>
          <w:color w:val="595959"/>
          <w:sz w:val="18"/>
          <w:szCs w:val="18"/>
        </w:rPr>
        <w:t xml:space="preserve">SH.600887 伊利股份 YILI IND - A股实时报价 RT Quote - 公司资料 Company Information — http://202.62.215.19/www/sc/ashares/quote_ci_brief.php?code=600887</w:t>
      </w:r>
    </w:p>
    <w:p>
      <w:pPr>
        <w:spacing w:after="200"/>
      </w:pPr>
      <w:r>
        <w:rPr>
          <w:i/>
          <w:iCs/>
          <w:color w:val="595959"/>
          <w:sz w:val="18"/>
          <w:szCs w:val="18"/>
        </w:rPr>
        <w:t xml:space="preserve">中国证券报 - 内蒙古伊利实业集团股份有限公司 - 公司代码：600887 公司简称：伊利股份 — https://epaper.cs.com.cn/zgzqb/wap/html/2025-04/30/nw.D110000zgzqb_20250430_1-B423.htm#1</w:t>
      </w:r>
    </w:p>
    <w:p>
      <w:pPr>
        <w:spacing w:after="200"/>
      </w:pPr>
      <w:r>
        <w:rPr>
          <w:i/>
          <w:iCs/>
          <w:color w:val="595959"/>
          <w:sz w:val="18"/>
          <w:szCs w:val="18"/>
        </w:rPr>
        <w:t xml:space="preserve">伊利股份(600887)_个股概览_股票价格_实时行情_走势图_新闻资讯_股评_财报_FinScope-AI让投资更简单 — https://finance.baidu.com/stock/ab-600887?mainTab=%E7%AE%80%E5%86%B5</w:t>
      </w:r>
    </w:p>
    <w:p>
      <w:pPr>
        <w:spacing w:after="200"/>
      </w:pPr>
      <w:r>
        <w:rPr>
          <w:i/>
          <w:iCs/>
          <w:color w:val="595959"/>
          <w:sz w:val="18"/>
          <w:szCs w:val="18"/>
        </w:rPr>
        <w:t xml:space="preserve">伊利股份（600887）2026年半年度管理层讨论与分析-证券之星 - 伊利股份（600887）2026年半年度管理层讨论与分析 — https://wap.stockstar.com/detail/RB2026082900024660#1</w:t>
      </w:r>
    </w:p>
    <w:p>
      <w:pPr>
        <w:spacing w:after="200"/>
      </w:pPr>
      <w:r>
        <w:rPr>
          <w:i/>
          <w:iCs/>
          <w:color w:val="595959"/>
          <w:sz w:val="18"/>
          <w:szCs w:val="18"/>
        </w:rPr>
        <w:t xml:space="preserve">伊利股份(600887)公司跟踪：核心品类继续保持领先 商誉减值拖累报表利润 — http://stock.finance.sina.com.cn/stock/go.php/vReport_Show/kind/search/rptid/842339622500/index.phtml</w:t>
      </w:r>
    </w:p>
    <w:p>
      <w:pPr>
        <w:spacing w:after="200"/>
      </w:pPr>
      <w:r>
        <w:rPr>
          <w:i/>
          <w:iCs/>
          <w:color w:val="595959"/>
          <w:sz w:val="18"/>
          <w:szCs w:val="18"/>
        </w:rPr>
        <w:t xml:space="preserve">伊利股份(600887)公司跟踪：核心品类继续保持领先 商誉减值拖累报表利润 — http://stock.finance.sina.com.cn/stock/go.php/vReport_Show/kind/company/rptid/842339622500/index.phtml</w:t>
      </w:r>
    </w:p>
    <w:p>
      <w:pPr>
        <w:spacing w:after="200"/>
      </w:pPr>
      <w:r>
        <w:rPr>
          <w:i/>
          <w:iCs/>
          <w:color w:val="595959"/>
          <w:sz w:val="18"/>
          <w:szCs w:val="18"/>
        </w:rPr>
        <w:t xml:space="preserve">内蒙古伊利实业集团股份有限公司 - 内蒙古伊利实业集团股份有限公司 — https://m.sohu.com/a/1016507334_120988533/?pvid=000115_3w_a&amp;scm=10008.1479_13-1479_13-68_68.0-0.0-1-0-0-0.0&amp;spm=smpc.content-abroad.fd-d.100.1779136004313vFkqCyM#1</w:t>
      </w:r>
    </w:p>
    <w:p>
      <w:pPr>
        <w:spacing w:after="200"/>
      </w:pPr>
      <w:r>
        <w:rPr>
          <w:i/>
          <w:iCs/>
          <w:color w:val="595959"/>
          <w:sz w:val="18"/>
          <w:szCs w:val="18"/>
        </w:rPr>
        <w:t xml:space="preserve">从伊利蒙牛“乳企双雄”到“一超无强”，乳业格局已重塑 — https://www.yemacaijing.com/Index/view/id/92739.html#1#1</w:t>
      </w:r>
    </w:p>
    <w:p>
      <w:pPr>
        <w:spacing w:after="200"/>
      </w:pPr>
      <w:r>
        <w:rPr>
          <w:i/>
          <w:iCs/>
          <w:color w:val="595959"/>
          <w:sz w:val="18"/>
          <w:szCs w:val="18"/>
        </w:rPr>
        <w:t xml:space="preserve">乳业2025年报盘点：“一超多强”格局稳固，奶粉企业增速分化 — https://m.bkeconomy.com/detail/1778573261169635.html#1#1#1</w:t>
      </w:r>
    </w:p>
    <w:p>
      <w:pPr>
        <w:spacing w:after="200"/>
      </w:pPr>
      <w:r>
        <w:rPr>
          <w:i/>
          <w:iCs/>
          <w:color w:val="595959"/>
          <w:sz w:val="18"/>
          <w:szCs w:val="18"/>
        </w:rPr>
        <w:t xml:space="preserve">乳业大转向：常温奶失宠，乳企“卷”鲜奶、拼奶粉-36氪 — https://www.36kr.com/p/3450856817087878#1#1#1</w:t>
      </w:r>
    </w:p>
    <w:p>
      <w:pPr>
        <w:spacing w:after="200"/>
      </w:pPr>
      <w:r>
        <w:rPr>
          <w:i/>
          <w:iCs/>
          <w:color w:val="595959"/>
          <w:sz w:val="18"/>
          <w:szCs w:val="18"/>
        </w:rPr>
        <w:t xml:space="preserve">从伊利蒙牛“乳企双雄”到“一超无强”，乳业格局已重塑 - 谁在领跑，谁在掉队 — https://a.yemacaijing.com/Index/view/id/92739.html#1</w:t>
      </w:r>
    </w:p>
    <w:p>
      <w:pPr>
        <w:spacing w:after="200"/>
      </w:pPr>
      <w:r>
        <w:rPr>
          <w:i/>
          <w:iCs/>
          <w:color w:val="595959"/>
          <w:sz w:val="18"/>
          <w:szCs w:val="18"/>
        </w:rPr>
        <w:t xml:space="preserve">乳企年报|区域乳企被挤压 阳光乳业、天润乳业、光明乳业、西部牧业四家液体乳公司收入大幅下滑 — https://m.163.com/dy/article/KTIARS8305568W0A.html?spss=adap_pc</w:t>
      </w:r>
    </w:p>
    <w:p>
      <w:pPr>
        <w:spacing w:after="200"/>
      </w:pPr>
      <w:r>
        <w:rPr>
          <w:i/>
          <w:iCs/>
          <w:color w:val="595959"/>
          <w:sz w:val="18"/>
          <w:szCs w:val="18"/>
        </w:rPr>
        <w:t xml:space="preserve">乳业2025年报盘点：“一超多强”格局稳固，奶粉企业增速分化 — https://www.bjnews.com.cn/detail/1778573261169635.html#1</w:t>
      </w:r>
    </w:p>
    <w:p>
      <w:pPr>
        <w:spacing w:after="200"/>
      </w:pPr>
      <w:r>
        <w:rPr>
          <w:i/>
          <w:iCs/>
          <w:color w:val="595959"/>
          <w:sz w:val="18"/>
          <w:szCs w:val="18"/>
        </w:rPr>
        <w:t xml:space="preserve">从伊利蒙牛“乳企双雄”到“一超无强”，乳业格局已重塑- DoNews专栏 - 从伊利蒙牛“乳企双雄”到“一超无强”，乳业格局已重塑 — https://www.donews.com/article/detail/7608/100671.html#1</w:t>
      </w:r>
    </w:p>
    <w:p>
      <w:pPr>
        <w:spacing w:after="200"/>
      </w:pPr>
      <w:r>
        <w:rPr>
          <w:i/>
          <w:iCs/>
          <w:color w:val="595959"/>
          <w:sz w:val="18"/>
          <w:szCs w:val="18"/>
        </w:rPr>
        <w:t xml:space="preserve">https://finance.sina.com.cn/stock/observe/2026-05-22/doc-inhyumqn6148492.shtml.md — https://finance.sina.com.cn/stock/observe/2026-05-22/doc-inhyumqn6148492.shtml.md</w:t>
      </w:r>
    </w:p>
    <w:p>
      <w:pPr>
        <w:spacing w:after="200"/>
      </w:pPr>
      <w:r>
        <w:rPr>
          <w:i/>
          <w:iCs/>
          <w:color w:val="595959"/>
          <w:sz w:val="18"/>
          <w:szCs w:val="18"/>
        </w:rPr>
        <w:t xml:space="preserve">loading - 企业 — http://www.hnxmsyzz.com/mobile/21-0-20455-1.html#1</w:t>
      </w:r>
    </w:p>
    <w:p>
      <w:pPr>
        <w:spacing w:after="200"/>
      </w:pPr>
      <w:r>
        <w:rPr>
          <w:i/>
          <w:iCs/>
          <w:color w:val="595959"/>
          <w:sz w:val="18"/>
          <w:szCs w:val="18"/>
        </w:rPr>
        <w:t xml:space="preserve">title: 从伊利蒙牛“乳企双雄”到“一超无强”，乳业格局已重塑 — https://finance.sina.com.cn/jjxw/2026-05-03/doc-inhwqrik9001119.shtml.md#1</w:t>
      </w:r>
    </w:p>
    <w:p>
      <w:pPr>
        <w:spacing w:after="200"/>
      </w:pPr>
      <w:r>
        <w:rPr>
          <w:i/>
          <w:iCs/>
          <w:color w:val="595959"/>
          <w:sz w:val="18"/>
          <w:szCs w:val="18"/>
        </w:rPr>
        <w:t xml:space="preserve">中国乳企，走向新野望的拐点 - 正在阅读: — https://www.jiemian.com/article/15047136.html#1</w:t>
      </w:r>
    </w:p>
    <w:p>
      <w:pPr>
        <w:spacing w:after="200"/>
      </w:pPr>
      <w:r>
        <w:rPr>
          <w:i/>
          <w:iCs/>
          <w:color w:val="595959"/>
          <w:sz w:val="18"/>
          <w:szCs w:val="18"/>
        </w:rPr>
        <w:t xml:space="preserve">乳业七雄交出2025成绩单：告别增长 利润为王 - 今日头条 — https://www.toutiao.com/article/7638951929225183785/?upstream_biz=toutiao_pc&amp;upstream_biz=toutiao_pc&amp;upstream_biz=toutiao_pc&amp;wid=1788351731832</w:t>
      </w:r>
    </w:p>
    <w:p>
      <w:pPr>
        <w:spacing w:after="200"/>
      </w:pPr>
      <w:r>
        <w:rPr>
          <w:i/>
          <w:iCs/>
          <w:color w:val="595959"/>
          <w:sz w:val="18"/>
          <w:szCs w:val="18"/>
        </w:rPr>
        <w:t xml:space="preserve">花钱少不一定多赚钱？乳企中报释放拐点信号 - 新浪财经 — https://finance.sina.cn/2026-09-01/detail-iniqipiu1516184.d.html?vt=4#1</w:t>
      </w:r>
    </w:p>
    <w:p>
      <w:pPr>
        <w:spacing w:after="200"/>
      </w:pPr>
      <w:r>
        <w:rPr>
          <w:i/>
          <w:iCs/>
          <w:color w:val="595959"/>
          <w:sz w:val="18"/>
          <w:szCs w:val="18"/>
        </w:rPr>
        <w:t xml:space="preserve">中国乳业的「最坏时刻」要过去了 — https://www.moer.cn/articleDetails.htm?articleId=539552</w:t>
      </w:r>
    </w:p>
    <w:p>
      <w:pPr>
        <w:spacing w:after="200"/>
      </w:pPr>
      <w:r>
        <w:rPr>
          <w:i/>
          <w:iCs/>
          <w:color w:val="595959"/>
          <w:sz w:val="18"/>
          <w:szCs w:val="18"/>
        </w:rPr>
        <w:t xml:space="preserve">title: 乳业七雄交出2025成绩单：告别增长，利润为王 — http://finance.sina.com.cn/stock/relnews/cn/2026-05-12/doc-inhxrshc1236581.shtml.md#1#1</w:t>
      </w:r>
    </w:p>
    <w:p>
      <w:pPr>
        <w:spacing w:after="200"/>
      </w:pPr>
      <w:r>
        <w:rPr>
          <w:i/>
          <w:iCs/>
          <w:color w:val="595959"/>
          <w:sz w:val="18"/>
          <w:szCs w:val="18"/>
        </w:rPr>
        <w:t xml:space="preserve">中国乳企，走向新野望的拐点 - 中国乳企，走向新野望的拐点 — https://m.jiemian.com/article/15047136.html#1</w:t>
      </w:r>
    </w:p>
    <w:p>
      <w:pPr>
        <w:spacing w:after="200"/>
      </w:pPr>
      <w:r>
        <w:rPr>
          <w:i/>
          <w:iCs/>
          <w:color w:val="595959"/>
          <w:sz w:val="18"/>
          <w:szCs w:val="18"/>
        </w:rPr>
        <w:t xml:space="preserve">乳业大转向：常温奶失宠，乳企“卷”鲜奶、拼奶粉 - 经济新闻滚动 &gt; 正文 — https://finance.sina.com.cn/jjxw/2025-09-04/doc-infpirxa6749500.shtml#1</w:t>
      </w:r>
    </w:p>
    <w:p>
      <w:pPr>
        <w:spacing w:after="200"/>
      </w:pPr>
      <w:r>
        <w:rPr>
          <w:i/>
          <w:iCs/>
          <w:color w:val="595959"/>
          <w:sz w:val="18"/>
          <w:szCs w:val="18"/>
        </w:rPr>
        <w:t xml:space="preserve">乳业，拐点确认！ - 6 — https://news.qq.com/rain/a/20260903A08V4Z00?adChannelId=finance?#to-comment#1</w:t>
      </w:r>
    </w:p>
    <w:p>
      <w:pPr>
        <w:spacing w:after="200"/>
      </w:pPr>
      <w:r>
        <w:rPr>
          <w:i/>
          <w:iCs/>
          <w:color w:val="595959"/>
          <w:sz w:val="18"/>
          <w:szCs w:val="18"/>
        </w:rPr>
        <w:t xml:space="preserve">中国乳业的「最坏时刻」要过去了 — https://app.myzaker.com/news/article.php?pk=6aa41d5b8e9f0968cf49abc1</w:t>
      </w:r>
    </w:p>
    <w:p>
      <w:pPr>
        <w:spacing w:after="200"/>
      </w:pPr>
      <w:r>
        <w:rPr>
          <w:i/>
          <w:iCs/>
          <w:color w:val="595959"/>
          <w:sz w:val="18"/>
          <w:szCs w:val="18"/>
        </w:rPr>
        <w:t xml:space="preserve">关于我本人对伊利采取谨慎操作的七大原因，均为发自内心长期跟踪的实话实说肺腑之言，_财富号_东方财富网 - 关于我本人对伊利采取谨慎操作的七大原因，均为发自内心长期跟踪的实话实说肺腑之言，所谓谨慎操作指的是暂时不买入或不加仓，用更多时间观察它真实盈利能力水平和竞争力 — https://caifuhao.eastmoney.com/news/20240912112753542117820?from=guba&amp;name=5LyK5Yip6IKh5Lu95ZCn&amp;gubaurl=aHR0cDovL2d1YmEuZWFzdG1vbmV5LmNvbS9saXN0LDYwMDg4Nyw5OV8xMi5odG1s#1</w:t>
      </w:r>
    </w:p>
    <w:p>
      <w:pPr>
        <w:spacing w:after="200"/>
      </w:pPr>
      <w:r>
        <w:rPr>
          <w:i/>
          <w:iCs/>
          <w:color w:val="595959"/>
          <w:sz w:val="18"/>
          <w:szCs w:val="18"/>
        </w:rPr>
        <w:t xml:space="preserve">当奶价击穿成本线，伊利为何“高价”锁死优然牧业？- DoNews专栏 - 当奶价击穿成本线，伊利为何“高价”锁死优然牧业 — https://www.donews.com/article/detail/7100/104126.html#1</w:t>
      </w:r>
    </w:p>
    <w:p>
      <w:pPr>
        <w:spacing w:after="200"/>
      </w:pPr>
      <w:r>
        <w:rPr>
          <w:i/>
          <w:iCs/>
          <w:color w:val="595959"/>
          <w:sz w:val="18"/>
          <w:szCs w:val="18"/>
        </w:rPr>
        <w:t xml:space="preserve">最近不断有人评论和私信我让我唱多一下 伊利 ，说这样跌法快要承受不住了，在这里我说声对不起，行业和公司情况让我现在只想闭... — https://xueqiu.com/2107606204/302446462</w:t>
      </w:r>
    </w:p>
    <w:p>
      <w:pPr>
        <w:spacing w:after="200"/>
      </w:pPr>
      <w:r>
        <w:rPr>
          <w:i/>
          <w:iCs/>
          <w:color w:val="595959"/>
          <w:sz w:val="18"/>
          <w:szCs w:val="18"/>
        </w:rPr>
        <w:t xml:space="preserve">伊利54天"闪融"140亿：乳业龙头的现金流与行业寒冬信号 - 伊利54天"闪融"140亿：乳业龙头的现金流与行业寒冬信号 — https://www.163.com/dy/article/KE2T8D6U0511BD1F.html#1</w:t>
      </w:r>
    </w:p>
    <w:p>
      <w:pPr>
        <w:spacing w:after="200"/>
      </w:pPr>
      <w:r>
        <w:rPr>
          <w:i/>
          <w:iCs/>
          <w:color w:val="595959"/>
          <w:sz w:val="18"/>
          <w:szCs w:val="18"/>
        </w:rPr>
        <w:t xml:space="preserve">伊利股份的隐秘金融棋局：依托产业链强势地位，提供40亿元担保收割利润 — https://q.stock.sohu.com/cn/news.html?textId=1014048498&amp;type=120&amp;tab=200&amp;code=cn_600887&amp;date=2026/0520</w:t>
      </w:r>
    </w:p>
    <w:p>
      <w:pPr>
        <w:spacing w:after="200"/>
      </w:pPr>
      <w:r>
        <w:rPr>
          <w:i/>
          <w:iCs/>
          <w:color w:val="595959"/>
          <w:sz w:val="18"/>
          <w:szCs w:val="18"/>
        </w:rPr>
        <w:t xml:space="preserve">“奶茅”遭遇成长的烦恼，应收账款增长过快？ — https://www.yemacaijing.com/Index/view/id/68830.html#1</w:t>
      </w:r>
    </w:p>
    <w:p>
      <w:pPr>
        <w:spacing w:after="200"/>
      </w:pPr>
      <w:r>
        <w:rPr>
          <w:i/>
          <w:iCs/>
          <w:color w:val="595959"/>
          <w:sz w:val="18"/>
          <w:szCs w:val="18"/>
        </w:rPr>
        <w:t xml:space="preserve">OPM战略对营运资本管理效率的影响研究——以伊利股份为例 — /hdd/m0102/deepseek/datasets/lunwen/2/OPM%E6%88%98%E7%95%A5%E5%AF%B9%E8%90%A5%E8%BF%90%E8%B5%84%E6%9C%AC%E7%AE%A1%E7%90%86%E6%95%88%E7%8E%87%E7%9A%84%E5%BD%B1%E5%93%8D%E7%A0%94%E7%A9%B6%E2%80%94%E2%80%94%E4%BB%A5%E4%BC%8A%E5%88%A9%E8%82%A1%E4%BB%BD%E4%B8%BA%E4%BE%8B-%E5%88%98%E4%BD%B3.pdf#8%231</w:t>
      </w:r>
    </w:p>
    <w:p>
      <w:pPr>
        <w:spacing w:after="200"/>
      </w:pPr>
      <w:r>
        <w:rPr>
          <w:i/>
          <w:iCs/>
          <w:color w:val="595959"/>
          <w:sz w:val="18"/>
          <w:szCs w:val="18"/>
        </w:rPr>
        <w:t xml:space="preserve">农产品供应链的营运资金管理绩效研究 — /hdd/m0102/deepseek/datasets/lunwen/5/%E5%86%9C%E4%BA%A7%E5%93%81%E4%BE%9B%E5%BA%94%E9%93%BE%E7%9A%84%E8%90%A5%E8%BF%90%E8%B5%84%E9%87%91%E7%AE%A1%E7%90%86%E7%BB%A9%E6%95%88%E7%A0%94%E7%A9%B6-%E6%9D%A8%E8%89%B3%E8%8D%A3.pdf#6%236</w:t>
      </w:r>
    </w:p>
    <w:p>
      <w:pPr>
        <w:spacing w:after="200"/>
      </w:pPr>
      <w:r>
        <w:rPr>
          <w:i/>
          <w:iCs/>
          <w:color w:val="595959"/>
          <w:sz w:val="18"/>
          <w:szCs w:val="18"/>
        </w:rPr>
        <w:t xml:space="preserve">万方数据知识服务平台 - [硕士论文]丁佳雯智能管理会计方向上海师范大学2024 — https://s.wanfangdata.com.cn/thesis?q=%E5%AF%BC%E5%B8%88%3A%22%E9%BB%84%E5%9B%BD%E5%A6%8D%22%20%E5%AD%A6%E4%BD%8D%E6%8E%88%E4%BA%88%E5%8D%95%E4%BD%8D%3A%22%E4%B8%8A%E6%B5%B7%E5%B8%88%E8%8C%83%E5%A4%A7%E5%AD%A6%22#2</w:t>
      </w:r>
    </w:p>
    <w:p>
      <w:pPr>
        <w:spacing w:after="200"/>
      </w:pPr>
      <w:r>
        <w:rPr>
          <w:i/>
          <w:iCs/>
          <w:color w:val="595959"/>
          <w:sz w:val="18"/>
          <w:szCs w:val="18"/>
        </w:rPr>
        <w:t xml:space="preserve">面对三十年来首度“双降” 伊利如何应对“中年危机” - 面对三十年来首度“双降” 伊利如何应对“中年危机” — https://www.163.com/dy/article/JUGFU2HD05198NMR.html?spss=adap_pc#1</w:t>
      </w:r>
    </w:p>
    <w:p>
      <w:pPr>
        <w:spacing w:after="200"/>
      </w:pPr>
      <w:r>
        <w:rPr>
          <w:i/>
          <w:iCs/>
          <w:color w:val="595959"/>
          <w:sz w:val="18"/>
          <w:szCs w:val="18"/>
        </w:rPr>
        <w:t xml:space="preserve">深度*公司*伊利股份(600887)资产减值影响利润表现 整体经营稳健向上 — http://stock.finance.sina.com.cn/stock/go.php/vReport_Show/kind/lastest/rptid/842430720323/index.phtml</w:t>
      </w:r>
    </w:p>
    <w:p>
      <w:pPr>
        <w:spacing w:after="200"/>
      </w:pPr>
      <w:r>
        <w:rPr>
          <w:i/>
          <w:iCs/>
          <w:color w:val="595959"/>
          <w:sz w:val="18"/>
          <w:szCs w:val="18"/>
        </w:rPr>
        <w:t xml:space="preserve">超级智能体 — https://reportify.cn/reports/1251666426180276224</w:t>
      </w:r>
    </w:p>
    <w:p>
      <w:pPr>
        <w:spacing w:after="200"/>
      </w:pPr>
      <w:r>
        <w:rPr>
          <w:i/>
          <w:iCs/>
          <w:color w:val="595959"/>
          <w:sz w:val="18"/>
          <w:szCs w:val="18"/>
        </w:rPr>
        <w:t xml:space="preserve">食品龙头半年报诊断：伊利股份（600887.SH） — https://www.sohu.com/a/1073610404_122014422?scm=10001.7746_13-119000.0.0-0-0-0-0.0&amp;spm=smpc.channel_354.block3_32_P7Ovbu_1_fd.31.1788909354162fI8iA9X_7746</w:t>
      </w:r>
    </w:p>
    <w:p>
      <w:pPr>
        <w:spacing w:after="200"/>
      </w:pPr>
      <w:r>
        <w:rPr>
          <w:i/>
          <w:iCs/>
          <w:color w:val="595959"/>
          <w:sz w:val="18"/>
          <w:szCs w:val="18"/>
        </w:rPr>
        <w:t xml:space="preserve">伊利股份（600887）：中标大厂回族自治县教育和体育局采购项目，中标金额为1400.00万元 — https://gudongtech.com/depth/3090752609551082</w:t>
      </w:r>
    </w:p>
    <w:p>
      <w:pPr>
        <w:spacing w:after="200"/>
      </w:pPr>
      <w:r>
        <w:rPr>
          <w:i/>
          <w:iCs/>
          <w:color w:val="595959"/>
          <w:sz w:val="18"/>
          <w:szCs w:val="18"/>
        </w:rPr>
        <w:t xml:space="preserve">https://finance.sina.com.cn/stock/relnews/cn/2026-09-10/doc-iniritau2887821.shtml.md — https://finance.sina.com.cn/stock/relnews/cn/2026-09-10/doc-iniritau2887821.shtml.md</w:t>
      </w:r>
    </w:p>
    <w:p>
      <w:pPr>
        <w:spacing w:after="200"/>
      </w:pPr>
      <w:r>
        <w:rPr>
          <w:i/>
          <w:iCs/>
          <w:color w:val="595959"/>
          <w:sz w:val="18"/>
          <w:szCs w:val="18"/>
        </w:rPr>
        <w:t xml:space="preserve">资产减值影响利润表现，整体经营稳健向上 — https://data.eastmoney.com/report/info/AP202609101829235590.html</w:t>
      </w:r>
    </w:p>
    <w:p>
      <w:pPr>
        <w:spacing w:after="200"/>
      </w:pPr>
      <w:r>
        <w:rPr>
          <w:i/>
          <w:iCs/>
          <w:color w:val="595959"/>
          <w:sz w:val="18"/>
          <w:szCs w:val="18"/>
        </w:rPr>
        <w:t xml:space="preserve">公司跟踪：核心品类继续保持领先，商誉减值拖累报表利润 — https://data.eastmoney.com/report/zw_stock.jshtml?infocode=AP202609091829180600</w:t>
      </w:r>
    </w:p>
    <w:p>
      <w:pPr>
        <w:spacing w:after="200"/>
      </w:pPr>
      <w:r>
        <w:rPr>
          <w:i/>
          <w:iCs/>
          <w:color w:val="595959"/>
          <w:sz w:val="18"/>
          <w:szCs w:val="18"/>
        </w:rPr>
        <w:t xml:space="preserve">研报指标速递-研报-股票频道-证券之星 — https://stock.stockstar.com/report/data_all_issppvpxqyrxqypypvrpr.html</w:t>
      </w:r>
    </w:p>
    <w:p>
      <w:pPr>
        <w:spacing w:after="200"/>
      </w:pPr>
      <w:r>
        <w:rPr>
          <w:i/>
          <w:iCs/>
          <w:color w:val="595959"/>
          <w:sz w:val="18"/>
          <w:szCs w:val="18"/>
        </w:rPr>
        <w:t xml:space="preserve">Bank of China (Hong Kong) Limited - Company Information — http://bochk.etnet.com.hk/content/bochkweb/asharecontent/eng/ashare_quote_ci_pl.php?code=600887#1</w:t>
      </w:r>
    </w:p>
    <w:p>
      <w:pPr>
        <w:spacing w:after="200"/>
      </w:pPr>
      <w:r>
        <w:rPr>
          <w:i/>
          <w:iCs/>
          <w:color w:val="595959"/>
          <w:sz w:val="18"/>
          <w:szCs w:val="18"/>
        </w:rPr>
        <w:t xml:space="preserve">伊利股份(600887)_个股概览_股票价格_实时行情_走势图_新闻资讯_股评_财报_FinScope-AI让投资更简单 — https://finance.baidu.com/stock/ab-600887?mainTab=%E8%B4%A2%E5%8A%A1</w:t>
      </w:r>
    </w:p>
    <w:p>
      <w:pPr>
        <w:spacing w:after="200"/>
      </w:pPr>
      <w:r>
        <w:rPr>
          <w:i/>
          <w:iCs/>
          <w:color w:val="595959"/>
          <w:sz w:val="18"/>
          <w:szCs w:val="18"/>
        </w:rPr>
        <w:t xml:space="preserve">伊利股份(600887)2025年报&amp;2026年一季报点评：锚定增长目标 积极捕捉增量 — http://stock.finance.sina.com.cn/stock/go.php/vReport_Show/kind/search/rptid/831454445348/index.phtml</w:t>
      </w:r>
    </w:p>
    <w:p>
      <w:pPr>
        <w:spacing w:after="200"/>
      </w:pPr>
      <w:r>
        <w:rPr>
          <w:i/>
          <w:iCs/>
          <w:color w:val="595959"/>
          <w:sz w:val="18"/>
          <w:szCs w:val="18"/>
        </w:rPr>
        <w:t xml:space="preserve">研报掘金丨东方证券：维持伊利股份“买入”评级，目标价39.2元 — https://dxpress.gelonghui.com/live/2448514</w:t>
      </w:r>
    </w:p>
    <w:p>
      <w:pPr>
        <w:spacing w:after="200"/>
      </w:pPr>
      <w:r>
        <w:rPr>
          <w:i/>
          <w:iCs/>
          <w:color w:val="595959"/>
          <w:sz w:val="18"/>
          <w:szCs w:val="18"/>
        </w:rPr>
        <w:t xml:space="preserve">机构评级|中银证券给予伊利股份“买入”评级 未给出目标价 — http://stock.10jqka.com.cn/20260507/c676506595.shtml#1</w:t>
      </w:r>
    </w:p>
    <w:p>
      <w:pPr>
        <w:spacing w:after="200"/>
      </w:pPr>
      <w:r>
        <w:rPr>
          <w:i/>
          <w:iCs/>
          <w:color w:val="595959"/>
          <w:sz w:val="18"/>
          <w:szCs w:val="18"/>
        </w:rPr>
        <w:t xml:space="preserve">机构评级|中银证券给予伊利股份“买入”评级 未给出目标价 - 机构评级|中银证券给予伊利股份“买入”评级 未给出目标价 — http://stock.10jqka.com.cn/20260507/c676506595.shtml#1#1#1</w:t>
      </w:r>
    </w:p>
    <w:p>
      <w:pPr>
        <w:spacing w:after="200"/>
      </w:pPr>
      <w:r>
        <w:rPr>
          <w:i/>
          <w:iCs/>
          <w:color w:val="595959"/>
          <w:sz w:val="18"/>
          <w:szCs w:val="18"/>
        </w:rPr>
        <w:t xml:space="preserve">伊利股份(600887)：1H26业绩受减值拖累 管理层维持全年指引；下调盈利预测和目标价 维持买入_九方智投 — https://www.9fzt.com/detail/sh_600887_10_841228282630.html</w:t>
      </w:r>
    </w:p>
    <w:p>
      <w:pPr>
        <w:spacing w:after="200"/>
      </w:pPr>
      <w:r>
        <w:rPr>
          <w:i/>
          <w:iCs/>
          <w:color w:val="595959"/>
          <w:sz w:val="18"/>
          <w:szCs w:val="18"/>
        </w:rPr>
        <w:t xml:space="preserve">2025年业绩超预期，1季度恢复趋势向好；维持买入 — https://data.eastmoney.com/report/zw_stock.jshtml?infocode=AP202605051821974405</w:t>
      </w:r>
    </w:p>
    <w:p>
      <w:pPr>
        <w:spacing w:after="200"/>
      </w:pPr>
      <w:r>
        <w:rPr>
          <w:i/>
          <w:iCs/>
          <w:color w:val="595959"/>
          <w:sz w:val="18"/>
          <w:szCs w:val="18"/>
        </w:rPr>
        <w:t xml:space="preserve">18日机构强推买入 6股极度低估 — http://stock.10jqka.com.cn/20260518/c676748905.shtml#1</w:t>
      </w:r>
    </w:p>
    <w:p>
      <w:pPr>
        <w:spacing w:after="200"/>
      </w:pPr>
      <w:r>
        <w:rPr>
          <w:i/>
          <w:iCs/>
          <w:color w:val="595959"/>
          <w:sz w:val="18"/>
          <w:szCs w:val="18"/>
        </w:rPr>
        <w:t xml:space="preserve">伊利股份(600887)：26Q1开门红兑现 需求复苏、利润稳健增长 — http://stockfinance.sina.cn/stock/go.php/paper/reportid/831932121553/index.phtml?vt=4&amp;autocallup=no&amp;isfromsina=no</w:t>
      </w:r>
    </w:p>
    <w:p>
      <w:pPr>
        <w:spacing w:after="200"/>
      </w:pPr>
      <w:r>
        <w:rPr>
          <w:i/>
          <w:iCs/>
          <w:color w:val="595959"/>
          <w:sz w:val="18"/>
          <w:szCs w:val="18"/>
        </w:rPr>
        <w:t xml:space="preserve">研报指标速递-研报-股票频道-证券之星 — http://stock.stockstar.com/report/data_all_issvxvwpqrrxqypupvrpr.html</w:t>
      </w:r>
    </w:p>
    <w:p>
      <w:pPr>
        <w:spacing w:after="200"/>
      </w:pPr>
      <w:r>
        <w:rPr>
          <w:i/>
          <w:iCs/>
          <w:color w:val="595959"/>
          <w:sz w:val="18"/>
          <w:szCs w:val="18"/>
        </w:rPr>
        <w:t xml:space="preserve">伊利股份(sh600887) — https://www.cls.cn/stock?code=sh600887</w:t>
      </w:r>
    </w:p>
    <w:p>
      <w:pPr>
        <w:spacing w:after="200"/>
      </w:pPr>
      <w:r>
        <w:rPr>
          <w:i/>
          <w:iCs/>
          <w:color w:val="595959"/>
          <w:sz w:val="18"/>
          <w:szCs w:val="18"/>
        </w:rPr>
        <w:t xml:space="preserve">伊利股份 26.66 0.12(0.45%)最新价格_行情_走势图—东方财富网 — https://quote.eastmoney.com/concept/sh600887.html?from=classic&amp;eventcode=Web_quote_entrance1#fschart-r'</w:t>
      </w:r>
    </w:p>
    <w:p>
      <w:pPr>
        <w:spacing w:after="200"/>
      </w:pPr>
      <w:r>
        <w:rPr>
          <w:i/>
          <w:iCs/>
          <w:color w:val="595959"/>
          <w:sz w:val="18"/>
          <w:szCs w:val="18"/>
        </w:rPr>
        <w:t xml:space="preserve">伊利股份 26.53 -0.08(-0.30%)最新价格_行情_走势图—东方财富网 - 伊利股份600887更名 — https://quote.eastmoney.com/concept/sh600887.html?from=classic&amp;eventcode=Web_quote_entrance1#fschart-r'#1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https://egs.stcn.com/quotation/stock-info.html?code=sh600887</w:t>
      </w:r>
    </w:p>
    <w:p>
      <w:pPr>
        <w:spacing w:after="200"/>
      </w:pPr>
      <w:r>
        <w:rPr>
          <w:i/>
          <w:iCs/>
          <w:color w:val="595959"/>
          <w:sz w:val="18"/>
          <w:szCs w:val="18"/>
        </w:rPr>
        <w:t xml:space="preserve">伊利股份（sh600887）行情走势 — https://www.stcn.com/quotes/index/sh600887.html</w:t>
      </w:r>
    </w:p>
    <w:p>
      <w:pPr>
        <w:spacing w:after="200"/>
      </w:pPr>
      <w:r>
        <w:rPr>
          <w:i/>
          <w:iCs/>
          <w:color w:val="595959"/>
          <w:sz w:val="18"/>
          <w:szCs w:val="18"/>
        </w:rPr>
        <w:t xml:space="preserve">伊利股份(600887)_个股概览_股票价格_实时行情_走势图_新闻资讯_股评_财报_FinScope-AI让投资更简单 — https://finance.baidu.com/stock/ab-600887</w:t>
      </w:r>
    </w:p>
    <w:p>
      <w:pPr>
        <w:spacing w:after="200"/>
      </w:pPr>
      <w:r>
        <w:rPr>
          <w:i/>
          <w:iCs/>
          <w:color w:val="595959"/>
          <w:sz w:val="18"/>
          <w:szCs w:val="18"/>
        </w:rPr>
        <w:t xml:space="preserve">伊利股份(600887.SH) — https://vip.stock.finance.sina.com.cn/quotes_service/view/cn_bill.php?symbol=sh600887</w:t>
      </w:r>
    </w:p>
    <w:p>
      <w:pPr>
        <w:spacing w:after="200"/>
      </w:pPr>
      <w:r>
        <w:rPr>
          <w:i/>
          <w:iCs/>
          <w:color w:val="595959"/>
          <w:sz w:val="18"/>
          <w:szCs w:val="18"/>
        </w:rPr>
        <w:t xml:space="preserve">伊利股份股票_数据_资料_信息 - 最近访问： — https://data.eastmoney.com/stockdata/600887.html#1</w:t>
      </w:r>
    </w:p>
    <w:p>
      <w:pPr>
        <w:spacing w:after="200"/>
      </w:pPr>
      <w:r>
        <w:rPr>
          <w:i/>
          <w:iCs/>
          <w:color w:val="595959"/>
          <w:sz w:val="18"/>
          <w:szCs w:val="18"/>
        </w:rPr>
        <w:t xml:space="preserve">伊利股份（sh600887）行情走势 - 伊利股份 （sh600887） 2026-09-07 16:42:26（北京时间） +添加自选 — https://stcn.com/quotes/index/sh600887.html?u_aref=aNozFisj0celuOO%2bG0Sodx7FXgE%3d&amp;u_asig=bbbf3&amp;u_atoken=cc3769ce-602d-49f5-9bfd-02915952cfc0#1</w:t>
      </w:r>
    </w:p>
    <w:p>
      <w:pPr>
        <w:spacing w:after="200"/>
      </w:pPr>
      <w:r>
        <w:rPr>
          <w:i/>
          <w:iCs/>
          <w:color w:val="595959"/>
          <w:sz w:val="18"/>
          <w:szCs w:val="18"/>
        </w:rPr>
        <w:t xml:space="preserve">伊利股份 (600887.SH) - 快速报价 — https://www.aastocks.com/sc/cnhk/quote/detail-quote.aspx?shsymbol=600887#1</w:t>
      </w:r>
    </w:p>
    <w:p>
      <w:pPr>
        <w:spacing w:after="200"/>
      </w:pPr>
      <w:r>
        <w:rPr>
          <w:i/>
          <w:iCs/>
          <w:color w:val="595959"/>
          <w:sz w:val="18"/>
          <w:szCs w:val="18"/>
        </w:rPr>
        <w:t xml:space="preserve">伊利股份(600887)2025年年报暨2026年一季报点评：液奶企稳回升 盈利能力持续改善 — http://stock.finance.sina.com.cn/stock/go.php/vReport_Show/kind/search/rptid/832730970831/index.phtml</w:t>
      </w:r>
    </w:p>
    <w:p>
      <w:pPr>
        <w:spacing w:after="200"/>
      </w:pPr>
      <w:r>
        <w:rPr>
          <w:i/>
          <w:iCs/>
          <w:color w:val="595959"/>
          <w:sz w:val="18"/>
          <w:szCs w:val="18"/>
        </w:rPr>
        <w:t xml:space="preserve">伊利发布2025年年报 实现历史最好业绩 — http://rss.jingjiribao.cn/static/detail.jsp?id=653339</w:t>
      </w:r>
    </w:p>
    <w:p>
      <w:pPr>
        <w:spacing w:after="200"/>
      </w:pPr>
      <w:r>
        <w:rPr>
          <w:i/>
          <w:iCs/>
          <w:color w:val="595959"/>
          <w:sz w:val="18"/>
          <w:szCs w:val="18"/>
        </w:rPr>
        <w:t xml:space="preserve">2025年伊利股份营收、净利超预期双增 拟派发现金红利56.93亿元-上海证券报·中国证券网 — https://m.cnstock.com/commonDetail/704202</w:t>
      </w:r>
    </w:p>
    <w:p>
      <w:pPr>
        <w:spacing w:after="200"/>
      </w:pPr>
      <w:r>
        <w:rPr>
          <w:i/>
          <w:iCs/>
          <w:color w:val="595959"/>
          <w:sz w:val="18"/>
          <w:szCs w:val="18"/>
        </w:rPr>
        <w:t xml:space="preserve">断层式领先，强者愈强！伊利2025年营收超1159亿元，迎史上最好业绩 - 断层式领先，强者愈强！伊利2025年营收超1159亿元，迎史上最好业绩 — https://www.sohu.com/a/1017162980_120702#1</w:t>
      </w:r>
    </w:p>
    <w:p>
      <w:pPr>
        <w:spacing w:after="200"/>
      </w:pPr>
      <w:r>
        <w:rPr>
          <w:i/>
          <w:iCs/>
          <w:color w:val="595959"/>
          <w:sz w:val="18"/>
          <w:szCs w:val="18"/>
        </w:rPr>
        <w:t xml:space="preserve">伊利股份(600887)：经营持续向好 释放利润弹性 — http://stock.finance.sina.com.cn/stock/go.php/vReport_Show/kind/search/rptid/830978520343/index.phtml</w:t>
      </w:r>
    </w:p>
    <w:p>
      <w:pPr>
        <w:spacing w:after="200"/>
      </w:pPr>
      <w:r>
        <w:rPr>
          <w:i/>
          <w:iCs/>
          <w:color w:val="595959"/>
          <w:sz w:val="18"/>
          <w:szCs w:val="18"/>
        </w:rPr>
        <w:t xml:space="preserve">伊利股份(600887)：强者恒强 龙头展现经营韧性 — http://stock.finance.sina.com.cn/stock/go.php/vReport_Show/kind/search/rptid/830945703836/index.phtml</w:t>
      </w:r>
    </w:p>
    <w:p>
      <w:pPr>
        <w:spacing w:after="200"/>
      </w:pPr>
      <w:r>
        <w:rPr>
          <w:i/>
          <w:iCs/>
          <w:color w:val="595959"/>
          <w:sz w:val="18"/>
          <w:szCs w:val="18"/>
        </w:rPr>
        <w:t xml:space="preserve">创史上最好业绩 伊利2025年营收超1159亿元稳居行业第一 中国乳业“一超”格局分化加剧 - 资讯 — https://m.cnfin.com/wx/share?url=//m.cnfin.com/jgdt-lb//zixun/20260429/4406860_1.html#1</w:t>
      </w:r>
    </w:p>
    <w:p>
      <w:pPr>
        <w:spacing w:after="200"/>
      </w:pPr>
      <w:r>
        <w:rPr>
          <w:i/>
          <w:iCs/>
          <w:color w:val="595959"/>
          <w:sz w:val="18"/>
          <w:szCs w:val="18"/>
        </w:rPr>
        <w:t xml:space="preserve">伊利股份2025年净利率近10%创历史新高 如期完成9%—10%目标 — https://stcn.com/article/detail/3892062.html</w:t>
      </w:r>
    </w:p>
    <w:p>
      <w:pPr>
        <w:spacing w:after="200"/>
      </w:pPr>
      <w:r>
        <w:rPr>
          <w:i/>
          <w:iCs/>
          <w:color w:val="595959"/>
          <w:sz w:val="18"/>
          <w:szCs w:val="18"/>
        </w:rPr>
        <w:t xml:space="preserve">伊利全品类业务持续领跑 “一超”格局分化加剧 | 《财经》客户端 — https://news.caijingmobile.com/article/detail/568250?source_id=40#1</w:t>
      </w:r>
    </w:p>
    <w:p>
      <w:pPr>
        <w:spacing w:after="200"/>
      </w:pPr>
      <w:r>
        <w:rPr>
          <w:i/>
          <w:iCs/>
          <w:color w:val="595959"/>
          <w:sz w:val="18"/>
          <w:szCs w:val="18"/>
        </w:rPr>
        <w:t xml:space="preserve">伊利全品类业务持续领跑 “一超”格局分化加剧 | 《财经》客户端 - 伊利全品类业务持续领跑 “一超”格局分化加剧 — https://news.caijingmobile.com/article/detail/568250?source_id=40&amp;open_tag=0#1#1</w:t>
      </w:r>
    </w:p>
    <w:p>
      <w:pPr>
        <w:spacing w:after="200"/>
      </w:pPr>
      <w:r>
        <w:rPr>
          <w:i/>
          <w:iCs/>
          <w:color w:val="595959"/>
          <w:sz w:val="18"/>
          <w:szCs w:val="18"/>
        </w:rPr>
        <w:t xml:space="preserve">中国证券报 - 内蒙古伊利实业集团股份有限公司&lt;BR/&gt;关于回购股份减少注册资本通知&lt;BR/&gt;债权人的公告 - | 第B047版：信息披露 | 上一版 下一版 — https://epaper.cs.com.cn/zgzqb/html/2025-11/29/nw.D110000zgzqb_20251129_3-B047.htm#1</w:t>
      </w:r>
    </w:p>
    <w:p>
      <w:pPr>
        <w:spacing w:after="200"/>
      </w:pPr>
      <w:r>
        <w:rPr>
          <w:i/>
          <w:iCs/>
          <w:color w:val="595959"/>
          <w:sz w:val="18"/>
          <w:szCs w:val="18"/>
        </w:rPr>
        <w:t xml:space="preserve">600887 沪市 伊利股份 — https://www.aijingu.com/notices/600887/0-0-1.html</w:t>
      </w:r>
    </w:p>
    <w:p>
      <w:pPr>
        <w:spacing w:after="200"/>
      </w:pPr>
      <w:r>
        <w:rPr>
          <w:i/>
          <w:iCs/>
          <w:color w:val="595959"/>
          <w:sz w:val="18"/>
          <w:szCs w:val="18"/>
        </w:rPr>
        <w:t xml:space="preserve">股票频道_中财网 - 公司公告 — http://create.cfi.net.cn/index.aspx?catid=A0A4127A4346A4443&amp;dycatid=&amp;pagepara=&amp;curntime=20251208232511&amp;curid=20251208003284#1</w:t>
      </w:r>
    </w:p>
    <w:p>
      <w:pPr>
        <w:spacing w:after="200"/>
      </w:pPr>
      <w:r>
        <w:rPr>
          <w:i/>
          <w:iCs/>
          <w:color w:val="595959"/>
          <w:sz w:val="18"/>
          <w:szCs w:val="18"/>
        </w:rPr>
        <w:t xml:space="preserve">第14899页_财经一览_海港资讯网 — http://news.hgjy100.com/caijing/p14899.html</w:t>
      </w:r>
    </w:p>
    <w:p>
      <w:pPr>
        <w:spacing w:after="200"/>
      </w:pPr>
      <w:r>
        <w:rPr>
          <w:i/>
          <w:iCs/>
          <w:color w:val="595959"/>
          <w:sz w:val="18"/>
          <w:szCs w:val="18"/>
        </w:rPr>
        <w:t xml:space="preserve">乳业龙头拟回购注销至多20亿元股份！“牛散”陈发树加仓 — https://finance.eastmoney.com/a/202608263855186476.html</w:t>
      </w:r>
    </w:p>
    <w:p>
      <w:pPr>
        <w:spacing w:after="200"/>
      </w:pPr>
      <w:r>
        <w:rPr>
          <w:i/>
          <w:iCs/>
          <w:color w:val="595959"/>
          <w:sz w:val="18"/>
          <w:szCs w:val="18"/>
        </w:rPr>
        <w:t xml:space="preserve">伊利股份拟斥资10亿元至20亿元回购股份并注销 - 洞察金融市场 — https://www.chnfund.com/article/AR6fd480a6-12fb-36ae-97d3-3a23503e05ca#1</w:t>
      </w:r>
    </w:p>
    <w:p>
      <w:pPr>
        <w:spacing w:after="200"/>
      </w:pPr>
      <w:r>
        <w:rPr>
          <w:i/>
          <w:iCs/>
          <w:color w:val="595959"/>
          <w:sz w:val="18"/>
          <w:szCs w:val="18"/>
        </w:rPr>
        <w:t xml:space="preserve">600887，拟最多回购20亿元，全部注销！陈发树加仓 - 证券 &gt; 正文 — https://finance.sina.com.cn/wm/2026-08-26/doc-iniprytk0850887.shtml?finpagefr=p_101#1</w:t>
      </w:r>
    </w:p>
    <w:p>
      <w:pPr>
        <w:spacing w:after="200"/>
      </w:pPr>
      <w:r>
        <w:rPr>
          <w:i/>
          <w:iCs/>
          <w:color w:val="595959"/>
          <w:sz w:val="18"/>
          <w:szCs w:val="18"/>
        </w:rPr>
        <w:t xml:space="preserve">伊利股份，拟最多回购20亿元，全部注销！陈发树加仓 — https://www.stcn.com/article/detail/4130269.html</w:t>
      </w:r>
    </w:p>
    <w:p>
      <w:pPr>
        <w:spacing w:after="200"/>
      </w:pPr>
      <w:r>
        <w:rPr>
          <w:i/>
          <w:iCs/>
          <w:color w:val="595959"/>
          <w:sz w:val="18"/>
          <w:szCs w:val="18"/>
        </w:rPr>
        <w:t xml:space="preserve">伊利股份拟最多回购20亿元 全部注销！陈发树加仓 - 伊利股份拟最多回购20亿元 全部注销 — https://finance.eastmoney.com/a/202608263854842660.html#1</w:t>
      </w:r>
    </w:p>
    <w:p>
      <w:pPr>
        <w:spacing w:after="200"/>
      </w:pPr>
      <w:r>
        <w:rPr>
          <w:i/>
          <w:iCs/>
          <w:color w:val="595959"/>
          <w:sz w:val="18"/>
          <w:szCs w:val="18"/>
        </w:rPr>
        <w:t xml:space="preserve">乳业龙头拟回购注销至多20亿元股份！“牛散”陈发树加仓 - 乳业龙头拟回购注销至多20亿元股份 — https://finance.eastmoney.com/news/1354,202608263855186476.html#1</w:t>
      </w:r>
    </w:p>
    <w:p>
      <w:pPr>
        <w:spacing w:after="200"/>
      </w:pPr>
      <w:r>
        <w:rPr>
          <w:i/>
          <w:iCs/>
          <w:color w:val="595959"/>
          <w:sz w:val="18"/>
          <w:szCs w:val="18"/>
        </w:rPr>
        <w:t xml:space="preserve">增速放缓的乳业龙头，开始用20亿现金替股东缩股 - 增速放缓的乳业龙头，开始用20亿现金替股东缩股 — https://businesstimescn.com/articles/624211.html?in=wanfang#1</w:t>
      </w:r>
    </w:p>
    <w:p>
      <w:pPr>
        <w:spacing w:after="200"/>
      </w:pPr>
      <w:r>
        <w:rPr>
          <w:i/>
          <w:iCs/>
          <w:color w:val="595959"/>
          <w:sz w:val="18"/>
          <w:szCs w:val="18"/>
        </w:rPr>
        <w:t xml:space="preserve">行业复苏期，伊利股份再用20亿回购注销确认发展信心 - 行业复苏期，伊利股份再用20亿回购注销确认发展信心 — https://www.sohu.com/a/1069017404_122014422?scm=10001.7746_13-119000.0.0-0-0-0-0.0&amp;spm=smpc.channel_354.block3_32_P7Ovbu_1_fd.49.17879232870180NlIobw_7746#1</w:t>
      </w:r>
    </w:p>
    <w:p>
      <w:pPr>
        <w:spacing w:after="200"/>
      </w:pPr>
      <w:r>
        <w:rPr>
          <w:i/>
          <w:iCs/>
          <w:color w:val="595959"/>
          <w:sz w:val="18"/>
          <w:szCs w:val="18"/>
        </w:rPr>
        <w:t xml:space="preserve">伊利股份(600887):内蒙古伊利实业集团股份有限公司关于以集中竞价交易方式回购公司股份方案 — https://vipwt1.cfi.cn/p20260826006633.html</w:t>
      </w:r>
    </w:p>
    <w:p>
      <w:pPr>
        <w:spacing w:after="200"/>
      </w:pPr>
      <w:r>
        <w:rPr>
          <w:i/>
          <w:iCs/>
          <w:color w:val="595959"/>
          <w:sz w:val="18"/>
          <w:szCs w:val="18"/>
        </w:rPr>
        <w:t xml:space="preserve">伊利股份拟斥资10亿至20亿元回购股份 全部用于注销 — https://finance.cnr.cn/ycbd/20260826/t20260826_527793290.shtml</w:t>
      </w:r>
    </w:p>
    <w:p>
      <w:pPr>
        <w:spacing w:after="200"/>
      </w:pPr>
      <w:r>
        <w:rPr>
          <w:i/>
          <w:iCs/>
          <w:color w:val="595959"/>
          <w:sz w:val="18"/>
          <w:szCs w:val="18"/>
        </w:rPr>
        <w:t xml:space="preserve">伊利股份(600887)_公司公告_伊利股份：关于召开2026年第一次临时股东会的通知新浪财经_新浪网 - 读取中,请稍候 — http://vip.stock.finance.sina.com.cn/corp/view/vCB_AllBulletinDetail.php?stockid=600887&amp;id=12547483#1</w:t>
      </w:r>
    </w:p>
    <w:p>
      <w:pPr>
        <w:spacing w:after="200"/>
      </w:pPr>
      <w:r>
        <w:rPr>
          <w:i/>
          <w:iCs/>
          <w:color w:val="595959"/>
          <w:sz w:val="18"/>
          <w:szCs w:val="18"/>
        </w:rPr>
        <w:t xml:space="preserve">伊利股份:内蒙古伊利实业集团股份有限公司关于召开2026年第一次临时股东会的通知 - 首页 &gt; — https://www.cnfin.com/announ/detail/index.html?id=841082248525&amp;code=600887&amp;dannoun=lcdetail&amp;announ=lc#1</w:t>
      </w:r>
    </w:p>
    <w:p>
      <w:pPr>
        <w:spacing w:after="200"/>
      </w:pPr>
      <w:r>
        <w:rPr>
          <w:i/>
          <w:iCs/>
          <w:color w:val="595959"/>
          <w:sz w:val="18"/>
          <w:szCs w:val="18"/>
        </w:rPr>
        <w:t xml:space="preserve">伊利股份 — https://vip.stock.finance.sina.com.cn/corp/view/vCB_AllBulletinDetail.php?CompanyCode=10000836&amp;gather=1&amp;id=12589366</w:t>
      </w:r>
    </w:p>
    <w:p>
      <w:pPr>
        <w:spacing w:after="200"/>
      </w:pPr>
      <w:r>
        <w:rPr>
          <w:i/>
          <w:iCs/>
          <w:color w:val="595959"/>
          <w:sz w:val="18"/>
          <w:szCs w:val="18"/>
        </w:rPr>
        <w:t xml:space="preserve">伊利股份：公司将于2026年9月16日召开2026年第一次临时股东会 — https://www.sohu.com/a/1067961400_121857546?scm=10001.325_13-325_13.0.0-1-0-0-0.5_1334&amp;spm=smpc.channel_248.block3_308_NDdFbm_1_fd.33.1787744179840o7SHeUA</w:t>
      </w:r>
    </w:p>
    <w:p>
      <w:pPr>
        <w:spacing w:after="200"/>
      </w:pPr>
      <w:r>
        <w:rPr>
          <w:i/>
          <w:iCs/>
          <w:color w:val="595959"/>
          <w:sz w:val="18"/>
          <w:szCs w:val="18"/>
        </w:rPr>
        <w:t xml:space="preserve">伊利股份:内蒙古伊利实业集团股份有限公司第六期长期服务计划第二次持有人会议决议公告 — https://www.cnfin.com/announ/detail/index.html?id=841851292703&amp;code=600887&amp;dannoun=lcdetail&amp;announ=lc</w:t>
      </w:r>
    </w:p>
    <w:p>
      <w:pPr>
        <w:spacing w:after="200"/>
      </w:pPr>
      <w:r>
        <w:rPr>
          <w:i/>
          <w:iCs/>
          <w:color w:val="595959"/>
          <w:sz w:val="18"/>
          <w:szCs w:val="18"/>
        </w:rPr>
        <w:t xml:space="preserve">伊利股份：拟以10亿元至20亿元回购股份用于注销 - 伊利股份：拟以10亿元至20亿元回购股份用于注销 — http://stock.10jqka.com.cn/20260826/c679310195.shtml#1</w:t>
      </w:r>
    </w:p>
    <w:p>
      <w:pPr>
        <w:spacing w:after="200"/>
      </w:pPr>
      <w:r>
        <w:rPr>
          <w:i/>
          <w:iCs/>
          <w:color w:val="595959"/>
          <w:sz w:val="18"/>
          <w:szCs w:val="18"/>
        </w:rPr>
        <w:t xml:space="preserve">伊利股份:内蒙古伊利实业集团股份有限公司关于计提资产减值准备的公告 — https://www.cnfin.com/announ/detail/index.html?id=841082249183&amp;code=600887&amp;dannoun=lcdetail&amp;announ=lc</w:t>
      </w:r>
    </w:p>
    <w:p>
      <w:pPr>
        <w:spacing w:after="200"/>
      </w:pPr>
      <w:r>
        <w:rPr>
          <w:i/>
          <w:iCs/>
          <w:color w:val="595959"/>
          <w:sz w:val="18"/>
          <w:szCs w:val="18"/>
        </w:rPr>
        <w:t xml:space="preserve">伊利股份：拟10亿元—20亿元回购股份 — https://stcn.com/article/detail/4127468.html</w:t>
      </w:r>
    </w:p>
    <w:p>
      <w:pPr>
        <w:spacing w:after="200"/>
      </w:pPr>
      <w:r>
        <w:rPr>
          <w:i/>
          <w:iCs/>
          <w:color w:val="595959"/>
          <w:sz w:val="18"/>
          <w:szCs w:val="18"/>
        </w:rPr>
        <w:t xml:space="preserve">伊利股份：拟斥资10亿元至20亿元回购公司股份 — https://www.cnstock.com/commonDetail/774907</w:t>
      </w:r>
    </w:p>
    <w:p>
      <w:pPr>
        <w:spacing w:after="200"/>
      </w:pPr>
      <w:r>
        <w:rPr>
          <w:i/>
          <w:iCs/>
          <w:color w:val="595959"/>
          <w:sz w:val="18"/>
          <w:szCs w:val="18"/>
        </w:rPr>
        <w:t xml:space="preserve">证券时报电子报实时通过手机APP、网站免费阅读重大财经新闻资讯及上市公司公告 — https://epaper.stcn.com/con/202608/27/content_2967629.html</w:t>
      </w:r>
    </w:p>
    <w:p>
      <w:pPr>
        <w:spacing w:after="200"/>
      </w:pPr>
      <w:r>
        <w:rPr>
          <w:i/>
          <w:iCs/>
          <w:color w:val="595959"/>
          <w:sz w:val="18"/>
          <w:szCs w:val="18"/>
        </w:rPr>
        <w:t xml:space="preserve">伊利股份 — http://vip.stock.finance.sina.com.cn/corp/view/vCB_AllBulletinDetail.php?stockid=600887&amp;id=12547482#7</w:t>
      </w:r>
    </w:p>
    <w:p>
      <w:pPr>
        <w:spacing w:after="200"/>
      </w:pPr>
      <w:r>
        <w:rPr>
          <w:i/>
          <w:iCs/>
          <w:color w:val="595959"/>
          <w:sz w:val="18"/>
          <w:szCs w:val="18"/>
        </w:rPr>
        <w:t xml:space="preserve">伊利股份:内蒙古伊利实业集团股份有限公司2026年半年度报告 - 首页 &gt; — https://www.cnfin.com/announ/detail/index.html?id=841082247850&amp;code=600887&amp;dannoun=lcdetail&amp;announ=lc#1</w:t>
      </w:r>
    </w:p>
    <w:p>
      <w:pPr>
        <w:spacing w:after="200"/>
      </w:pPr>
      <w:r>
        <w:rPr>
          <w:i/>
          <w:iCs/>
          <w:color w:val="595959"/>
          <w:sz w:val="18"/>
          <w:szCs w:val="18"/>
        </w:rPr>
        <w:t xml:space="preserve">中国证券报 - 内蒙古伊利实业集团股份有限公司 - | 第B168版：信息披露 | 上一版 下一版 — http://app.cnstock.com/zzb/zgzqb/html/2026-08/27/nw.D110000zgzqb_20260827_2-B168.htm#1</w:t>
      </w:r>
    </w:p>
    <w:p>
      <w:pPr>
        <w:spacing w:after="200"/>
      </w:pPr>
      <w:r>
        <w:rPr>
          <w:i/>
          <w:iCs/>
          <w:color w:val="595959"/>
          <w:sz w:val="18"/>
          <w:szCs w:val="18"/>
        </w:rPr>
        <w:t xml:space="preserve">伊利股份:内蒙古伊利实业集团股份有限公司2026年半年度报告摘要 _ 伊利股份(600887) _ 公告正文 - 伊利股份:内蒙古伊利实业集团股份有限公司2026年半年度报告摘要 查看PDF原文 — https://data.eastmoney.com/notices/detail/600887/AN202608261828487287,JUU0JUJDJThBJUU1JTg4JUE5JUU4JTgyJUExJUU0JUJCJUJE.html#1</w:t>
      </w:r>
    </w:p>
    <w:p>
      <w:pPr>
        <w:spacing w:after="200"/>
      </w:pPr>
      <w:r>
        <w:rPr>
          <w:i/>
          <w:iCs/>
          <w:color w:val="595959"/>
          <w:sz w:val="18"/>
          <w:szCs w:val="18"/>
        </w:rPr>
        <w:t xml:space="preserve">伊利股份：2026年半年度净利润57.59亿元 同比下降20.02% — https://finance.eastmoney.com/a/202608263854719060.html</w:t>
      </w:r>
    </w:p>
    <w:p>
      <w:pPr>
        <w:spacing w:after="200"/>
      </w:pPr>
      <w:r>
        <w:rPr>
          <w:i/>
          <w:iCs/>
          <w:color w:val="595959"/>
          <w:sz w:val="18"/>
          <w:szCs w:val="18"/>
        </w:rPr>
        <w:t xml:space="preserve">600887 伊利股份 — https://emweb.securities.eastmoney.com/BonusFinancing/Index?type=soft&amp;code=SH600887#</w:t>
      </w:r>
    </w:p>
    <w:p>
      <w:pPr>
        <w:spacing w:after="200"/>
      </w:pPr>
      <w:r>
        <w:rPr>
          <w:i/>
          <w:iCs/>
          <w:color w:val="595959"/>
          <w:sz w:val="18"/>
          <w:szCs w:val="18"/>
        </w:rPr>
        <w:t xml:space="preserve">A股焦點｜伊利股份升1%，上半年淨利同比降20%，擬斥至多20億元回購股份|香港經濟日報 — https://invest.hket.com/article/4183529/A%E8%82%A1%E7%84%A6%E9%BB%9E%EF%BD%9C%E4%BC%8A%E5%88%A9%E8%82%A1%E4%BB%BD%E5%8D%871-%EF%BC%8C%E4%B8%8A%E5%8D%8A%E5%B9%B4%E6%B7%A8%E5%88%A9%E5%90%8C%E6%AF%94%E9%99%8D20-%EF%BC%8C%E6%93%AC%E6%96%A5%E8%87%B3%E5%A4%9A20%E5%84%84%E5%85%83%E5%9B%9E%E8%B3%BC%E8%82%A1%E4%BB%BD?mtc=90030</w:t>
      </w:r>
    </w:p>
    <w:p>
      <w:pPr>
        <w:spacing w:after="200"/>
      </w:pPr>
      <w:r>
        <w:rPr>
          <w:i/>
          <w:iCs/>
          <w:color w:val="595959"/>
          <w:sz w:val="18"/>
          <w:szCs w:val="18"/>
        </w:rPr>
        <w:t xml:space="preserve">伊利股份：2026年上半年净利润57.59亿元，同比下降20.02% — https://m.jrj.com.cn/madapter/24h/2026/08/26174158241769.shtml</w:t>
      </w:r>
    </w:p>
    <w:p>
      <w:pPr>
        <w:spacing w:after="200"/>
      </w:pPr>
      <w:r>
        <w:rPr>
          <w:i/>
          <w:iCs/>
          <w:color w:val="595959"/>
          <w:sz w:val="18"/>
          <w:szCs w:val="18"/>
        </w:rPr>
        <w:t xml:space="preserve">伊利股份上半年净利润57.59亿元，同比下降20.02％ — https://app.dahecube.com/nweb/pc/spiderdetail.html?spidid=848014?recid=1</w:t>
      </w:r>
    </w:p>
    <w:p>
      <w:pPr>
        <w:spacing w:after="200"/>
      </w:pPr>
      <w:r>
        <w:rPr>
          <w:i/>
          <w:iCs/>
          <w:color w:val="595959"/>
          <w:sz w:val="18"/>
          <w:szCs w:val="18"/>
        </w:rPr>
        <w:t xml:space="preserve">南方财经网 — https://m.sfccn.com/2026/8-26/3NMDE0MDRfMjIyMTA3Nw.html</w:t>
      </w:r>
    </w:p>
    <w:p>
      <w:pPr>
        <w:spacing w:after="200"/>
      </w:pPr>
      <w:r>
        <w:rPr>
          <w:i/>
          <w:iCs/>
          <w:color w:val="595959"/>
          <w:sz w:val="18"/>
          <w:szCs w:val="18"/>
        </w:rPr>
        <w:t xml:space="preserve">公司代码：600887                                                  公司简称：伊利股份 — https://www.sse.com.cn/disclosure/listedinfo/announcement/c/new/2023-04-28/600887_20230428_WIGC.pdf?utm_source=openai</w:t>
      </w:r>
    </w:p>
    <w:p>
      <w:pPr>
        <w:spacing w:after="200"/>
      </w:pPr>
      <w:r>
        <w:rPr>
          <w:i/>
          <w:iCs/>
          <w:color w:val="595959"/>
          <w:sz w:val="18"/>
          <w:szCs w:val="18"/>
        </w:rPr>
        <w:t xml:space="preserve">https://stocks.sina.cn/sh/?code=sh600887&amp;cref=cj&amp;page_type=simple&amp;vt=1&amp;utm_source=openai — https://stocks.sina.cn/sh/?code=sh600887&amp;cref=cj&amp;page_type=simple&amp;vt=1&amp;utm_source=openai</w:t>
      </w:r>
    </w:p>
    <w:p>
      <w:pPr>
        <w:spacing w:after="200"/>
      </w:pPr>
      <w:r>
        <w:rPr>
          <w:i/>
          <w:iCs/>
          <w:color w:val="595959"/>
          <w:sz w:val="18"/>
          <w:szCs w:val="18"/>
        </w:rPr>
        <w:t xml:space="preserve">https://igu888.com/qgqp/cs.php?code=600887&amp;utm_source=openai — https://igu888.com/qgqp/cs.php?code=600887&amp;utm_source=openai</w:t>
      </w:r>
    </w:p>
    <w:p>
      <w:pPr>
        <w:spacing w:after="200"/>
      </w:pPr>
      <w:r>
        <w:rPr>
          <w:i/>
          <w:iCs/>
          <w:color w:val="595959"/>
          <w:sz w:val="18"/>
          <w:szCs w:val="18"/>
        </w:rPr>
        <w:t xml:space="preserve">伊利股份 (600887) 股价和资讯 - Google 财经 — https://www.google.com/finance/beta/quote/600887%3ASHA?hl=zh&amp;utm_source=openai</w:t>
      </w:r>
    </w:p>
    <w:p>
      <w:pPr>
        <w:spacing w:after="200"/>
      </w:pPr>
      <w:r>
        <w:rPr>
          <w:i/>
          <w:iCs/>
          <w:color w:val="595959"/>
          <w:sz w:val="18"/>
          <w:szCs w:val="18"/>
        </w:rPr>
        <w:t xml:space="preserve">Inner Mongolia Yili Industrial Group Co., Ltd. (SHA:600887) Historical Stock Price Data — https://stockanalysis.com/quote/sha/600887/history/</w:t>
      </w:r>
    </w:p>
    <w:p>
      <w:pPr>
        <w:spacing w:after="200"/>
      </w:pPr>
      <w:r>
        <w:rPr>
          <w:i/>
          <w:iCs/>
          <w:color w:val="595959"/>
          <w:sz w:val="18"/>
          <w:szCs w:val="18"/>
        </w:rPr>
        <w:t xml:space="preserve">伊利股份(600887)股票行情走势技术分析_未来预测_买卖操作建议_英为财情Investing.com — https://cn.investing.com/equities/yili-company-technical?utm_source=openai</w:t>
      </w:r>
    </w:p>
    <w:p>
      <w:pPr>
        <w:spacing w:after="200"/>
      </w:pPr>
      <w:r>
        <w:rPr>
          <w:i/>
          <w:iCs/>
          <w:color w:val="595959"/>
          <w:sz w:val="18"/>
          <w:szCs w:val="18"/>
        </w:rPr>
        <w:t xml:space="preserve">伊利股份(600887) 最新动态_F10_同花顺金融服务网 — https://basic.10jqka.com.cn/600887/</w:t>
      </w:r>
    </w:p>
    <w:p>
      <w:pPr>
        <w:spacing w:after="200"/>
      </w:pPr>
      <w:r>
        <w:rPr>
          <w:i/>
          <w:iCs/>
          <w:color w:val="595959"/>
          <w:sz w:val="18"/>
          <w:szCs w:val="18"/>
        </w:rPr>
        <w:t xml:space="preserve">本报告由AI基于公开渠道信息自动检索、整理并生成，信息截至 报告日期：2026年9月13日；价格及行情数据截至2026年9月11日收盘。股东结构数据主要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2026-09-13T13:03:57.243Z</dcterms:created>
  <dcterms:modified xsi:type="dcterms:W3CDTF">2026-09-13T13:03:57.243Z</dcterms:modified>
</cp:coreProperties>
</file>

<file path=docProps/custom.xml><?xml version="1.0" encoding="utf-8"?>
<Properties xmlns="http://schemas.openxmlformats.org/officeDocument/2006/custom-properties" xmlns:vt="http://schemas.openxmlformats.org/officeDocument/2006/docPropsVTypes"/>
</file>