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中国卫通集团股份有限公司 (601698)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行业：卫星通信运营服务</w:t>
      </w:r>
    </w:p>
    <w:p>
      <w:pPr>
        <w:jc w:val="center"/>
      </w:pPr>
      <w:r>
        <w:rPr>
          <w:color w:val="595959"/>
          <w:sz w:val="22"/>
          <w:szCs w:val="22"/>
        </w:rPr>
        <w:t xml:space="preserve">报告日期：2026年9月13日</w:t>
      </w:r>
    </w:p>
    <w:p>
      <w:pPr>
        <w:jc w:val="center"/>
      </w:pPr>
      <w:r>
        <w:rPr>
          <w:color w:val="595959"/>
          <w:sz w:val="20"/>
          <w:szCs w:val="20"/>
        </w:rPr>
        <w:t xml:space="preserve">2026-09-11 收盘（行情、资金流向数据）；技术指标（MA/MACD/RSI）来自 Investing.com，页面时间戳分别为 2026-08-28 与 2026-09-03，属略滞后读数；东方财富千股千评与百度股市通技术面为 2026-09-11。</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卫通（601698.SH）2026年半年度报告显示，公司实现营业收入12.29亿元，同比仅增长0.66%，而归母净利润1.13亿元，同比大幅下降37.36%，扣非归母净利润0.941亿元，同比下降45.42%，加权ROE仅0.70%。公司明确将利润下滑主因归结为卫星折旧同比增加，这直接反映了其重资产运营模式下，新卫星投产带来的折旧前置压力尚未被收入增长所消化。结合2025年全年归母净利润4.41亿元（-2.92%）以及2026Q1归母净利润2684万元（-61.90%）来看，公司盈利已连续多期承压，增收不增利特征显著。</w:t>
      </w:r>
    </w:p>
    <w:p>
      <w:pPr>
        <w:spacing w:after="160" w:line="300"/>
      </w:pPr>
      <w:r>
        <w:rPr>
          <w:sz w:val="22"/>
          <w:szCs w:val="22"/>
        </w:rPr>
        <w:t xml:space="preserve">结构分化是理解公司当前基本面的核心线索。2025年境内收入20.89亿元（+8.85%），毛利率37.25%（+4.62pct），受益于高轨GEO牌照保护与HTS产品结构升级；而境外收入5.56亿元（-10.64%），毛利率仅0.16%（同比-12.32pct），境内外毛利率剪刀差超过37个百分点，公司在年报中明确表述“全力克服星链（Starlink）对国际业务冲击影响”。与此同时，应收账款账面余额从2024年末的4.20亿元升至2025年末的6.56亿元，增幅56.05%，远超营收4.08%的增速，应收账款/营业收入从16.54%升至24.80%，回款质量出现走弱迹象。</w:t>
      </w:r>
    </w:p>
    <w:p>
      <w:pPr>
        <w:spacing w:after="160" w:line="300"/>
      </w:pPr>
      <w:r>
        <w:rPr>
          <w:sz w:val="22"/>
          <w:szCs w:val="22"/>
        </w:rPr>
        <w:t xml:space="preserve">估值层面，截至2026年9月11日收盘价24.16元，总市值约1020.6亿元，PE(TTM)约273.04倍、静态PE约231.31倍、动态PE（按2026H1年化）约451倍，而所属“电信、广播电视和卫星传输服务”行业中位市盈率仅约32.11倍，公司估值显著高于行业水平。技术面上，股价自2026年1月12日高点53.85元累计回撤约55%，今年以来跌约33%，短期均线MA5/MA10/MA20在24.0~24.2元附近高度粘合，MA200（约25.9~26.4元）构成上方压制，均线综合信号偏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601698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2019-06-28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发行价/发行股数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发行价3元、发行4亿股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2001-11-27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北京市海淀区知春路65号中国卫星通信大厦</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信息传输、软件和信息技术服务业—电信、广播电视和卫星传输服务（无线电信业务）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中国航天科技集团有限公司（直接持股约62.77%）；另有“航天科技集团-中金公司-24航天EB担保及信托财产专户”约7.62%（十大股东口径）/8.02%（十大流通股东口径）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中国航天科技集团有限公司（国资委体系）</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42.24亿股，全部流通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约620人（Investing.com/Zonebourse，与公司简介页一致）；另有来源写593人（MarketScreener）——口径/时点差异，建议以最新年报为准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核心资质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拥有《基础电信业务经营许可证》《增值电信业务经营许可证》；被工信部列为国家一类应急通信专业保障队伍；被描述为国内唯一拥有自主可控商用通信广播卫星资源的基础电信运营商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卫星资源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-06-30为18颗、2025-12-31为19颗、2026-06-30为18颗商用通信广播卫星，三处数字不一致（疑为发射/退役与披露时点差异），需以最新定期报告为准；全部为高轨（GEO，约35786公里）卫星，转发器资源覆盖C、Ku、Ka频段</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资产规模（2025年末）</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总资产224.06亿元，归母净资产159.88亿元，资产负债率9.63%；固定资产104.75亿元、在建工程3.12亿元、无形资产14.89亿元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2025年经营数据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营业收入26.45亿元，归母净利4.41亿元（-2.92%），扣非3.92亿元（+69.39%）；2025年加权ROE 2.79%、ROIC约1.86%</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卫星资源运营服务（卫星空间段运营）——核心业务，2025年“卫星空间段运营”收入24.8034亿元，占主营收入92.07%；“卫星空间段运营相关应用收入”1.1773亿元（4.37%）；其他0.9591亿元（3.56%）</w:t>
      </w:r>
    </w:p>
    <w:p>
      <w:pPr>
        <w:pStyle w:val="ListParagraph"/>
        <w:numPr>
          <w:ilvl w:val="0"/>
          <w:numId w:val="2"/>
        </w:numPr>
        <w:spacing w:after="80" w:line="280"/>
      </w:pPr>
      <w:r>
        <w:rPr>
          <w:sz w:val="22"/>
          <w:szCs w:val="22"/>
        </w:rPr>
        <w:t xml:space="preserve">网络系统集成服务——应急（应急+保险集采、河北人保应急卫星三网通）、能源（中石化、国家电网、中海油、南方电网）、电力物联网、自然资源/林草等行业的卫星通信网络系统</w:t>
      </w:r>
    </w:p>
    <w:p>
      <w:pPr>
        <w:pStyle w:val="ListParagraph"/>
        <w:numPr>
          <w:ilvl w:val="0"/>
          <w:numId w:val="2"/>
        </w:numPr>
        <w:spacing w:after="80" w:line="280"/>
      </w:pPr>
      <w:r>
        <w:rPr>
          <w:sz w:val="22"/>
          <w:szCs w:val="22"/>
        </w:rPr>
        <w:t xml:space="preserve">综合信息服务——以“海星通”海洋卫星互联网平台、航空机载卫星互联网为核心</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本质是“买卫星+买发射+建地面站”后出租转发器/带宽资产的卫星空间段运营商，处在产业链中游偏上游的重资产环节；上游高度依赖集团内部卫星制造、供应商集中度极高，下游以政府/国企/广电行业客户为主，境内受GEO牌照保护具备较强议价与定价能力，境外开放市场则被低轨（Starlink等）结构性冲击。</w:t>
      </w:r>
    </w:p>
    <w:p>
      <w:pPr>
        <w:pStyle w:val="ListParagraph"/>
        <w:numPr>
          <w:ilvl w:val="0"/>
          <w:numId w:val="2"/>
        </w:numPr>
        <w:spacing w:after="80" w:line="280"/>
      </w:pPr>
      <w:r>
        <w:rPr>
          <w:sz w:val="22"/>
          <w:szCs w:val="22"/>
        </w:rPr>
        <w:t xml:space="preserve">核心投入不是传统原材料，而是卫星制造、火箭发射、地面设备（公司本质是“买卫星+买发射+建地面站”后出租转发器/带宽资产的运营商）</w:t>
      </w:r>
    </w:p>
    <w:p>
      <w:pPr>
        <w:pStyle w:val="ListParagraph"/>
        <w:numPr>
          <w:ilvl w:val="0"/>
          <w:numId w:val="2"/>
        </w:numPr>
        <w:spacing w:after="80" w:line="280"/>
      </w:pPr>
      <w:r>
        <w:rPr>
          <w:sz w:val="22"/>
          <w:szCs w:val="22"/>
        </w:rPr>
        <w:t xml:space="preserve">前五大供应商采购（2025）：合计采购13.80亿元，占年度采购总额75.27%；其中中国航天科技集团有限公司采购9.4854亿元，占51.73%——单一供应商（自身控股股东）就占采购一半以上。该数据来源为通达信F10/查股网（gubit.cn）单一来源，未能与公司年报原文逐字交叉核实</w:t>
      </w:r>
    </w:p>
    <w:p>
      <w:pPr>
        <w:pStyle w:val="ListParagraph"/>
        <w:numPr>
          <w:ilvl w:val="0"/>
          <w:numId w:val="2"/>
        </w:numPr>
        <w:spacing w:after="80" w:line="280"/>
      </w:pPr>
      <w:r>
        <w:rPr>
          <w:sz w:val="22"/>
          <w:szCs w:val="22"/>
        </w:rPr>
        <w:t xml:space="preserve">历史前五大供应商占比：2023年76.15%、2024年58.41%、2025年75.27%（新浪财经鹰眼预警，转引年报）</w:t>
      </w:r>
    </w:p>
    <w:p>
      <w:pPr>
        <w:pStyle w:val="ListParagraph"/>
        <w:numPr>
          <w:ilvl w:val="0"/>
          <w:numId w:val="2"/>
        </w:numPr>
        <w:spacing w:after="80" w:line="280"/>
      </w:pPr>
      <w:r>
        <w:rPr>
          <w:sz w:val="22"/>
          <w:szCs w:val="22"/>
        </w:rPr>
        <w:t xml:space="preserve">行业层面：卫星制造（卫星平台/载荷/元器件/总装）与发射环节技术附加值高，供应商议价能力强（前瞻/智研咨询，行业研究口径）；中国主要卫星制造方为中国卫星(600118)及航天科技集团下属单位（如中国空间技术研究院/五院）；卫星通信地面设备方包括航天恒星、电科54所、海格通信、华力创通等</w:t>
      </w:r>
    </w:p>
    <w:p>
      <w:pPr>
        <w:pStyle w:val="ListParagraph"/>
        <w:numPr>
          <w:ilvl w:val="0"/>
          <w:numId w:val="2"/>
        </w:numPr>
        <w:spacing w:after="80" w:line="280"/>
      </w:pPr>
      <w:r>
        <w:rPr>
          <w:sz w:val="22"/>
          <w:szCs w:val="22"/>
        </w:rPr>
        <w:t xml:space="preserve">成本结构：以卫星等固定资产折旧+地面站运维为主，非原材料驱动。2023年固定资产计提折旧约11.37亿元（其中机器设备约11.13亿元，主要对应卫星资产），并计提机器设备减值约2.68亿元（2023年报）。固定资产从2023年末94.99亿元升至2025年末104.75亿元，营收/固定资产原值从0.28降至0.25（鹰眼预警），说明新卫星投产未带来等比例收入增长</w:t>
      </w:r>
    </w:p>
    <w:p>
      <w:pPr>
        <w:pStyle w:val="ListParagraph"/>
        <w:numPr>
          <w:ilvl w:val="0"/>
          <w:numId w:val="2"/>
        </w:numPr>
        <w:spacing w:after="80" w:line="280"/>
      </w:pPr>
      <w:r>
        <w:rPr>
          <w:sz w:val="22"/>
          <w:szCs w:val="22"/>
        </w:rPr>
        <w:t xml:space="preserve">关联交易提示：卫星采购主要来自控股股东体系（航天科技集团及其下属单位），属“内部采购”，既是资源保障也是成本刚性来源；整体判断为对上游（集团供方）话语权弱</w:t>
      </w:r>
    </w:p>
    <w:p>
      <w:pPr>
        <w:pStyle w:val="ListParagraph"/>
        <w:numPr>
          <w:ilvl w:val="0"/>
          <w:numId w:val="2"/>
        </w:numPr>
        <w:spacing w:after="80" w:line="280"/>
      </w:pPr>
      <w:r>
        <w:rPr>
          <w:sz w:val="22"/>
          <w:szCs w:val="22"/>
        </w:rPr>
        <w:t xml:space="preserve">前五大客户销售（2025）：合计10.60亿元，占营业收入40.07%（通达信F10/查股网gubit.cn数据，单一来源）。2021年对应前五大客户8.10亿元、占30.74%（中证报转引2021年报）——集中度呈上升趋势（口径可能不完全一致，谨慎引用）</w:t>
      </w:r>
    </w:p>
    <w:p>
      <w:pPr>
        <w:pStyle w:val="ListParagraph"/>
        <w:numPr>
          <w:ilvl w:val="0"/>
          <w:numId w:val="2"/>
        </w:numPr>
        <w:spacing w:after="80" w:line="280"/>
      </w:pPr>
      <w:r>
        <w:rPr>
          <w:sz w:val="22"/>
          <w:szCs w:val="22"/>
        </w:rPr>
        <w:t xml:space="preserve">客户结构：广播电视安播体系（向边远地区累计超1.54亿户家庭提供电视直播服务，参与广电专用卫星工程、直播卫星工程）、政府部门与应急体系、能源央企（中石化、国家电网、中海油、南方电网）、自然资源/林草、海事航运与造船、航空（机载互联网，2026上半年联合中标海南航空集团航空互联网项目）、海外电信运营商（印尼、泰国国家电信、巴基斯坦、马尔代夫等）及中东非洲中资企业</w:t>
      </w:r>
    </w:p>
    <w:p>
      <w:pPr>
        <w:pStyle w:val="ListParagraph"/>
        <w:numPr>
          <w:ilvl w:val="0"/>
          <w:numId w:val="2"/>
        </w:numPr>
        <w:spacing w:after="80" w:line="280"/>
      </w:pPr>
      <w:r>
        <w:rPr>
          <w:sz w:val="22"/>
          <w:szCs w:val="22"/>
        </w:rPr>
        <w:t xml:space="preserve">议价结构：与“汽车零部件Tier-1面临年降”或“消费品受零售商挤压”不同，卫星通信下游以政府用户和行业用户为主，需求相对稳定、中游运营商数量少，行业研究普遍认为下游议价能力较弱；同时境内GEO牌照具垄断性，公司在境内具备较强议价与定价能力</w:t>
      </w:r>
    </w:p>
    <w:p>
      <w:pPr>
        <w:pStyle w:val="ListParagraph"/>
        <w:numPr>
          <w:ilvl w:val="0"/>
          <w:numId w:val="2"/>
        </w:numPr>
        <w:spacing w:after="80" w:line="280"/>
      </w:pPr>
      <w:r>
        <w:rPr>
          <w:sz w:val="22"/>
          <w:szCs w:val="22"/>
        </w:rPr>
        <w:t xml:space="preserve">关键风险证据——境外：2025年境外收入5.56亿元（同比-10.64%），毛利率仅0.16%（同比-12.32pct），公司年报表述“全力克服星链（Starlink）对国际业务冲击影响”；境内收入20.89亿元（+8.85%），毛利率37.25%（+4.62pct）。境内外毛利率剪刀差超37个百分点。收入按地区（2025）：境内20.889亿元（占78.98%）、境外5.559亿元（占21.02%）</w:t>
      </w:r>
    </w:p>
    <w:p>
      <w:pPr>
        <w:pStyle w:val="ListParagraph"/>
        <w:numPr>
          <w:ilvl w:val="0"/>
          <w:numId w:val="2"/>
        </w:numPr>
        <w:spacing w:after="80" w:line="280"/>
      </w:pPr>
      <w:r>
        <w:rPr>
          <w:sz w:val="22"/>
          <w:szCs w:val="22"/>
        </w:rPr>
        <w:t xml:space="preserve">应收账款（账面余额）：2025年末6.5579亿元，较2024年末4.2025亿元增长56.05%（远超营收+4.08%的增速），公司解释为“经营业务收款减少”；应收账款/营业收入：2023年14.65%→2024年16.54%→2025年24.80%，持续上升；应收账款/总资产由1.69%升至2.93%（新浪财经鹰眼预警，转引年报）；应收账款周转率：2023年6.13次→2024年6.33次→2025年4.92次（-22.28%）；存货周转率2025年68.51次（-39.27%）；预付账款：2025年期末约1.05亿—1.14亿元，较期初5714万元增约100%（鹰眼预警报1.14亿；2025年度审计报告列示期末105,015,277.31元=约1.05亿，两处口径/时点不一，需核实）；应付/现金侧：公司几乎没有有息负债（资产负债率9.63%，货币资金54.43亿元，另有约25亿元理财产品），说明其“营运资金占用”不靠上游赊账，而是下游回款拉长+重资产折旧前置。总体判断：对上游（集团供方）话语权弱、对境内下游有一定定价权但回款在变慢。</w:t>
      </w:r>
    </w:p>
    <w:p>
      <w:pPr>
        <w:pStyle w:val="ListParagraph"/>
        <w:numPr>
          <w:ilvl w:val="0"/>
          <w:numId w:val="2"/>
        </w:numPr>
        <w:spacing w:after="80" w:line="280"/>
      </w:pPr>
      <w:r>
        <w:rPr>
          <w:sz w:val="22"/>
          <w:szCs w:val="22"/>
        </w:rPr>
        <w:t xml:space="preserve">前五大客户销售（2025）合计10.60亿元、占营业收入40.07%，来源为通达信F10/查股网（gubit.cn）单一来源，未能与公司年报原文逐字交叉核实，2021年对应前五大客户8.10亿元、占30.74%（中证报转引2021年报），口径可能不完全一致，引用须注明来源与年份；前五大供应商采购（2025）合计13.80亿元、占年度采购总额75.27%，其中控股股东中国航天科技集团占51.73%（2023年76.15%、2024年58.41%、2025年75.27%，来源新浪财经鹰眼预警转引年报），同为单一来源口径；此外“占国内卫星通信运营80%市场份额”“亚洲第二大、全球第六大卫星通信运营商”来自智研咨询单一第三方、时点偏早（2023年前后），未能交叉核实，引用时须标注来源与局限。</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整体37.54%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数据缺失（研究纪要未提供2021年净利率）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境内毛利率41.56%、境外25.53%；高轨转发器出租基本盘稳定，境外景气</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整体36.47%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数据缺失（研究纪要未提供2022年净利率）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境内毛利率39.72%、境外27.09%；整体小幅回落，境外改善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整体35.71%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数据缺失（研究纪要未提供2023年净利率）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境内毛利率40.72%、境外20.91%；境外国际竞争加剧、价格下行</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整体27.70%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数据缺失（研究纪要未提供2024年净利率）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境内毛利率32.63%、境外12.48%；高通量卫星投产处市场培育期+成本上升（营业成本+9.25%）、经济下行、竞争加剧</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整体29.45%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归母净利4.41亿元（-2.92%），扣非3.92亿元（+69.39%，因2024年含约2.23亿元卫星保险理赔等非经常损益）；研究纪要未直接给出净利率数值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境内毛利率37.25%、境外0.16%；境内靠HTS产品结构升级+牌照护城河回升；境外被Starlink冲击塌至近零，靠境内拉升整体。整体营收：2021 26.34亿→2022 27.33亿→2023 26.16亿→2024 25.41亿→2025 26.45亿</w:t>
            </w:r>
          </w:p>
        </w:tc>
      </w:tr>
    </w:tbl>
    <w:p>
      <w:pPr>
        <w:spacing w:before="200"/>
      </w:pPr>
    </w:p>
    <w:p>
      <w:pPr>
        <w:spacing w:after="160" w:line="300"/>
      </w:pPr>
      <w:r>
        <w:rPr>
          <w:sz w:val="22"/>
          <w:szCs w:val="22"/>
        </w:rPr>
        <w:t xml:space="preserve">中国卫通处在产业链中游偏上游的“重资产卫星空间段运营”环节：以自建/自购GEO卫星资源出租转发器与带宽，属高固定资产、高折旧、受牌照保护的模式，境内近垄断但成长性弱、ROIC低（2025年加权ROE 2.79%、ROIC约1.86%）；它既不是上游高附加值制造/发射，也不是下游高毛利的品牌应用。决定其未来毛利率与利润改善的关键：①境内HTS（Ka高通量）产品结构升级替代“卖转发器MHz”，摊薄沉没折旧；②境外能否止住被低轨（Starlink/千帆/GW）替代的失血；③低轨与手机直连卫星等第二曲线能否落地。仅靠“行业竞争激烈”这种泛化表述不足以刻画其真实处境。</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12.2858亿元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+0.66%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1.1307亿元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-37.36%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12.2052亿元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1.8051亿元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-55.59%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26.4478亿元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+4.08%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4.4124亿元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25.4112亿元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4.5449亿元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26.1570亿元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3.4877亿元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27.3334亿元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9.2281亿元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财务类数据以公司最新披露的2026年半年报（截至2026-06-30，2026-08-24披露）为准。2026H1扣非归母净利润0.9411亿元，同比-45.42%；基本每股收益0.0268元，同比-37.24%；加权平均ROE 0.70%。单季拆分：2026Q1归母净利约0.27亿元（2684.15万元），2026Q2归母净利约0.86亿元，环比+221%。2026Q2毛利率25.77%（同比-3.16pct，环比+6.73pct），净利率17.21%。2026H1期间费用7800.40万元（费用率6.35%，同比+2.75pct）；研发费用同比+81.00%、财务费用+15.92%、管理费用+4.52%、销售费用-3.88%。资产负债率9.82%，H1毛利率约22.80%，净利率约13.04%。FY2024年报经立信审计，2025-04-02披露，扣非归母净利润2.3158亿元，同比-13.94%；EPS 0.1076元；加权平均ROE 2.92%。FY2023 EPS 0.0826元。FY2025年报2026-04披露，毛利率29.45%（较2024+1.75pct），净利率20.02%（较2024-2.33pct），ROE约2.79%；分地域境内收入20.89亿元（+8.85%），境外收入5.56亿元（-10.64%），境内毛利率37.25%，境外毛利率仅0.16%（同比-12.32pct）；2025Q4单季营收7.93亿元（+1.2%），归母净利1.55亿元（+689.7%）。2025前三季度营收18.52亿元（+5.35%），归母净利2.86亿元（-40.58%）。FY2022、FY2023的同比增速在研究纪要中未提供。</w:t>
      </w:r>
    </w:p>
    <w:p>
      <w:pPr>
        <w:spacing w:after="160" w:line="300"/>
      </w:pPr>
      <w:r>
        <w:rPr>
          <w:sz w:val="22"/>
          <w:szCs w:val="22"/>
        </w:rPr>
        <w:t xml:space="preserve">公司公告口径显示，2026H1归母净利润下降主因卫星折旧同比增加。归母净利润自2025年起连续下滑（2025H1 -55.59%、2025全年 -2.92%、2026H1 -37.36%），主因卫星折旧/摊销增加及业务结构变化，营收则维持微增。需注意历史净利润含非经常性因素：2022年9.23亿元、2024年4.54亿元均含较大非经常性损益，扣非口径（2024年-13.94%）更能反映主业，跨年比较需谨慎。子公司方面，港股上市控股子公司亚太卫星控股已于2026-02-12收盘后发布2025年度盈利预警，对母公司业绩产生不利影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源为东方财富/查股网汇总（截至2026-09-09，最新评级日2026-04-08），仅有1家机构覆盖（申万宏源），非多券商一致预期。来源报告为申万宏源《中国卫通点评：国内业务稳定增长，业务结构调整及费用波动影响短期业绩》（韩强/武雨桐/穆少阳），2026-04-08，维持"增持"。报告将2026E收入由39.1亿下调至30.9亿、2026E归母净利由7.83亿下调至5.57亿；可比公司2026年PE均值约270x（飞沃科技、超捷股份、通宇通讯）。盈利预测对应PE：2025A 232x、2026E 184x、2027E 138x、2028E 103x；营业利润2025A 6.05亿、2026E 7.62亿、2027E 10.17亿、2028E 13.68亿；净资产收益率2025A 2.79%、2026E 3.40%、2027E 4.40%、2028E 5.60%。各年净利润同比增速在研究纪要中未直接提供。风险提示：该预测发布于2026-04-08，早于2026年中报（净利-37.36%），2026E净利5.57亿的假设可能偏乐观，未反映上半年折旧上升的拖累。历史/过时预测（仅供对照，不应作为当前依据）：民生证券2023-11-21首次覆盖"推荐"，预测2026E EPS 0.19（无目标价）；维赛特财经（更新2024-11-04）显示2024E EPS 0.14/2025E 0.15/2026E 0.175，与实际（2024A 0.1076、2025A 0.1044）明显不符，已作废。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26.45亿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4.412亿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0.10</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30.92亿</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5.57亿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0.13</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37.83亿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7.39亿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0.17</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48.62亿</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9.88亿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0.23</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最新评级，6个月内/1年内均为1家覆盖，评级系数4.00；未提供目标价。报告为《中国卫通点评：国内业务稳定增长，业务结构调整及费用波动影响短期业绩》，作者韩强/武雨桐/穆少阳。报告将2026E收入由39.1亿下调至30.9亿、2026E归母净利由7.83亿下调至5.57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2023-11-21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首次覆盖，预测2026E EPS 0.19，无目标价；与后续实际差距大，已过时，仅供对照，不应作为当前依据。</w:t>
            </w:r>
          </w:p>
        </w:tc>
      </w:tr>
    </w:tbl>
    <w:p>
      <w:pPr>
        <w:spacing w:before="200"/>
      </w:pPr>
    </w:p>
    <w:p>
      <w:pPr>
        <w:spacing w:after="160" w:line="300"/>
      </w:pPr>
      <w:r>
        <w:rPr>
          <w:sz w:val="22"/>
          <w:szCs w:val="22"/>
        </w:rPr>
        <w:t xml:space="preserve">估值水平（截至2026-09-11收盘）：收盘价24.16元（-0.54%，昨收24.29）；总市值=流通市值约1020.6亿元（部分来源1021亿）；总股本=流通股本42.24亿股（全流通）。PE(TTM) 273.04倍（多源一致）；PE(静态/2025年报) 231.31倍；PE(动态，按2026H1年化)约451.32倍，三者口径差异巨大，引用时须注明口径与基准日。PB约6.43倍（归母口径，归母每股净资产约3.76元）vs约5.10倍（含少数股东权益口径，总净资产约200.26亿元，折每股约4.74元），差异根源为子公司亚太卫星（港股上市）带来的大额少数股东权益，引用需说明口径。52周区间20.07–53.88元；年初至今约-32.1%（截至2026-09-09），近1年+10.02%。行业对比：公司所属"电信、广播电视和卫星传输服务"行业中位市盈率仅约32.11倍，中国卫通PE数百倍，显著高于行业中位，处于历史较高分位。目标价方面：目前未查到可交叉验证的、权威机构给出的目标价，建议标注"暂无可靠券商目标价"；一篇今日头条自媒体文章（2026-01-02）声称券商研报普遍给予24–28元目标价区间、对应2026年PE约32–35倍（并列出中信建投27元/国泰君安25.5元/中金24元），该内容高度存疑、不予采信：仅单一自媒体来源无法交叉核实，且内部逻辑矛盾（以42.24亿股、2026E归母净利约5.57亿测算，24–28元对应市值约1013–1183亿、PE约180–210倍，与所称32–35倍PE严重不符）。</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2026年半年度报告披露：营收12.29亿元同比+0.66%，归母净利润1.13亿元同比-37.36%</w:t>
      </w:r>
    </w:p>
    <w:p>
      <w:pPr>
        <w:spacing w:after="160" w:line="300"/>
      </w:pPr>
      <w:r>
        <w:rPr>
          <w:sz w:val="22"/>
          <w:szCs w:val="22"/>
        </w:rPr>
        <w:t xml:space="preserve">中国卫通（601698.SH）董事会于2026-08-24审议通过2026年半年度报告，2026-08-25披露（公告编号2026-028，第三届董事会第三十三次会议决议；半年报全文2026-08-25见《上海证券报》《中国证券报》及上交所网站）。主要数据：营业收入12.29亿元（1,228,580,915.52元），同比+0.66%；归母净利润1.13亿元（113,068,623.50元），同比-37.36%；扣非归母净利润0.941亿元（94,111,569.21元），同比-45.42%；基本EPS 0.0268元（上年同期0.0427元）；加权ROE 0.7047%。公司说明下滑主因：本报告期卫星折旧同比增加。半年报未经审计。其他：报告期内信用减值损失同比增加（应收账款坏账）；研发费用同比+81%；投资活动现金流转正（结构性存款到期）。资产负债率9.82%（经营讨论口径；合并口径负债合计21.80亿/资产222.06亿）。第二季度单季净利润同比下降21.66%（据新浪/东财对中报的拆解报道）。风险提示报道：鹰眼预警显示中国卫通应收账款增速高于营业收入增速（2026-08-24）。</w:t>
      </w:r>
    </w:p>
    <w:p>
      <w:pPr>
        <w:pStyle w:val="Heading2"/>
        <w:spacing w:after="120" w:before="240"/>
      </w:pPr>
      <w:r>
        <w:rPr>
          <w:b/>
          <w:bCs/>
          <w:color w:val="2E74B5"/>
          <w:sz w:val="24"/>
          <w:szCs w:val="24"/>
        </w:rPr>
        <w:t xml:space="preserve">4.2 2026年第一季度归母净利润2684万元，同比-61.90%</w:t>
      </w:r>
    </w:p>
    <w:p>
      <w:pPr>
        <w:spacing w:after="160" w:line="300"/>
      </w:pPr>
      <w:r>
        <w:rPr>
          <w:sz w:val="22"/>
          <w:szCs w:val="22"/>
        </w:rPr>
        <w:t xml:space="preserve">中国卫通2026年第一季度报告于2026-04-30披露：归母净利润2684万元，同比-61.90%，EPS 0.0064元。</w:t>
      </w:r>
    </w:p>
    <w:p>
      <w:pPr>
        <w:pStyle w:val="Heading2"/>
        <w:spacing w:after="120" w:before="240"/>
      </w:pPr>
      <w:r>
        <w:rPr>
          <w:b/>
          <w:bCs/>
          <w:color w:val="2E74B5"/>
          <w:sz w:val="24"/>
          <w:szCs w:val="24"/>
        </w:rPr>
        <w:t xml:space="preserve">4.3 2025年年度报告：全年归母净利润4.412亿元，同比-2.92%</w:t>
      </w:r>
    </w:p>
    <w:p>
      <w:pPr>
        <w:spacing w:after="160" w:line="300"/>
      </w:pPr>
      <w:r>
        <w:rPr>
          <w:sz w:val="22"/>
          <w:szCs w:val="22"/>
        </w:rPr>
        <w:t xml:space="preserve">中国卫通2025年年报于2026-04-01披露：营业收入约25.41亿元，2025年全年归母净利润4.412亿元，同比-2.92%，EPS 0.1044元。（海外源S&amp;P Capital IQ口径营收26.45亿元、净利4.41亿元，净利可交叉印证；营收口径存在差异，采用公司公告口径。）</w:t>
      </w:r>
    </w:p>
    <w:p>
      <w:pPr>
        <w:pStyle w:val="Heading2"/>
        <w:spacing w:after="120" w:before="240"/>
      </w:pPr>
      <w:r>
        <w:rPr>
          <w:b/>
          <w:bCs/>
          <w:color w:val="2E74B5"/>
          <w:sz w:val="24"/>
          <w:szCs w:val="24"/>
        </w:rPr>
        <w:t xml:space="preserve">4.4 2026年上半年未检索到业绩预告公告（与2025年同期存在差异）</w:t>
      </w:r>
    </w:p>
    <w:p>
      <w:pPr>
        <w:spacing w:after="160" w:line="300"/>
      </w:pPr>
      <w:r>
        <w:rPr>
          <w:sz w:val="22"/>
          <w:szCs w:val="22"/>
        </w:rPr>
        <w:t xml:space="preserve">未发现中国卫通2026年上半年发布业绩预告/预增/预减公告，公司是直接披露半年报。对比：2025年曾于2025-07-12发布中报业绩预告（预告中报净利1.8亿元、变动-56%）；2026年该类预告未检索到。此为需标注的差异点（可能未披露预告，也可能为检索遗漏）。</w:t>
      </w:r>
    </w:p>
    <w:p>
      <w:pPr>
        <w:pStyle w:val="Heading2"/>
        <w:spacing w:after="120" w:before="240"/>
      </w:pPr>
      <w:r>
        <w:rPr>
          <w:b/>
          <w:bCs/>
          <w:color w:val="2E74B5"/>
          <w:sz w:val="24"/>
          <w:szCs w:val="24"/>
        </w:rPr>
        <w:t xml:space="preserve">4.5 董事会换届：2026年第一次临时股东会选举第四届董事会，孙京当选董事长</w:t>
      </w:r>
    </w:p>
    <w:p>
      <w:pPr>
        <w:spacing w:after="160" w:line="300"/>
      </w:pPr>
      <w:r>
        <w:rPr>
          <w:sz w:val="22"/>
          <w:szCs w:val="22"/>
        </w:rPr>
        <w:t xml:space="preserve">第三届董事会于2026年8月届满。2026-08-28召开2026年第一次临时股东会：出席股份3,058,353,659股，占72.3976%；以累积投票选举第四届董事会——非独立董事：孙京、马海全、李海金、刘永、杨亦可；独立董事：金野、李寿双、李长照。公告编号2026-030。2026-08-28召开第四届董事会第一次会议：选举孙京为董事长；据经济观察网报道，马海全任总经理（2026-09-05报道）。公告编号2026-031。2026-08-29选举鲁征为第四届董事会职工代表董事（公告2026-029）。2026-08-29聘任董事会秘书（公告2026-032，原董秘吕静伟）。注：马海全任总经理来自经济观察网单一媒体表述，公司公告（2026-031）检索片段中仅确认选举孙京为董事长，总经理人选请以公告原文为准，标注为单源待核。</w:t>
      </w:r>
    </w:p>
    <w:p>
      <w:pPr>
        <w:pStyle w:val="Heading2"/>
        <w:spacing w:after="120" w:before="240"/>
      </w:pPr>
      <w:r>
        <w:rPr>
          <w:b/>
          <w:bCs/>
          <w:color w:val="2E74B5"/>
          <w:sz w:val="24"/>
          <w:szCs w:val="24"/>
        </w:rPr>
        <w:t xml:space="preserve">4.6 控股股东24航天EB可交换债已全额换股，2026年4月3日提前到期摘牌</w:t>
      </w:r>
    </w:p>
    <w:p>
      <w:pPr>
        <w:spacing w:after="160" w:line="300"/>
      </w:pPr>
      <w:r>
        <w:rPr>
          <w:sz w:val="22"/>
          <w:szCs w:val="22"/>
        </w:rPr>
        <w:t xml:space="preserve">中国航天科技集团有限公司2024-08-29完成发行2024年面向专业投资者非公开发行科技创新可交换公司债券（第一期），发行规模61亿元，3年期，简称24航天EB，代码137190；换股期2025-03-03至2027-08-29。截至2026年半年报：本期可交换债已全额换股，于2026年4月3日提前到期摘牌；公司2026-04-03发布《关于公司控股股东公开发行可交换公司债券摘牌完成暨拟办理解除可交换公司债券担保及信托登记的提示性公告》（2026-016）。2026H1航天科技集团－中金公司－24航天EB担保及信托财产专户持股176,326,694股（4.17%），报告期内减少119,609,266股；该专户持股被质押176,326,694股。公司称不会导致控股股东及实际控制人发生变化。此前2025-07-25、2025-09-10均有持股5%以上股东权益变动触及1%刻度提示公告。</w:t>
      </w:r>
    </w:p>
    <w:p>
      <w:pPr>
        <w:pStyle w:val="Heading2"/>
        <w:spacing w:after="120" w:before="240"/>
      </w:pPr>
      <w:r>
        <w:rPr>
          <w:b/>
          <w:bCs/>
          <w:color w:val="2E74B5"/>
          <w:sz w:val="24"/>
          <w:szCs w:val="24"/>
        </w:rPr>
        <w:t xml:space="preserve">4.7 2025年年度权益分派实施：10派0.314元（含税）</w:t>
      </w:r>
    </w:p>
    <w:p>
      <w:pPr>
        <w:spacing w:after="160" w:line="300"/>
      </w:pPr>
      <w:r>
        <w:rPr>
          <w:sz w:val="22"/>
          <w:szCs w:val="22"/>
        </w:rPr>
        <w:t xml:space="preserve">中国卫通2025年年度权益分派实施：10派0.314元（含税，扣税后0.2826元）；股权登记日2026-06-24，除权除息日2026-06-25；实施方案2026-06-18公布。派息日（6/25）股票简称前加XD前缀（公司互动答复）。</w:t>
      </w:r>
    </w:p>
    <w:p>
      <w:pPr>
        <w:pStyle w:val="Heading2"/>
        <w:spacing w:after="120" w:before="240"/>
      </w:pPr>
      <w:r>
        <w:rPr>
          <w:b/>
          <w:bCs/>
          <w:color w:val="2E74B5"/>
          <w:sz w:val="24"/>
          <w:szCs w:val="24"/>
        </w:rPr>
        <w:t xml:space="preserve">4.8 高管变动：副总经理刘晓东辞任（到龄退休）</w:t>
      </w:r>
    </w:p>
    <w:p>
      <w:pPr>
        <w:spacing w:after="160" w:line="300"/>
      </w:pPr>
      <w:r>
        <w:rPr>
          <w:sz w:val="22"/>
          <w:szCs w:val="22"/>
        </w:rPr>
        <w:t xml:space="preserve">2026-07-31中国卫通收到副总经理刘晓东辞任（到龄退休），2026-08-03披露《关于公司高级管理人员退休离任的公告》（2026-024）。2025年10月董事徐文辞职、鲁征当选职工代表董事（半年报重要事项披露）。</w:t>
      </w:r>
    </w:p>
    <w:p>
      <w:pPr>
        <w:pStyle w:val="Heading2"/>
        <w:spacing w:after="120" w:before="240"/>
      </w:pPr>
      <w:r>
        <w:rPr>
          <w:b/>
          <w:bCs/>
          <w:color w:val="2E74B5"/>
          <w:sz w:val="24"/>
          <w:szCs w:val="24"/>
        </w:rPr>
        <w:t xml:space="preserve">4.9 股东户数：截至2026-06-30为292,077户，较上期减少13.90%</w:t>
      </w:r>
    </w:p>
    <w:p>
      <w:pPr>
        <w:spacing w:after="160" w:line="300"/>
      </w:pPr>
      <w:r>
        <w:rPr>
          <w:sz w:val="22"/>
          <w:szCs w:val="22"/>
        </w:rPr>
        <w:t xml:space="preserve">截至2026-06-30：中国卫通A股股东户数292,077户，较上期（2026-03-31的339,232户）减少47,155户，-13.90%。截至2026-03-31：339,232户（+35.74%）；截至2025-12-31：249,905户（+49.50%）。（东财，2026-08-25公布）</w:t>
      </w:r>
    </w:p>
    <w:p>
      <w:pPr>
        <w:pStyle w:val="Heading2"/>
        <w:spacing w:after="120" w:before="240"/>
      </w:pPr>
      <w:r>
        <w:rPr>
          <w:b/>
          <w:bCs/>
          <w:color w:val="2E74B5"/>
          <w:sz w:val="24"/>
          <w:szCs w:val="24"/>
        </w:rPr>
        <w:t xml:space="preserve">4.10 前十大股东（截至2026-06-30，半年报）</w:t>
      </w:r>
    </w:p>
    <w:p>
      <w:pPr>
        <w:spacing w:after="160" w:line="300"/>
      </w:pPr>
      <w:r>
        <w:rPr>
          <w:sz w:val="22"/>
          <w:szCs w:val="22"/>
        </w:rPr>
        <w:t xml:space="preserve">截至2026-06-30前十大股东：中国航天科技集团62.77%；中国运载火箭技术研究院4.77%；中国空间技术研究院4.77%；24航天EB担保及信托专户4.17%；新进/增持的机构：国调二期协同发展基金股份有限公司35,213,941股（0.83%）、国新宏盛投资（北京）18,535,049股（0.44%）；多只卫星产业指数基金入选前十（永赢国证商用卫星通信产业ETF 0.35%、平安中证卫星产业指数0.34%、富国中证卫星产业ETF 0.30%等）。</w:t>
      </w:r>
    </w:p>
    <w:p>
      <w:pPr>
        <w:pStyle w:val="Heading2"/>
        <w:spacing w:after="120" w:before="240"/>
      </w:pPr>
      <w:r>
        <w:rPr>
          <w:b/>
          <w:bCs/>
          <w:color w:val="2E74B5"/>
          <w:sz w:val="24"/>
          <w:szCs w:val="24"/>
        </w:rPr>
        <w:t xml:space="preserve">4.11 中星6B卫星报废处置议案获董事会通过</w:t>
      </w:r>
    </w:p>
    <w:p>
      <w:pPr>
        <w:spacing w:after="160" w:line="300"/>
      </w:pPr>
      <w:r>
        <w:rPr>
          <w:sz w:val="22"/>
          <w:szCs w:val="22"/>
        </w:rPr>
        <w:t xml:space="preserve">2026-06-30中国卫通第三届董事会第三十一次会议审议通过《关于中星6B卫星报废处置事宜的议案》（公告编号2026-023，2026-07-01披露）；同日通过经理层2026年度经营业绩考核指标、《内部控制管理规定》。未获取报废对损益的具体金额影响（需查公告原文，标注为未核实）。</w:t>
      </w:r>
    </w:p>
    <w:p>
      <w:pPr>
        <w:pStyle w:val="Heading2"/>
        <w:spacing w:after="120" w:before="240"/>
      </w:pPr>
      <w:r>
        <w:rPr>
          <w:b/>
          <w:bCs/>
          <w:color w:val="2E74B5"/>
          <w:sz w:val="24"/>
          <w:szCs w:val="24"/>
        </w:rPr>
        <w:t xml:space="preserve">4.12 控股子公司亚太卫星公布2026年中期业绩提示性公告</w:t>
      </w:r>
    </w:p>
    <w:p>
      <w:pPr>
        <w:spacing w:after="160" w:line="300"/>
      </w:pPr>
      <w:r>
        <w:rPr>
          <w:sz w:val="22"/>
          <w:szCs w:val="22"/>
        </w:rPr>
        <w:t xml:space="preserve">2026-08-21中国卫通发布《关于控股子公司亚太卫星控股有限公司公布2026年中期业绩的提示性公告》。亚太卫星国际有限公司为重要非全资子公司（合并持股42.86%，与同一控制方合计表决权57.14%；2026H1营收3.15亿元、净利6721万元）。</w:t>
      </w:r>
    </w:p>
    <w:p>
      <w:pPr>
        <w:pStyle w:val="Heading2"/>
        <w:spacing w:after="120" w:before="240"/>
      </w:pPr>
      <w:r>
        <w:rPr>
          <w:b/>
          <w:bCs/>
          <w:color w:val="2E74B5"/>
          <w:sz w:val="24"/>
          <w:szCs w:val="24"/>
        </w:rPr>
        <w:t xml:space="preserve">4.13 业务动态：推出卫星移动数据业务，首批三款合约机</w:t>
      </w:r>
    </w:p>
    <w:p>
      <w:pPr>
        <w:spacing w:after="160" w:line="300"/>
      </w:pPr>
      <w:r>
        <w:rPr>
          <w:sz w:val="22"/>
          <w:szCs w:val="22"/>
        </w:rPr>
        <w:t xml:space="preserve">2026-08-21/23中国卫通推出卫星移动数据业务，首批三款合约机，合约机套餐售价27,999元起。（非公告，属近期经营动态。）</w:t>
      </w:r>
    </w:p>
    <w:p>
      <w:pPr>
        <w:pStyle w:val="Heading2"/>
        <w:spacing w:after="120" w:before="240"/>
      </w:pPr>
      <w:r>
        <w:rPr>
          <w:b/>
          <w:bCs/>
          <w:color w:val="2E74B5"/>
          <w:sz w:val="24"/>
          <w:szCs w:val="24"/>
        </w:rPr>
        <w:t xml:space="preserve">4.14 软件著作权：2026年8月新注册多个软件著作权</w:t>
      </w:r>
    </w:p>
    <w:p>
      <w:pPr>
        <w:spacing w:after="160" w:line="300"/>
      </w:pPr>
      <w:r>
        <w:rPr>
          <w:sz w:val="22"/>
          <w:szCs w:val="22"/>
        </w:rPr>
        <w:t xml:space="preserve">2026-08-14、08-27、08-28等中国卫通新注册多个软件著作权（如《天元灵观·通遥融合应用仿真推演系统V1.0》等）。</w:t>
      </w:r>
    </w:p>
    <w:p>
      <w:pPr>
        <w:pStyle w:val="Heading2"/>
        <w:spacing w:after="120" w:before="240"/>
      </w:pPr>
      <w:r>
        <w:rPr>
          <w:b/>
          <w:bCs/>
          <w:color w:val="2E74B5"/>
          <w:sz w:val="24"/>
          <w:szCs w:val="24"/>
        </w:rPr>
        <w:t xml:space="preserve">4.15 关联交易/现金管理：认购不超过30亿元保本型现金管理产品；年度股东大会通过关联交易议案</w:t>
      </w:r>
    </w:p>
    <w:p>
      <w:pPr>
        <w:spacing w:after="160" w:line="300"/>
      </w:pPr>
      <w:r>
        <w:rPr>
          <w:sz w:val="22"/>
          <w:szCs w:val="22"/>
        </w:rPr>
        <w:t xml:space="preserve">2026-04-01中国卫通披露认购不超过30亿元保本型现金管理产品；2026-06-05年度股东大会通过《2026年度日常经营性关联交易》及《与航天科技财务有限责任公司关联交易预计及继续执行金融服务协议》等议案。</w:t>
      </w:r>
    </w:p>
    <w:p>
      <w:pPr>
        <w:pStyle w:val="Heading2"/>
        <w:spacing w:after="120" w:before="240"/>
      </w:pPr>
      <w:r>
        <w:rPr>
          <w:b/>
          <w:bCs/>
          <w:color w:val="2E74B5"/>
          <w:sz w:val="24"/>
          <w:szCs w:val="24"/>
        </w:rPr>
        <w:t xml:space="preserve">4.16 行业/政策消息（与公司强相关，供交叉参考）</w:t>
      </w:r>
    </w:p>
    <w:p>
      <w:pPr>
        <w:spacing w:after="160" w:line="300"/>
      </w:pPr>
      <w:r>
        <w:rPr>
          <w:sz w:val="22"/>
          <w:szCs w:val="22"/>
        </w:rPr>
        <w:t xml:space="preserve">2026年3月：国家十五五规划纲要将商业航天列为战略性新兴产业；当年《政府工作报告》首次单独提出加快发展卫星互联网（引自公司2026年半年报行业情况）。2025年8月：工信部《关于优化业务准入促进卫星通信产业发展的指导意见》，提出到2030年卫星通信用户超千万。2025年11月：国家航天局《推进商业航天高质量安全发展行动计划（2025-2027年）》。板块事件（2026-07-10）：长征十号乙火箭首次成功实施一子级可控回收/全球首次火箭网系海上回收，商业航天板块午后爆发，中国卫通、中国卫星午后涨停（证券时报）。2026-09-08：华为Mate XT 2首发低轨宽带卫星功能，卫星板块（中国卫通、中国卫星）拉升（新浪财经新闻列表）。</w:t>
      </w:r>
    </w:p>
    <w:p>
      <w:pPr>
        <w:pStyle w:val="Heading2"/>
        <w:spacing w:after="120" w:before="240"/>
      </w:pPr>
      <w:r>
        <w:rPr>
          <w:b/>
          <w:bCs/>
          <w:color w:val="2E74B5"/>
          <w:sz w:val="24"/>
          <w:szCs w:val="24"/>
        </w:rPr>
        <w:t xml:space="preserve">4.17 资金/交易面（背景，非公告，仅辅助）</w:t>
      </w:r>
    </w:p>
    <w:p>
      <w:pPr>
        <w:spacing w:after="160" w:line="300"/>
      </w:pPr>
      <w:r>
        <w:rPr>
          <w:sz w:val="22"/>
          <w:szCs w:val="22"/>
        </w:rPr>
        <w:t xml:space="preserve">融资余额：2026-07-07为17.62亿元（占流通市值1.43%），至2026-09-10降至14.29亿元（占流通市值1.39%，环比-0.21%，国防军工行业排名14/120）。（财联社星矿；stcn.com）北向资金：2026-06-30持股213.13万股（占流通0.05%），较上季末下降55.90%。主力资金：2026-07-20净流出1.92亿元等（东财资金流向历史日数据）。备注：FT页面显示Jul 10 2026 32.88元 +10.00%，应与7月10日板块涨停可互相印证；但该页与国内9月约24元不一致，属不同日期快照。</w:t>
      </w:r>
    </w:p>
    <w:p>
      <w:pPr>
        <w:pStyle w:val="Heading2"/>
        <w:spacing w:after="120" w:before="240"/>
      </w:pPr>
      <w:r>
        <w:rPr>
          <w:b/>
          <w:bCs/>
          <w:color w:val="2E74B5"/>
          <w:sz w:val="24"/>
          <w:szCs w:val="24"/>
        </w:rPr>
        <w:t xml:space="preserve">4.18 不确定性与局限说明</w:t>
      </w:r>
    </w:p>
    <w:p>
      <w:pPr>
        <w:spacing w:after="160" w:line="300"/>
      </w:pPr>
      <w:r>
        <w:rPr>
          <w:sz w:val="22"/>
          <w:szCs w:val="22"/>
        </w:rPr>
        <w:t xml:space="preserve">1）时间窗：本次检索到的公司层面正式公告最新到2026-08-29；2026年9月1日至9月中旬未检索到新的重大公告（可能存在未覆盖的9月公告或三季报预告，需后续复核上交所公告原文）。2）2026年半年报未经审计；半年报中资产负债率9.82%为经营讨论口径。3）马海全任总经理来自经济观察网（2026-09-05）单一媒体表述，公司公告（2026-031第四届董事会第一次会议决议）检索片段中只确认了选举孙京为董事长，总经理人选请以公告原文为准，标注为单源待核。4）中星6B卫星报废的财务影响金额未获取（仅确认董事会通过处置议案）。5）海外数据源（FT/MarketScreener/Zonebourse/S&amp;P Capital IQ）价格与国内不一致，均为历史快照；营收/净利数字与之交叉印证基本一致（2026H1营收12.29亿、归母1.13亿；2025全年归母约4.41亿），但个别口径（如S&amp;P 2025营收26.45亿 vs 公司约25.41亿）存在差异，采用公司公告口径。6）前十大股东名单以2026-06-30（半年报）为准，未获取2026-09-30最新数据。7）龙头识别核对无误：601698确为上交所主板中国卫通，与同业中国卫星(600118)为不同主体，勿混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24.16 元（-0.13 元 / -0.54%）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24.12 / 24.29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 / 最低 / 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24.39 / 23.71 / 2.80%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18.37 万手（183,721 手）/ 4.41 亿元（上交所口径 44,133.38 万元，成交统计表 44,148.12 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0.43%（上交所“总换手率”栏 0.44%）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42.24 亿股（422,438.54 万股），总股本=流通股本</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1020.61 亿元（10,206,115.16 万元），二者相同</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TTM 约 273.04 倍（百度股市通/财联社口径）；静态 231.31 倍（上交所口径）；东方财富另一数据页显示 440.12（不同日期/口径）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 / 每股净资产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6.43 倍 / 3.7585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26.72 / 21.86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 / 委比 / 均价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1.11 / -5.44% / 24.02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 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53.85 元（百度股市通口径；Investing.com / MSN 显示 53.88），对应日期 2026-01-12，当日收 53.85 元、涨 10.01%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 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 20.0 元（百度 20.04 / Investing.com 20.07 / MSN 19.95，三源存在 0.1 元级差异）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区间回撤</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 2026-01-12 高点 53.85 至 09-11 收盘 24.16，累计回撤约 -55%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相对表现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今年以来约 -33%（09-11 盘中口径 -33.33%；09-04 盘中口径 -31.57%）；近 5 日 +0.67%，近 20 日 -10.15%，近 60 日 -22.88%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板块与大盘对比（2026-09-11）</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航天装备板块 -0.78%，上证指数 3888.11（-1.18%），深证成指 13471.26（-1.08%），中国卫通 -0.54%（当日跑赢板块与大盘）；近 5 日：中国卫通 +0.67%，航天装备 -0.66%，上证 -1.07%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龙虎榜</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 年已 5 次上榜，最近一次 2026-01-26，当日龙虎榜净买入 1.59 亿元（历年上榜集中在 2025-12 至 2026-01 的主题拉升期）</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2026-08-28：MA5 24.12、MA10 24.19、MA20 24.02；2026-09-03：MA5 23.98、MA10 24.10、MA20 24.17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价格大致在 MA5/MA10/MA20 附近纠缠，短期均线高度粘合，方向不明；注意两期读数均为略滞后数据。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 / MA100 / 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2026-08-28：24.85 / 25.71 / 26.41；2026-09-03：24.09 / 25.25 / 25.89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MA50 自 24.85 下移至约 24.1，MA200（约 25.9～26.4）仍显著高于现价，中期均线仍为压制。</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均线综合信号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2026-08-28：买入 1 / 卖出 11，信号“强力卖出”；2026-09-03：买入 0 / 卖出 12，信号偏“卖出”（Investing.com）</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均线系统整体偏空，但读数滞后于 09-11，需打折使用。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2026-08-28：-0.21（卖出）；2026-09-03：-0.04（卖出）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处于零轴附近偏弱的收敛状态。东方财富“千股千评”（2026-09-11 17:00）显示 MACD“暂无明显信号”。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2026-08-28：42.179；2026-09-03：37.382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偏弱但未到超卖（&lt;30）区间；STOCHRSI 两期均标注超卖。东方财富 09-11 显示 RSI“暂无明显信号”。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其他指标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2026-08-28：ADX(14) 25.45（买入）、Williams %R -52.94（中性）、CCI(14) -53.14（卖出）、ATR(14) 0.18（低波动）</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趋势强度中等、波动率偏低，摆动指标偏弱偏中性。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BOLL（布林带）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未能从可核实来源取得 2026-09-11 的上轨/中轨/下轨具体数值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数据缺失。仅东方财富“千股千评”给出“暂无明显信号”。请勿引用未经核实的具体布林数值；下文情景推演中的上下沿以近期实测高低点、均线与枢轴位替代。</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百度股市通技术面（2026-09-11）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 5 日处于震荡行情，压力位 24.35，支撑位 24.02，现价 24.16；综合评分 4 分（超 33% 股票），行业排名 1/9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短线被压缩在 24.02～24.35 的窄区间内震荡。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东方财富“千股千评”（2026-09-11 17:00）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MACD、KDJ、RSI、BOLL、BIAS、WR 均“暂无明显信号”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多项指标未给出明确方向。</w:t>
            </w:r>
          </w:p>
        </w:tc>
      </w:tr>
    </w:tbl>
    <w:p>
      <w:pPr>
        <w:spacing w:before="200"/>
      </w:pPr>
    </w:p>
    <w:p>
      <w:pPr>
        <w:spacing w:after="160" w:line="300"/>
      </w:pPr>
      <w:r>
        <w:rPr>
          <w:sz w:val="22"/>
          <w:szCs w:val="22"/>
        </w:rPr>
        <w:t xml:space="preserve">中国卫通（601698）2026-09-11 收于 24.16 元，微跌 0.54%，当日跑赢航天装备板块（-0.78%）与上证指数（-1.18%），近 5 日 +0.67% 亦强于两者。但中期看，股价自 2026-01-12 高点 53.85 元累计回撤约 55%，今年以来跌约 33%，近 20 日 -10.15%、近 60 日 -22.88%，仍处于主题拉升后的下行消化阶段。技术面上，短期均线（MA5/MA10/MA20 约 24.0～24.2）高度粘合、价格在其中纠缠，MA50（约 24.1）、MA200（约 25.9～26.4）仍构成上方压制，均线综合信号偏“卖出”；MACD 在零轴附近偏弱收敛，RSI(14) 约 37～42 偏弱但未超卖。百度股市通 09-11 给出的短线压力 24.35、支撑 24.02，与均线簇基本重合，显示方向选择尚未完成。需特别说明：MA/MACD/RSI 读数分别取自 2026-08-28 与 2026-09-03 的页面，并非 09-11 当日快照；BOLL 上中下轨具体数值未能取得，均按数据缺失处理，不作推断。资金面上主力资金当日净流出（东方财富口径 -2697.64 万元），叠加 0.43% 的低换手与约 4.41 亿元的成交额，短线流动性与筹码承接力偏弱。</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风险提示：以下内容仅为基于现有价格、技术指标与资金流数据的短期主观情景推演，不构成投资建议，请勿据此进行买卖操作。</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24.35~24.85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由百度股市通 09-11 压力位 24.35、短期均线簇上沿（MA10 约 24.10~24.19）与 08-28 MA50 读数 24.85 构成。若能带量站稳该区间上方，上方将看向 MA100/MA200 所在的 25.3~26.4 元一带（均为滞后读数，仅供参考）。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23.71~24.02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 09-11 当日最低价 23.71 与百度股市通支撑位 24.02、MA20（约 24.02~24.17）构成。若有效跌破，短线震荡格局被打破，下方将指向 08-25 收盘 23.79 附近的近期低点密集区。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22.9~23.3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参考近期回撤过程中的低点密集区与 08-25 收盘 23.79 下方空间，属报告内可提取的近期成交密集参考带。若该区间被有效跌破，下方将打开向 52 周低点约 20.0 元（百度 20.04 / Investing.com 20.07 / MSN 19.95）方向的中期空间。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震荡整理（相对权重较高，约六成左右（主观判断，非统计概率））：价格在 24.02~24.35 元的窄区间内反复，对应百度股市通压力的压力位 24.35 与支撑位 24.02；短期均线继续粘合、MACD 在零轴附近横走。触发条件：成交量维持在当前约 4.4 亿元成交额水平的常态区间，板块与大盘无重大方向性变化，个股无新增消息面催化。此为当前技术形态下最自然的情形。</w:t>
      </w:r>
    </w:p>
    <w:p>
      <w:pPr>
        <w:pStyle w:val="ListParagraph"/>
        <w:numPr>
          <w:ilvl w:val="0"/>
          <w:numId w:val="2"/>
        </w:numPr>
        <w:spacing w:after="80" w:line="280"/>
      </w:pPr>
      <w:r>
        <w:rPr>
          <w:sz w:val="22"/>
          <w:szCs w:val="22"/>
        </w:rPr>
        <w:t xml:space="preserve">偏弱下行（权重中等（主观判断，非统计概率））：若有效跌破 24.02 元的第一支撑（并进而失守 23.71 元），价格可能向 23.3 元以下的强支撑区间回落；对应 MACD 重新走弱、均线系统延续偏空信号。触发条件：大盘或航天装备板块继续调整（09-11 板块 -0.78%、上证 -1.18%），或主力资金延续 09-11 的净流出态势（东方财富口径 -2697.64 万元）。若强支撑区间（22.9~23.3 元）亦告失守，则中期将打开向 52 周低点约 20.0 元方向的空间。</w:t>
      </w:r>
    </w:p>
    <w:p>
      <w:pPr>
        <w:pStyle w:val="ListParagraph"/>
        <w:numPr>
          <w:ilvl w:val="0"/>
          <w:numId w:val="2"/>
        </w:numPr>
        <w:spacing w:after="80" w:line="280"/>
      </w:pPr>
      <w:r>
        <w:rPr>
          <w:sz w:val="22"/>
          <w:szCs w:val="22"/>
        </w:rPr>
        <w:t xml:space="preserve">反弹走强（权重偏低（主观判断，非统计概率））：若价格带量站上 24.35 元压力并进一步收复 24.85 元（08-28 MA50 读数），短线有望向 25.3~26.4 元的 MA100/MA200 压制带试探。触发条件：成交额明显放大配合、板块企稳转强、或出现消息面催化（如主题性事件）；RSI 自当前 37~42 的偏弱区间回升。需注意 MA100/MA200 为滞后读数，其压制有效性需以最新价格验证。</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流动性与资金背景：2026-09-11 换手率 0.43%（上交所“总换手率”栏 0.44%），成交额 4.41 亿元，成交量 18.37 万手，量比 1.11，委比 -5.44%——换手偏低、量能温和，盘口承接力度有限。资金流向多源口径不一致，需并列看待：东方财富（09-11）显示主力净流入 -2697.64 万元（-6.11%），其中超大单 +177.23 万元（+0.40%）、大单 -2874.87 万元（-6.51%）、中单 -589.77 万元（-1.34%）、小单 +3287.41 万元（+7.45%）；新浪资金流（09-11）显示总净流入 -1024.50 万元（-2.34%）、主力净流入 -855.89 万元（新浪“主力”含超大单加大部分大单）。近期代表读数：09-10 主力净买入 1723.72 万元、09-03 主力净卖出 2092.93 万元、09-07 主力净卖出 1446.93 万元（证券之星）。股东结构方面：本次研究纪要中未提供前十大股东集中度、公募基金/社保/QFII 等机构持仓数据，故无法就机构持仓占比或筹码集中度作出判断，此项数据缺失；研究过程中涉及的部分境外数据页（Zonebourse、MarketScreener、FT）仅作为来源线索出现，其具体数值未在纪要中列明，不应引用。就实际含义而言：低换手叠加约 4.4 亿元的日成交额，意味着该股短线订单簿相对偏薄，大额买卖可能带来较明显的滑点，资金进出对价格的影响会被放大；且该股总股本=流通股本（42.24 亿股），不存在限售解禁带来的额外筹码扰动。</w:t>
      </w:r>
    </w:p>
    <w:p>
      <w:pPr>
        <w:spacing w:after="160" w:line="300"/>
      </w:pPr>
      <w:r>
        <w:rPr>
          <w:sz w:val="22"/>
          <w:szCs w:val="22"/>
        </w:rPr>
        <w:t xml:space="preserve">量能确认信号：以近期约 4.4 亿元的日成交额为常态基准，若单日成交额持续放大至 6 亿元以上（并伴随价格站上 24.35 元压力位），可视为短线资金介入的信号，需结合后续能否守住该位置进一步验证；反之若成交额持续低于 4 亿元且价格跌破 24.02 元支撑，则偏弱下行的情形权重上升。</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 24.02~24.35 元窄区间的突破方向：带量站上 24.35 元压力与有效跌破 24.02 元支撑，分别对应反弹走强与偏弱下行两种情景，此为观察思路，非操作指令。</w:t>
      </w:r>
    </w:p>
    <w:p>
      <w:pPr>
        <w:pStyle w:val="ListParagraph"/>
        <w:numPr>
          <w:ilvl w:val="0"/>
          <w:numId w:val="2"/>
        </w:numPr>
        <w:spacing w:after="80" w:line="280"/>
      </w:pPr>
      <w:r>
        <w:rPr>
          <w:sz w:val="22"/>
          <w:szCs w:val="22"/>
        </w:rPr>
        <w:t xml:space="preserve">关注强支撑区间 22.9~23.3 元：若该区间被有效跌破，下方将指向 52 周低点约 20.0 元方向，需重新评估中期技术形态。</w:t>
      </w:r>
    </w:p>
    <w:p>
      <w:pPr>
        <w:pStyle w:val="ListParagraph"/>
        <w:numPr>
          <w:ilvl w:val="0"/>
          <w:numId w:val="2"/>
        </w:numPr>
        <w:spacing w:after="80" w:line="280"/>
      </w:pPr>
      <w:r>
        <w:rPr>
          <w:sz w:val="22"/>
          <w:szCs w:val="22"/>
        </w:rPr>
        <w:t xml:space="preserve">关注量能确认信号：单日成交额能否持续放大至 6 亿元以上（对比近期约 4.4 亿元常态），是判断资金是否真正介入的可核查依据。</w:t>
      </w:r>
    </w:p>
    <w:p>
      <w:pPr>
        <w:pStyle w:val="ListParagraph"/>
        <w:numPr>
          <w:ilvl w:val="0"/>
          <w:numId w:val="2"/>
        </w:numPr>
        <w:spacing w:after="80" w:line="280"/>
      </w:pPr>
      <w:r>
        <w:rPr>
          <w:sz w:val="22"/>
          <w:szCs w:val="22"/>
        </w:rPr>
        <w:t xml:space="preserve">关注主力资金流向的多源口径与持续性：09-11 东方财富口径主力净流出 -2697.64 万元、新浪口径 -855.89 万元；同时留意后续是否出现股东结构、机构持仓等披露数据（当前纪要中缺失），以上均为观察思路，非操作指令。</w:t>
      </w:r>
    </w:p>
    <w:p>
      <w:pPr>
        <w:spacing w:after="200"/>
      </w:pPr>
      <w:r>
        <w:rPr>
          <w:i/>
          <w:iCs/>
          <w:color w:val="595959"/>
          <w:sz w:val="18"/>
          <w:szCs w:val="18"/>
        </w:rPr>
        <w:t xml:space="preserve">以上情景推演基于 2026-09-11 收盘数据及历史价格、技术指标测算（其中 MA/MACD/RSI 读数取自 2026-08-28 与 2026-09-03，属滞后数据；BOLL 具体数值缺失），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行业为通信卫星运营服务（GEO为主），上游为卫星制造/发射/地面设备，中游为卫星通信运营，下游为广电、政府、应急、海事、航空、能源、M2M/物联网等。市场规模（第三方口径，注意为单一来源/口径不一）：中国卫星通信市场规模2024年约896亿元（智研咨询/恒州诚思）；中国卫星互联网产业规模2025年约454.1亿元（赛迪顾问，转引智研咨询）；全球卫星通信市场2024年超2000亿美元（智研咨询）。全球卫星互联网呈“中美主导”，SpaceX星链截至2025年末累计发射约1.08万颗、在轨约0.94万颗。</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竞争梯队（前瞻/智研咨询，2024—2025）：第一梯队为中国卫通、海格通信、华力创通、亚太卫星、鑫诺卫星等卫星运营/转发器出租/地面设备大型上市或国企；第二梯队为中国卫星等卫星制造、运载火箭研究院等发射企业，及中国电信、中信数字媒体等牌照持有方；第三梯队为银河航天、华讯方舟、中网卫通、天海世界等持VSAT类单一增值服务许可证的民企</w:t>
      </w:r>
    </w:p>
    <w:p>
      <w:pPr>
        <w:pStyle w:val="ListParagraph"/>
        <w:numPr>
          <w:ilvl w:val="0"/>
          <w:numId w:val="2"/>
        </w:numPr>
        <w:spacing w:after="80" w:line="280"/>
      </w:pPr>
      <w:r>
        <w:rPr>
          <w:sz w:val="22"/>
          <w:szCs w:val="22"/>
        </w:rPr>
        <w:t xml:space="preserve">份额口径提示：智研咨询称中国卫通占“国内卫星通信运营80%的市场、亚洲第二大、全球第六大卫星通信运营商”——该数字为单一第三方来源、时点偏早（2023年前后），未能在另一权威来源交叉核实，引用时须标注来源与局限</w:t>
      </w:r>
    </w:p>
    <w:p>
      <w:pPr>
        <w:pStyle w:val="ListParagraph"/>
        <w:numPr>
          <w:ilvl w:val="0"/>
          <w:numId w:val="2"/>
        </w:numPr>
        <w:spacing w:after="80" w:line="280"/>
      </w:pPr>
      <w:r>
        <w:rPr>
          <w:sz w:val="22"/>
          <w:szCs w:val="22"/>
        </w:rPr>
        <w:t xml:space="preserve">低轨竞争加剧：中国星网（GW星座，规划12992颗，截至2026上半年累计发射超150颗）、上海垣信卫星（千帆星座，2026上半年在轨卫星增至238颗，已与巴西、马来西亚、泰国企业及空客达成合作）主打低时延宽带与手机/机载直连，是卫通境外/新兴业务的主要冲击源之一</w:t>
      </w:r>
    </w:p>
    <w:p>
      <w:pPr>
        <w:pStyle w:val="ListParagraph"/>
        <w:numPr>
          <w:ilvl w:val="0"/>
          <w:numId w:val="2"/>
        </w:numPr>
        <w:spacing w:after="80" w:line="280"/>
      </w:pPr>
      <w:r>
        <w:rPr>
          <w:sz w:val="22"/>
          <w:szCs w:val="22"/>
        </w:rPr>
        <w:t xml:space="preserve">三大电信运营商（中国电信、中国移动、中国联通）均已获卫星移动通信业务经营资质，可开展手机直连卫星业务，掌握海量C端用户与地面网络，是“手机直连卫星”时代的潜在分流与竞合方</w:t>
      </w:r>
    </w:p>
    <w:p>
      <w:pPr>
        <w:pStyle w:val="ListParagraph"/>
        <w:numPr>
          <w:ilvl w:val="0"/>
          <w:numId w:val="2"/>
        </w:numPr>
        <w:spacing w:after="80" w:line="280"/>
      </w:pPr>
      <w:r>
        <w:rPr>
          <w:sz w:val="22"/>
          <w:szCs w:val="22"/>
        </w:rPr>
        <w:t xml:space="preserve">国际对标含Viasat、Eutelsat/OneWeb、SES、Intelsat，及2026年申请破产保护的Hughes Network Systems(HNS)——被业内视为GEO消费宽带被低轨“结构性替代”的标志性事件</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亚太卫星（01045.HK）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最直接的高轨(GEO)转发器出租对标；中国卫通通过亚太卫星国际有限公司持股42.86%</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整体收入7.39亿港元（-5.8%），转发器容量收入6.27亿港元（占84.8%，-7.9%），毛利率27.3%（-8.9pct），股东应占溢利1.41亿港元（-31.1%），东南亚收入-20.3%。差异：无“境内政策隔离层”，开放市场占比高，受Starlink冲击更猛，护城河更薄。数据来源为搜狐股票转载分析文，单一来源，建议以亚太卫星年报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中国星网（未上市，GW星座）</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低轨（“国网”）国家队，规划12992颗</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截至2026上半年累计发射超150颗。差异：与卫通构成高轨vs低轨、国家队内部的“同门竞争/协同”关系；卫通2024年据天眼查已从中国星网网络应用有限公司股东名单退出（每日经济新闻，2026-01-14）</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上海垣信卫星（千帆星座）</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低轨商业化领先者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2026上半年在轨卫星增至238颗，已与巴西、马来西亚、泰国企业及空客达成合作。差异：主打低时延宽带与手机/机载直连，是卫通境外/新兴业务的主要冲击源之一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三大电信运营商（中国电信、中国移动、中国联通）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均已获卫星移动通信业务经营资质，可开展手机直连卫星业务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电信推动手机直连卫星进入大众消费市场；中国移动发布北斗短信业务。差异：掌握海量C端用户与地面网络，是“手机直连卫星”时代的潜在分流与竞合方；中国联通的市值一度被中国卫通超越（2026-01-14，中国卫通市值1843.5亿元、股价43.64元时）</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中国卫星（600118）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卫星制造龙头，处于卫通的上游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差异：卫通是运营方/采购方，中国卫星是制造方；2024年前三季度中国卫星营收16.74亿元、同比-54.41%（智研咨询）</w:t>
            </w:r>
          </w:p>
        </w:tc>
      </w:tr>
    </w:tbl>
    <w:p>
      <w:pPr>
        <w:spacing w:before="200"/>
      </w:pPr>
    </w:p>
    <w:p>
      <w:pPr>
        <w:spacing w:after="160" w:line="300"/>
      </w:pPr>
      <w:r>
        <w:rPr>
          <w:sz w:val="22"/>
          <w:szCs w:val="22"/>
        </w:rPr>
        <w:t xml:space="preserve">中国卫通与最直接高轨对标亚太卫星相比，因拥有境内GEO牌照的政策隔离层、境内收入占比近79%，2025年整体毛利率保持在29.45%，而亚太卫星同类业务毛利率27.3%且股东应占溢利-31.1%、东南亚收入-20.3%，显示卫通境内基本盘护城河更厚；但两者境外开放业务同受Starlink等低轨冲击，卫通境外毛利率已塌至0.16%。与中国星网（GW）、上海垣信（千帆）等低轨国家队/商业化主体相比，卫通是GEO高轨重资产运营商，面临低时延宽带与手机/机载直连的替代压力，双方在低轨与手机直连等第二曲线上形成“同门竞合”；与三大运营商相比，卫通缺少海量C端用户与地面网络，但在境内卫星空间段资源与频率轨道资源权益的“国家队”定位上具备独占性；与中国卫星(600118)相比，卫通是其下游运营方/采购方，采购高度依赖航天科技集团体系（2025年集团采购占51.73%）。整体看，卫通的核心矛盾是“境内近垄断、低成长低ROIC”与“境外被低轨结构性替代”并存，改善路径取决于境内HTS产品结构升级、境外止血与低轨/手机直连第二曲线落地。</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卫星折旧持续攀升侵蚀利润：2026H1归母净利润同比下降37.36%，公司明确将主因归结为“卫星折旧同比增加”。固定资产从2023年末94.99亿元升至2025年末104.75亿元，在建工程3.12亿元，后续新卫星转固将继续带来折旧增量，而营收/固定资产原值已从0.28降至0.25，若收入增长无法匹配，利润端将持续承压。</w:t>
      </w:r>
    </w:p>
    <w:p>
      <w:pPr>
        <w:pStyle w:val="ListParagraph"/>
        <w:numPr>
          <w:ilvl w:val="0"/>
          <w:numId w:val="2"/>
        </w:numPr>
        <w:spacing w:after="80" w:line="280"/>
      </w:pPr>
      <w:r>
        <w:rPr>
          <w:sz w:val="22"/>
          <w:szCs w:val="22"/>
        </w:rPr>
        <w:t xml:space="preserve">境外业务被低轨星座结构性替代：2025年境外收入5.56亿元（-10.64%），毛利率仅0.16%（同比-12.32pct），公司年报表述“全力克服星链（Starlink）对国际业务冲击影响”。上海垣信千帆星座在轨卫星已达238颗并拓展巴西、马来西亚、泰国等市场，中国星网GW星座累计发射超150颗，境外开放市场面临持续替代压力，毛利率反转难度较大。</w:t>
      </w:r>
    </w:p>
    <w:p>
      <w:pPr>
        <w:pStyle w:val="ListParagraph"/>
        <w:numPr>
          <w:ilvl w:val="0"/>
          <w:numId w:val="2"/>
        </w:numPr>
        <w:spacing w:after="80" w:line="280"/>
      </w:pPr>
      <w:r>
        <w:rPr>
          <w:sz w:val="22"/>
          <w:szCs w:val="22"/>
        </w:rPr>
        <w:t xml:space="preserve">应收账款快速增长与回款质量恶化：应收账款账面余额从2024年末4.20亿元升至2025年末6.56亿元，增幅56.05%，远超营收4.08%的增速；应收账款/营业收入从16.54%升至24.80%，周转率从6.33次降至4.92次（-22.28%），公司解释为“经营业务收款减少”，2026H1信用减值损失同比增加（应收账款坏账）。若下游政府及行业客户付款周期进一步拉长，将加大减值计提压力。</w:t>
      </w:r>
    </w:p>
    <w:p>
      <w:pPr>
        <w:pStyle w:val="ListParagraph"/>
        <w:numPr>
          <w:ilvl w:val="0"/>
          <w:numId w:val="2"/>
        </w:numPr>
        <w:spacing w:after="80" w:line="280"/>
      </w:pPr>
      <w:r>
        <w:rPr>
          <w:sz w:val="22"/>
          <w:szCs w:val="22"/>
        </w:rPr>
        <w:t xml:space="preserve">供应商高度集中于控股股东体系：2025年前五大供应商采购合计13.80亿元，占年度采购总额75.27%，其中控股股东中国航天科技集团采购9.4854亿元，占51.73%。卫星制造与发射高度依赖集团内部体系，成本刚性较强，公司对上游议价能力弱，若集团供方定价或交付节奏变化，将直接影响公司资本开支与折旧节奏。</w:t>
      </w:r>
    </w:p>
    <w:p>
      <w:pPr>
        <w:pStyle w:val="ListParagraph"/>
        <w:numPr>
          <w:ilvl w:val="0"/>
          <w:numId w:val="2"/>
        </w:numPr>
        <w:spacing w:after="80" w:line="280"/>
      </w:pPr>
      <w:r>
        <w:rPr>
          <w:sz w:val="22"/>
          <w:szCs w:val="22"/>
        </w:rPr>
        <w:t xml:space="preserve">控股子公司亚太卫星业绩下滑拖累：亚太卫星控股（港股上市，合并持股42.86%）已于2026年2月12日收盘后发布2025年度盈利预警，对母公司业绩产生不利影响。2025年亚太卫星整体收入7.39亿港元（-5.8%）、股东应占溢利1.41亿港元（-31.1%）、东南亚收入-20.3%，其无境内政策隔离层、开放市场占比高，受低轨冲击更直接，少数股东权益结构亦使公司PB口径存在差异（归母口径约6.43倍vs含少数股东权益口径约5.10倍）。</w:t>
      </w:r>
    </w:p>
    <w:p>
      <w:pPr>
        <w:pStyle w:val="ListParagraph"/>
        <w:numPr>
          <w:ilvl w:val="0"/>
          <w:numId w:val="2"/>
        </w:numPr>
        <w:spacing w:after="80" w:line="280"/>
      </w:pPr>
      <w:r>
        <w:rPr>
          <w:sz w:val="22"/>
          <w:szCs w:val="22"/>
        </w:rPr>
        <w:t xml:space="preserve">估值显著高于行业与业绩增速不匹配：截至2026年9月11日，PE(TTM)约273.04倍、静态PE约231.31倍、动态PE（按2026H1年化）约451倍，而所属行业中位市盈率仅约32.11倍。公司2026H1营收增速仅0.66%、归母净利-37.36%，2025年加权ROE仅2.79%、ROIC约1.86%，高估值隐含的成长预期若无法兑现，存在估值回归压力。</w:t>
      </w:r>
    </w:p>
    <w:p>
      <w:pPr>
        <w:pStyle w:val="ListParagraph"/>
        <w:numPr>
          <w:ilvl w:val="0"/>
          <w:numId w:val="2"/>
        </w:numPr>
        <w:spacing w:after="80" w:line="280"/>
      </w:pPr>
      <w:r>
        <w:rPr>
          <w:sz w:val="22"/>
          <w:szCs w:val="22"/>
        </w:rPr>
        <w:t xml:space="preserve">卫星资源数量披露口径不一致：公司卫星资源截至2025年6月30日为18颗、2025年12月31日为19颗、2026年6月30日为18颗，三处数字不一致（疑为发射/退役与披露时点差异），且中星6B卫星报废处置议案已于2026年6月30日董事会通过，但未获取报废对损益的具体金额影响。卫星资产变动带来的折旧与减值节奏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方面，公司作为国内唯一拥有自主可控商用通信广播卫星资源的基础电信运营商，境内GEO牌照构成较强的政策隔离层，境内收入占比约79%且毛利率回升至37.25%，基本盘相对稳固。改善路径主要取决于三条线索：一是境内HTS（Ka高通量）产品结构升级替代“卖转发器MHz”，以摊薄沉没折旧、提升单位带宽产出；二是境外业务能否止住被低轨星座结构性替代的失血，2025年境外毛利率已塌至0.16%，继续下探空间有限但反转难度较大；三是低轨与手机直连卫星等第二曲线能否落地，公司2026年8月已推出卫星移动数据业务及首批三款合约机，但尚处早期。申万宏源2026年4月给予“增持”评级，预测2026E营收30.92亿元、归母净利5.57亿元，但该预测早于2026年中报，未反映上半年折旧上升的拖累，需谨慎看待。</w:t>
      </w:r>
    </w:p>
    <w:p>
      <w:pPr>
        <w:spacing w:after="160" w:line="300"/>
      </w:pPr>
      <w:r>
        <w:rPr>
          <w:sz w:val="22"/>
          <w:szCs w:val="22"/>
        </w:rPr>
        <w:t xml:space="preserve">风险层面，公司当前核心矛盾是“境内近垄断、低成长、低ROIC”与“境外被低轨结构性替代”并存。2025年加权ROE仅2.79%、ROIC约1.86%，固定资产从2023年末94.99亿元升至2025年末104.75亿元，而营收/固定资产原值从0.28降至0.25，新卫星投产未带来等比例收入增长。2026H1归母净利润继续下滑37.36%，扣非降幅达45.42%，折旧上升对利润的侵蚀仍在持续。控股子公司亚太卫星（港股上市）已于2026年2月发布2025年度盈利预警，对母公司业绩产生不利影响。</w:t>
      </w:r>
    </w:p>
    <w:p>
      <w:pPr>
        <w:spacing w:after="160" w:line="300"/>
      </w:pPr>
      <w:r>
        <w:rPr>
          <w:sz w:val="22"/>
          <w:szCs w:val="22"/>
        </w:rPr>
        <w:t xml:space="preserve">综合来看，公司短期业绩受折旧前置与境外失血双重压制，盈利改善的验证信号需观察境内HTS收入占比提升、境外毛利率企稳、应收账款周转率止跌等指标。估值处于历史与行业高位，PE(TTM)约273倍显著高于行业中位32倍，隐含了较高的成长预期，而当前营收增速仅0.66%、归母净利连续下滑，估值与基本面之间存在明显张力。本文不提供任何买卖建议，投资者需结合自身风险偏好与最新披露信息独立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中国卫通(601698.SH)深度F9-PC_HSF9资料 — https://f9.eastmoney.com/hxtc/Index?code=60169801&amp;type=web</w:t>
      </w:r>
    </w:p>
    <w:p>
      <w:pPr>
        <w:spacing w:after="200"/>
      </w:pPr>
      <w:r>
        <w:rPr>
          <w:i/>
          <w:iCs/>
          <w:color w:val="595959"/>
          <w:sz w:val="18"/>
          <w:szCs w:val="18"/>
        </w:rPr>
        <w:t xml:space="preserve">深度F9:中国卫通(601698) — http://f9.eastmoney.com/html/sh601698.html</w:t>
      </w:r>
    </w:p>
    <w:p>
      <w:pPr>
        <w:spacing w:after="200"/>
      </w:pPr>
      <w:r>
        <w:rPr>
          <w:i/>
          <w:iCs/>
          <w:color w:val="595959"/>
          <w:sz w:val="18"/>
          <w:szCs w:val="18"/>
        </w:rPr>
        <w:t xml:space="preserve">中国卫通上市公司信息 - 中国卫通上市公司信息 — https://m.hx168.com.cn/stock/F10/601698.html#1</w:t>
      </w:r>
    </w:p>
    <w:p>
      <w:pPr>
        <w:spacing w:after="200"/>
      </w:pPr>
      <w:r>
        <w:rPr>
          <w:i/>
          <w:iCs/>
          <w:color w:val="595959"/>
          <w:sz w:val="18"/>
          <w:szCs w:val="18"/>
        </w:rPr>
        <w:t xml:space="preserve">中国卫通(SH601698)核心题材-PC_HSF10资料 — https://emweb.securities.eastmoney.com/pc_hsf10/pages/index.html?type=web&amp;code=SH601698&amp;color=b#/hxtc</w:t>
      </w:r>
    </w:p>
    <w:p>
      <w:pPr>
        <w:spacing w:after="200"/>
      </w:pPr>
      <w:r>
        <w:rPr>
          <w:i/>
          <w:iCs/>
          <w:color w:val="595959"/>
          <w:sz w:val="18"/>
          <w:szCs w:val="18"/>
        </w:rPr>
        <w:t xml:space="preserve">China Satellite Communications Co., Ltd.: Actionnaires Dirigeants et Profil Société | 601698 | CNE100003PX9 | Zonebourse - 51e21e374f570a57c666cfed — https://www.zonebourse.com/cours/action/CHINA-SATELLITE-COMMUNICA-60856964/societe/#1</w:t>
      </w:r>
    </w:p>
    <w:p>
      <w:pPr>
        <w:spacing w:after="200"/>
      </w:pPr>
      <w:r>
        <w:rPr>
          <w:i/>
          <w:iCs/>
          <w:color w:val="595959"/>
          <w:sz w:val="18"/>
          <w:szCs w:val="18"/>
        </w:rPr>
        <w:t xml:space="preserve">About China Satellite Communications Co Ltd (601698) - Investing.com ZA - China Satellite Communications Co Ltd (601698) — https://za.investing.com/equities/china-satellite-communications-company-profile#1</w:t>
      </w:r>
    </w:p>
    <w:p>
      <w:pPr>
        <w:spacing w:after="200"/>
      </w:pPr>
      <w:r>
        <w:rPr>
          <w:i/>
          <w:iCs/>
          <w:color w:val="595959"/>
          <w:sz w:val="18"/>
          <w:szCs w:val="18"/>
        </w:rPr>
        <w:t xml:space="preserve">China Satellite Communications Co. Ltd. A Advanced Charts | 601698 | Barron's - China Satellite Communications Co. Ltd. A — https://www.barrons.com/market-data/stocks/601698/interactive-chart?countrycode=cn#1</w:t>
      </w:r>
    </w:p>
    <w:p>
      <w:pPr>
        <w:spacing w:after="200"/>
      </w:pPr>
      <w:r>
        <w:rPr>
          <w:i/>
          <w:iCs/>
          <w:color w:val="595959"/>
          <w:sz w:val="18"/>
          <w:szCs w:val="18"/>
        </w:rPr>
        <w:t xml:space="preserve">China Satellite Communications Co., Ltd.: Shareholders Board Members Managers and Company Profile | CNE100003PX9 | MarketScreener - 721370046b1713d6fc521bc61473dd — https://www.marketscreener.com/quote/stock/CHINA-SATELLITE-COMMUNICA-60856964/company/#1</w:t>
      </w:r>
    </w:p>
    <w:p>
      <w:pPr>
        <w:spacing w:after="200"/>
      </w:pPr>
      <w:r>
        <w:rPr>
          <w:i/>
          <w:iCs/>
          <w:color w:val="595959"/>
          <w:sz w:val="18"/>
          <w:szCs w:val="18"/>
        </w:rPr>
        <w:t xml:space="preserve">China Satellite Communications Co., Ltd.: azionisti, dirigenti e profilo società | 601698 | CNE100003PX9 | MarketScreener - 81aa2b3c8df954371933ce823489.W5THGZoTOgOu6Fxc-nXXUcPJq3FCR0Z7ndEasKEeYTo — https://it.marketscreener.com/quotazioni/azione/CHINA-SATELLITE-COMMUNICA-60856964/azienda/#1</w:t>
      </w:r>
    </w:p>
    <w:p>
      <w:pPr>
        <w:spacing w:after="200"/>
      </w:pPr>
      <w:r>
        <w:rPr>
          <w:i/>
          <w:iCs/>
          <w:color w:val="595959"/>
          <w:sz w:val="18"/>
          <w:szCs w:val="18"/>
        </w:rPr>
        <w:t xml:space="preserve">Le bénéfice de China Satellite Communications recule de 35 % au premier trimestre, son chiffre d'affaires baisse de 1 % — https://www.zonebourse.com/cours/action/CHINA-SATELLITE-COMMUNICA-60856964/actualite/Le-benefice-de-China-Satellite-Communications-recule-de-35-au-premier-trimestre-son-chiffre-d-a-49784261/?utm_source=copy&amp;utm_medium=social&amp;utm_campaign=share</w:t>
      </w:r>
    </w:p>
    <w:p>
      <w:pPr>
        <w:spacing w:after="200"/>
      </w:pPr>
      <w:r>
        <w:rPr>
          <w:i/>
          <w:iCs/>
          <w:color w:val="595959"/>
          <w:sz w:val="18"/>
          <w:szCs w:val="18"/>
        </w:rPr>
        <w:t xml:space="preserve">601698 中国卫通 — https://emweb.securities.eastmoney.com/BusinessAnalysis/Index?code=sh601698</w:t>
      </w:r>
    </w:p>
    <w:p>
      <w:pPr>
        <w:spacing w:after="200"/>
      </w:pPr>
      <w:r>
        <w:rPr>
          <w:i/>
          <w:iCs/>
          <w:color w:val="595959"/>
          <w:sz w:val="18"/>
          <w:szCs w:val="18"/>
        </w:rPr>
        <w:t xml:space="preserve">601698 中国卫通 - 主营范围 — https://emweb.securities.eastmoney.com/BusinessAnalysis/Index?code=sh601698#1</w:t>
      </w:r>
    </w:p>
    <w:p>
      <w:pPr>
        <w:spacing w:after="200"/>
      </w:pPr>
      <w:r>
        <w:rPr>
          <w:i/>
          <w:iCs/>
          <w:color w:val="595959"/>
          <w:sz w:val="18"/>
          <w:szCs w:val="18"/>
        </w:rPr>
        <w:t xml:space="preserve">中国卫通(601698.SH)经营分析-PC_HSF10资料 - 主营范围 — http://emweb.securities.eastmoney.com/f10_v2/BusinessAnalysis.aspx?code=sh601698&amp;type=web#1</w:t>
      </w:r>
    </w:p>
    <w:p>
      <w:pPr>
        <w:spacing w:after="200"/>
      </w:pPr>
      <w:r>
        <w:rPr>
          <w:i/>
          <w:iCs/>
          <w:color w:val="595959"/>
          <w:sz w:val="18"/>
          <w:szCs w:val="18"/>
        </w:rPr>
        <w:t xml:space="preserve">中国卫通（601698）2026年半年度管理层讨论与分析 - 中国卫通（601698）2026年半年度管理层讨论与分析 — http://stock.stockstar.com/RB2026082500047976.shtml#1</w:t>
      </w:r>
    </w:p>
    <w:p>
      <w:pPr>
        <w:spacing w:after="200"/>
      </w:pPr>
      <w:r>
        <w:rPr>
          <w:i/>
          <w:iCs/>
          <w:color w:val="595959"/>
          <w:sz w:val="18"/>
          <w:szCs w:val="18"/>
        </w:rPr>
        <w:t xml:space="preserve">中国卫通集团股份有限公司2025年年度报告摘要 - 中国卫通集团股份有限公司2025年年度报告摘要 — https://paper.cnstock.com/html/2026-04/01/content_2195146.htm#1</w:t>
      </w:r>
    </w:p>
    <w:p>
      <w:pPr>
        <w:spacing w:after="200"/>
      </w:pPr>
      <w:r>
        <w:rPr>
          <w:i/>
          <w:iCs/>
          <w:color w:val="595959"/>
          <w:sz w:val="18"/>
          <w:szCs w:val="18"/>
        </w:rPr>
        <w:t xml:space="preserve">您好？是公司的铁粉小散，请问下公司主业除电视转播通信外，还有_中国卫通（601698）投资者关系互动平台-全景路演 — https://ir.p5w.net/question/0001612F069A49EF48C2B635C09D4E02AF46.shtml</w:t>
      </w:r>
    </w:p>
    <w:p>
      <w:pPr>
        <w:spacing w:after="200"/>
      </w:pPr>
      <w:r>
        <w:rPr>
          <w:i/>
          <w:iCs/>
          <w:color w:val="595959"/>
          <w:sz w:val="18"/>
          <w:szCs w:val="18"/>
        </w:rPr>
        <w:t xml:space="preserve">中国卫通集团股份有限公司2024年年度报告摘要 — https://paper.cnstock.com/html/2025-04/02/content_2043820.htm#1</w:t>
      </w:r>
    </w:p>
    <w:p>
      <w:pPr>
        <w:spacing w:after="200"/>
      </w:pPr>
      <w:r>
        <w:rPr>
          <w:i/>
          <w:iCs/>
          <w:color w:val="595959"/>
          <w:sz w:val="18"/>
          <w:szCs w:val="18"/>
        </w:rPr>
        <w:t xml:space="preserve">中国卫通(601698)_经营总结_中财网 — https://data.cfi.cn/jyzj/75044/601698.html</w:t>
      </w:r>
    </w:p>
    <w:p>
      <w:pPr>
        <w:spacing w:after="200"/>
      </w:pPr>
      <w:r>
        <w:rPr>
          <w:i/>
          <w:iCs/>
          <w:color w:val="595959"/>
          <w:sz w:val="18"/>
          <w:szCs w:val="18"/>
        </w:rPr>
        <w:t xml:space="preserve">中国卫通(601698)控股参股_新浪财经_新浪网 - 中国卫通 — http://money.finance.sina.com.cn/corp/go.php/vCO_HoldingCompany/stockid/sh601698.phtml#1</w:t>
      </w:r>
    </w:p>
    <w:p>
      <w:pPr>
        <w:spacing w:after="200"/>
      </w:pPr>
      <w:r>
        <w:rPr>
          <w:i/>
          <w:iCs/>
          <w:color w:val="595959"/>
          <w:sz w:val="18"/>
          <w:szCs w:val="18"/>
        </w:rPr>
        <w:t xml:space="preserve">低轨卫星互联网加速落地 中国卫通能否守住卫星通信“C位”？｜拆解商业航天概念股 - 低轨卫星互联网加速落地 中国卫通能否守住卫星通信“C位” — https://m.nbd.com.cn/articles/2026-01-14/4220550.html&amp;sa=U&amp;ved=2ahUKEwiC6t3h-Y6SAxWxUMMIHYdiEV8QFnoECAMQAg&amp;usg=AOvVaw3UDXaopbhLGxTZ-pbO5Da4#1#1</w:t>
      </w:r>
    </w:p>
    <w:p>
      <w:pPr>
        <w:spacing w:after="200"/>
      </w:pPr>
      <w:r>
        <w:rPr>
          <w:i/>
          <w:iCs/>
          <w:color w:val="595959"/>
          <w:sz w:val="18"/>
          <w:szCs w:val="18"/>
        </w:rPr>
        <w:t xml:space="preserve">中国卫通(601698) - 主营收入构成 - 股票行情中心 — https://q.stock.sohu.com/cn/601698/srgc.shtml</w:t>
      </w:r>
    </w:p>
    <w:p>
      <w:pPr>
        <w:spacing w:after="200"/>
      </w:pPr>
      <w:r>
        <w:rPr>
          <w:i/>
          <w:iCs/>
          <w:color w:val="595959"/>
          <w:sz w:val="18"/>
          <w:szCs w:val="18"/>
        </w:rPr>
        <w:t xml:space="preserve">601698 2025.12.31营业收入 - 股票 — https://m.iwencai.com/stockpick/search?preParams=&amp;ts=1&amp;f=1&amp;qs=zgxgrh_yysr=&amp;tid=stockpick&amp;w=601698+2025.12.31%E8%90%A5%E4%B8%9A%E6%94%B6%E5%85%A5</w:t>
      </w:r>
    </w:p>
    <w:p>
      <w:pPr>
        <w:spacing w:after="200"/>
      </w:pPr>
      <w:r>
        <w:rPr>
          <w:i/>
          <w:iCs/>
          <w:color w:val="595959"/>
          <w:sz w:val="18"/>
          <w:szCs w:val="18"/>
        </w:rPr>
        <w:t xml:space="preserve">中国卫通（601698）深度分析一、公司概况与业务布局中国卫通集团股份有...-随便转转W-爱股票 - 点击登录按钮切换账号 — https://www.aigupiao.com/dynamic/detail/5338222#1</w:t>
      </w:r>
    </w:p>
    <w:p>
      <w:pPr>
        <w:spacing w:after="200"/>
      </w:pPr>
      <w:r>
        <w:rPr>
          <w:i/>
          <w:iCs/>
          <w:color w:val="595959"/>
          <w:sz w:val="18"/>
          <w:szCs w:val="18"/>
        </w:rPr>
        <w:t xml:space="preserve">中国卫通2025年增收不增利，境外业务毛利率近乎归零，应收账款大增 — https://www.sohu.com/a/1003942753_121010226?scm=10001.8085_13-8085_13.0.0-0-0-0-0.0&amp;spm=smpc.channel_437.PureFeedListText_657446spmCode.172.1775360909117cmxcAEB_8086</w:t>
      </w:r>
    </w:p>
    <w:p>
      <w:pPr>
        <w:spacing w:after="200"/>
      </w:pPr>
      <w:r>
        <w:rPr>
          <w:i/>
          <w:iCs/>
          <w:color w:val="595959"/>
          <w:sz w:val="18"/>
          <w:szCs w:val="18"/>
        </w:rPr>
        <w:t xml:space="preserve">中国卫通 - 资产减值损失 | -145,193,014.33 | -276,873,465.52 | 不适用 — https://vip.stock.finance.sina.com.cn/corp/view/vCB_AllBulletinDetail.php?stockid=601698&amp;id=10839766#3</w:t>
      </w:r>
    </w:p>
    <w:p>
      <w:pPr>
        <w:spacing w:after="200"/>
      </w:pPr>
      <w:r>
        <w:rPr>
          <w:i/>
          <w:iCs/>
          <w:color w:val="595959"/>
          <w:sz w:val="18"/>
          <w:szCs w:val="18"/>
        </w:rPr>
        <w:t xml:space="preserve">中国卫通(601698)主营业务经营分析查询|查股网 - gubit.cn-股比特.中国 — http://www.ddx.gubit.cn/mango/jingying/601698.html#1</w:t>
      </w:r>
    </w:p>
    <w:p>
      <w:pPr>
        <w:spacing w:after="200"/>
      </w:pPr>
      <w:r>
        <w:rPr>
          <w:i/>
          <w:iCs/>
          <w:color w:val="595959"/>
          <w:sz w:val="18"/>
          <w:szCs w:val="18"/>
        </w:rPr>
        <w:t xml:space="preserve">中国卫通（601698） — https://s.askci.com/stock/businessanalysis/601698/industryconstitute/</w:t>
      </w:r>
    </w:p>
    <w:p>
      <w:pPr>
        <w:spacing w:after="200"/>
      </w:pPr>
      <w:r>
        <w:rPr>
          <w:i/>
          <w:iCs/>
          <w:color w:val="595959"/>
          <w:sz w:val="18"/>
          <w:szCs w:val="18"/>
        </w:rPr>
        <w:t xml:space="preserve">中国卫通：2021年净利润同比增长17.09% 拟10派0.29元 — https://www.taibo.cn/p/82714</w:t>
      </w:r>
    </w:p>
    <w:p>
      <w:pPr>
        <w:spacing w:after="200"/>
      </w:pPr>
      <w:r>
        <w:rPr>
          <w:i/>
          <w:iCs/>
          <w:color w:val="595959"/>
          <w:sz w:val="18"/>
          <w:szCs w:val="18"/>
        </w:rPr>
        <w:t xml:space="preserve">中国卫通(601698)_公司公告_中国卫通：2022年年度报告新浪财经_新浪网 - 未来12个月预期信用损失 | 整个存续期预期信用损失(未发生信用减值) | 整个存续期预期信用损失(已发生信用减值) — http://money.finance.sina.com.cn/corp/view/vCB_AllBulletinDetail.php?stockid=601698&amp;id=9138598#25</w:t>
      </w:r>
    </w:p>
    <w:p>
      <w:pPr>
        <w:spacing w:after="200"/>
      </w:pPr>
      <w:r>
        <w:rPr>
          <w:i/>
          <w:iCs/>
          <w:color w:val="595959"/>
          <w:sz w:val="18"/>
          <w:szCs w:val="18"/>
        </w:rPr>
        <w:t xml:space="preserve">中国卫通:中国卫通2024年年度报告摘要 - 首页 &gt; — https://www.cnfin.com/announ/detail/index.html?announ=lc&amp;code=601698&amp;dannoun=lcdetail&amp;id=796842874124#1</w:t>
      </w:r>
    </w:p>
    <w:p>
      <w:pPr>
        <w:spacing w:after="200"/>
      </w:pPr>
      <w:r>
        <w:rPr>
          <w:i/>
          <w:iCs/>
          <w:color w:val="595959"/>
          <w:sz w:val="18"/>
          <w:szCs w:val="18"/>
        </w:rPr>
        <w:t xml:space="preserve">中国卫通 - 2-3年(含3年) | 1,775,849.96 | 887,924.98 | 50.00 — http://vip.stock.finance.sina.com.cn/corp/view/vCB_AllBulletinDetail.php?stockid=601698&amp;id=5587012#25</w:t>
      </w:r>
    </w:p>
    <w:p>
      <w:pPr>
        <w:spacing w:after="200"/>
      </w:pPr>
      <w:r>
        <w:rPr>
          <w:i/>
          <w:iCs/>
          <w:color w:val="595959"/>
          <w:sz w:val="18"/>
          <w:szCs w:val="18"/>
        </w:rPr>
        <w:t xml:space="preserve">中国卫通:中国卫通集团股份有限公司2025年度审计报告_九方智投 - 600919678.3195.9543297419.757.21557622258.56340247825.6593.0725070310.997.37315177514.66 — https://www.9fzt.com/detail/sh_601698_9_794c54a3c3c193601cba4ce6f5f30af4.html#14</w:t>
      </w:r>
    </w:p>
    <w:p>
      <w:pPr>
        <w:spacing w:after="200"/>
      </w:pPr>
      <w:r>
        <w:rPr>
          <w:i/>
          <w:iCs/>
          <w:color w:val="595959"/>
          <w:sz w:val="18"/>
          <w:szCs w:val="18"/>
        </w:rPr>
        <w:t xml:space="preserve">鹰眼预警：中国卫通应收账款增速高于营业收入增速 - 鹰眼预警：中国卫通应收账款增速高于营业收入增速 — http://www.163.com/dy/article/KPFE611705568W0A.html#1</w:t>
      </w:r>
    </w:p>
    <w:p>
      <w:pPr>
        <w:spacing w:after="200"/>
      </w:pPr>
      <w:r>
        <w:rPr>
          <w:i/>
          <w:iCs/>
          <w:color w:val="595959"/>
          <w:sz w:val="18"/>
          <w:szCs w:val="18"/>
        </w:rPr>
        <w:t xml:space="preserve">中国卫通2025年增收不增利，境外业务毛利率近乎归零，应收账款大增 - 中国卫通2025年增收不增利，境外业务毛利率近乎归零，应收账款大增 — http://www.163.com/dy/article/KPEG6HTE05569L3G.html?spss=dy_author#1</w:t>
      </w:r>
    </w:p>
    <w:p>
      <w:pPr>
        <w:spacing w:after="200"/>
      </w:pPr>
      <w:r>
        <w:rPr>
          <w:i/>
          <w:iCs/>
          <w:color w:val="595959"/>
          <w:sz w:val="18"/>
          <w:szCs w:val="18"/>
        </w:rPr>
        <w:t xml:space="preserve">中国卫通: 中国卫通2023年年度报告 - Itera IT Global Solutions 货款 16,185.84 否 — https://stock.stockstar.com/notice/SN2024040100021342.shtml#22</w:t>
      </w:r>
    </w:p>
    <w:p>
      <w:pPr>
        <w:spacing w:after="200"/>
      </w:pPr>
      <w:r>
        <w:rPr>
          <w:i/>
          <w:iCs/>
          <w:color w:val="595959"/>
          <w:sz w:val="18"/>
          <w:szCs w:val="18"/>
        </w:rPr>
        <w:t xml:space="preserve">中国卫通 - √适用□不适用组合计提项目：账龄风险组合 — http://money.finance.sina.com.cn/corp/view/vCB_AllBulletinDetail.php?stockid=601698&amp;id=11385969#2#16</w:t>
      </w:r>
    </w:p>
    <w:p>
      <w:pPr>
        <w:spacing w:after="200"/>
      </w:pPr>
      <w:r>
        <w:rPr>
          <w:i/>
          <w:iCs/>
          <w:color w:val="595959"/>
          <w:sz w:val="18"/>
          <w:szCs w:val="18"/>
        </w:rPr>
        <w:t xml:space="preserve">中国卫通2025年报深度拆解：26亿营收背后的结构分化 - 中国卫通2025年报深度拆解：26亿营收背后的结构分化 — https://caifuhao.eastmoney.com/news/20260406140843640423990?from=guba&amp;name=5Lit5Zu95Y2r6YCa5ZCn&amp;gubaurl=aHR0cHM6Ly9ndWJhLmVhc3Rtb25leS5jb20vbGlzdCw2MDE2OTgsOTkuaHRtbA%3D%3D#1</w:t>
      </w:r>
    </w:p>
    <w:p>
      <w:pPr>
        <w:spacing w:after="200"/>
      </w:pPr>
      <w:r>
        <w:rPr>
          <w:i/>
          <w:iCs/>
          <w:color w:val="595959"/>
          <w:sz w:val="18"/>
          <w:szCs w:val="18"/>
        </w:rPr>
        <w:t xml:space="preserve">趋势研判！2025年中国卫星通信行业产业链图谱、市场规模、竞争格局及未来前景分析：卫星通信关键技术不断进步，产业规模稳步提升[图] - 智研咨询 - 产业信息门户 — https://www.chyxx.com/industry/1216005.html#1</w:t>
      </w:r>
    </w:p>
    <w:p>
      <w:pPr>
        <w:spacing w:after="200"/>
      </w:pPr>
      <w:r>
        <w:rPr>
          <w:i/>
          <w:iCs/>
          <w:color w:val="595959"/>
          <w:sz w:val="18"/>
          <w:szCs w:val="18"/>
        </w:rPr>
        <w:t xml:space="preserve">【行业深度】洞察2024：中国卫星通信行业竞争格局及市场份额(附市场集中度、企业竞争力评价等) - 【行业深度】洞察2024：中国卫星通信行业竞争格局及市场份额(附市场集中度、企业竞争力评价等) — https://cn.investing.com/news/economy/article-2298375#1</w:t>
      </w:r>
    </w:p>
    <w:p>
      <w:pPr>
        <w:spacing w:after="200"/>
      </w:pPr>
      <w:r>
        <w:rPr>
          <w:i/>
          <w:iCs/>
          <w:color w:val="595959"/>
          <w:sz w:val="18"/>
          <w:szCs w:val="18"/>
        </w:rPr>
        <w:t xml:space="preserve">休斯破产不是隔岸之火——中国卫通境外毛利已塌至0.16% - 从HNS破产到星网商用：中国GEO卫星通信的产业变局 — https://q.stock.sohu.com/cn/news.html?code=cn_601698&amp;score=0.97&amp;tab=200&amp;type=120&amp;date=2026/0810&amp;textId=1044563759#1</w:t>
      </w:r>
    </w:p>
    <w:p>
      <w:pPr>
        <w:spacing w:after="200"/>
      </w:pPr>
      <w:r>
        <w:rPr>
          <w:i/>
          <w:iCs/>
          <w:color w:val="595959"/>
          <w:sz w:val="18"/>
          <w:szCs w:val="18"/>
        </w:rPr>
        <w:t xml:space="preserve">休斯破产不是隔岸之火——中国卫通境外毛利已塌至0.16% — https://q.stock.sohu.com/cn/news.html?textId=1044563759&amp;type=120&amp;tab=120&amp;code=cn_601698&amp;date=2026/0810#1</w:t>
      </w:r>
    </w:p>
    <w:p>
      <w:pPr>
        <w:spacing w:after="200"/>
      </w:pPr>
      <w:r>
        <w:rPr>
          <w:i/>
          <w:iCs/>
          <w:color w:val="595959"/>
          <w:sz w:val="18"/>
          <w:szCs w:val="18"/>
        </w:rPr>
        <w:t xml:space="preserve">【行业深度】洞察2024：中国卫星通信行业竞争格局及市场份额(附市场集中度、企业竞争力评价等) - 前瞻经济学人 紧跟行业趋势，免遭市场淘汰 — https://ecoapp.qianzhan.com/detials/240129-7eee5464.html#1</w:t>
      </w:r>
    </w:p>
    <w:p>
      <w:pPr>
        <w:spacing w:after="200"/>
      </w:pPr>
      <w:r>
        <w:rPr>
          <w:i/>
          <w:iCs/>
          <w:color w:val="595959"/>
          <w:sz w:val="18"/>
          <w:szCs w:val="18"/>
        </w:rPr>
        <w:t xml:space="preserve">智研咨询重磅发布！2025年中国卫星通信行业市场分析及发展前景研究报告 - 原创 智研咨询重磅发布！2025年中国卫星通信行业市场分析及发展前景研究报告 — https://www.sohu.com/a/875428638_120950077#1</w:t>
      </w:r>
    </w:p>
    <w:p>
      <w:pPr>
        <w:spacing w:after="200"/>
      </w:pPr>
      <w:r>
        <w:rPr>
          <w:i/>
          <w:iCs/>
          <w:color w:val="595959"/>
          <w:sz w:val="18"/>
          <w:szCs w:val="18"/>
        </w:rPr>
        <w:t xml:space="preserve">卫星通信技术革新，重塑全球通信格局 - 报告 — https://www.yhresearch.cn/news/9347/satellite-communications#1</w:t>
      </w:r>
    </w:p>
    <w:p>
      <w:pPr>
        <w:spacing w:after="200"/>
      </w:pPr>
      <w:r>
        <w:rPr>
          <w:i/>
          <w:iCs/>
          <w:color w:val="595959"/>
          <w:sz w:val="18"/>
          <w:szCs w:val="18"/>
        </w:rPr>
        <w:t xml:space="preserve">【前景趋势】一文读懂2025年中国卫星通信行业未来发展前景及趋势 - 今日头条 — https://www.toutiao.com/article/7485617753211159103/?upstream_biz=toutiao_pc&amp;upstream_biz=toutiao_pc&amp;wid=1788770590579</w:t>
      </w:r>
    </w:p>
    <w:p>
      <w:pPr>
        <w:spacing w:after="200"/>
      </w:pPr>
      <w:r>
        <w:rPr>
          <w:i/>
          <w:iCs/>
          <w:color w:val="595959"/>
          <w:sz w:val="18"/>
          <w:szCs w:val="18"/>
        </w:rPr>
        <w:t xml:space="preserve">2026年中国卫星互联网行业发展驱动力、市场现状、竞争格局及趋势研判：全球卫星互联网竞赛愈演愈烈，中国加速布局[图] - 智研咨询 - 产业信息门户 — https://www.chyxx.com/industry/1258077.html#1</w:t>
      </w:r>
    </w:p>
    <w:p>
      <w:pPr>
        <w:spacing w:after="200"/>
      </w:pPr>
      <w:r>
        <w:rPr>
          <w:i/>
          <w:iCs/>
          <w:color w:val="595959"/>
          <w:sz w:val="18"/>
          <w:szCs w:val="18"/>
        </w:rPr>
        <w:t xml:space="preserve">24万颗卫星背后的低轨卫星争夺战，商业航天走到爆发前夜 - 24万颗卫星背后的低轨卫星争夺战，商业航天走到爆发前夜 — http://www.bjnews.com.cn/detail/1768378510129092.html#1#1#1</w:t>
      </w:r>
    </w:p>
    <w:p>
      <w:pPr>
        <w:spacing w:after="200"/>
      </w:pPr>
      <w:r>
        <w:rPr>
          <w:i/>
          <w:iCs/>
          <w:color w:val="595959"/>
          <w:sz w:val="18"/>
          <w:szCs w:val="18"/>
        </w:rPr>
        <w:t xml:space="preserve">中国卫通(601698)主营业务_证券之星 — https://stock.quote.stockstar.com/corp/business_601698.shtml</w:t>
      </w:r>
    </w:p>
    <w:p>
      <w:pPr>
        <w:spacing w:after="200"/>
      </w:pPr>
      <w:r>
        <w:rPr>
          <w:i/>
          <w:iCs/>
          <w:color w:val="595959"/>
          <w:sz w:val="18"/>
          <w:szCs w:val="18"/>
        </w:rPr>
        <w:t xml:space="preserve">China Satellite Communications Co., Ltd.(SHSE: 601698) added to SSE 180 Index — https://hk.marketscreener.com/quote/stock/CHINA-SATELLITE-COMMUNICA-60856964/news/China-Satellite-Communications-Co-Ltd-SHSE-601698-added-to-SSE-180-Index-45561928/</w:t>
      </w:r>
    </w:p>
    <w:p>
      <w:pPr>
        <w:spacing w:after="200"/>
      </w:pPr>
      <w:r>
        <w:rPr>
          <w:i/>
          <w:iCs/>
          <w:color w:val="595959"/>
          <w:sz w:val="18"/>
          <w:szCs w:val="18"/>
        </w:rPr>
        <w:t xml:space="preserve">China Satellite Communications Co., Ltd. Reports Earnings Results for the Full Year Ended December 31, 2024 - a8e5021723f6cc7.rrQmWOml-H4g2ODSSkU-Y3XKqJuRbcyZpzL-M1HXtwA.5tlLM6HQkA8W7dOdHgYJBSapx-vnWIbcl2ObVyW2wDfG2nkr2_O2DXqOhw — https://in.marketscreener.com/quote/stock/CHINA-SATELLITE-COMMUNICA-60856964/news/China-Satellite-Communications-Co-Ltd-Reports-Earnings-Results-for-the-Full-Year-Ended-December-3-49501253/#1</w:t>
      </w:r>
    </w:p>
    <w:p>
      <w:pPr>
        <w:spacing w:after="200"/>
      </w:pPr>
      <w:r>
        <w:rPr>
          <w:i/>
          <w:iCs/>
          <w:color w:val="595959"/>
          <w:sz w:val="18"/>
          <w:szCs w:val="18"/>
        </w:rPr>
        <w:t xml:space="preserve">China Satellite Communications Co Ltd (601698) Financial Summary - Investing.com ZA - China Satellite Communications Co Ltd (601698) — https://za.investing.com/equities/china-satellite-communications-financial-summary#1</w:t>
      </w:r>
    </w:p>
    <w:p>
      <w:pPr>
        <w:spacing w:after="200"/>
      </w:pPr>
      <w:r>
        <w:rPr>
          <w:i/>
          <w:iCs/>
          <w:color w:val="595959"/>
          <w:sz w:val="18"/>
          <w:szCs w:val="18"/>
        </w:rPr>
        <w:t xml:space="preserve">China Satellite Communications Co., Ltd.: Business Segments and Geographical Breakdown of Revenue — https://hk.marketscreener.com/quote/stock/CHINA-SATELLITE-COMMUNICA-60856964/finances-segments/</w:t>
      </w:r>
    </w:p>
    <w:p>
      <w:pPr>
        <w:spacing w:after="200"/>
      </w:pPr>
      <w:r>
        <w:rPr>
          <w:i/>
          <w:iCs/>
          <w:color w:val="595959"/>
          <w:sz w:val="18"/>
          <w:szCs w:val="18"/>
        </w:rPr>
        <w:t xml:space="preserve">中国卫通(601698)主要指标_中国卫通(601698)财务指标,财务分析_证券之星 — https://stock.quote.stockstar.com/finance/summary_601698.shtml</w:t>
      </w:r>
    </w:p>
    <w:p>
      <w:pPr>
        <w:spacing w:after="200"/>
      </w:pPr>
      <w:r>
        <w:rPr>
          <w:i/>
          <w:iCs/>
          <w:color w:val="595959"/>
          <w:sz w:val="18"/>
          <w:szCs w:val="18"/>
        </w:rPr>
        <w:t xml:space="preserve">China Satellite Communications Co, Ltd. Rapporterar resultat för helåret som slutade den 31 december 2024 - 1.gBVtbGff4c6CQYq9Bv1-uOxbdP7jzD01c0xbCP-WaLY.2jgsISad1bTNdujObJQLzoMODrDVlksHER82Qa3fBunIVDg8MOqkrO134Q — https://se.marketscreener.com/kurs/aktie/CHINA-SATELLITE-COMMUNICA-60856964/nyheter/China-Satellite-Communications-Co-Ltd-Rapporterar-resultat-for-hel-ret-som-slutade-den-31-decemb-49501253/?utm_source=copy&amp;utm_medium=social&amp;utm_campaign=share#1</w:t>
      </w:r>
    </w:p>
    <w:p>
      <w:pPr>
        <w:spacing w:after="200"/>
      </w:pPr>
      <w:r>
        <w:rPr>
          <w:i/>
          <w:iCs/>
          <w:color w:val="595959"/>
          <w:sz w:val="18"/>
          <w:szCs w:val="18"/>
        </w:rPr>
        <w:t xml:space="preserve">Resumen financiero para China Satellite Communications Co Ltd (601698) - Investing.com México - China Satellite Communications Co Ltd (601698) — https://mx.investing.com/equities/china-satellite-communications-financial-summary#1</w:t>
      </w:r>
    </w:p>
    <w:p>
      <w:pPr>
        <w:spacing w:after="200"/>
      </w:pPr>
      <w:r>
        <w:rPr>
          <w:i/>
          <w:iCs/>
          <w:color w:val="595959"/>
          <w:sz w:val="18"/>
          <w:szCs w:val="18"/>
        </w:rPr>
        <w:t xml:space="preserve">China Satellite Communications Co. annonce ses résultats pour les neuf mois se terminant le 30 septembre 2024 - 0bfbf936903c2c75d3f2801783.eR5T-A5J7lMUpMqjO4T6dxHokHREW00kBvw_SFoDiLw — https://www.zonebourse.com/cours/action/CHINA-SATELLITE-COMMUNICA-60856964/actualite/China-Satellite-Communications-Co-annonce-ses-resultats-pour-les-neuf-mois-se-terminant-le-30-sept-48219882/?utm_source=copy&amp;utm_medium=social&amp;utm_campaign=share#1</w:t>
      </w:r>
    </w:p>
    <w:p>
      <w:pPr>
        <w:spacing w:after="200"/>
      </w:pPr>
      <w:r>
        <w:rPr>
          <w:i/>
          <w:iCs/>
          <w:color w:val="595959"/>
          <w:sz w:val="18"/>
          <w:szCs w:val="18"/>
        </w:rPr>
        <w:t xml:space="preserve">中国卫通(601698)_股票行情，行情首页_中财网 — https://gg.cfi.cn/601698.html</w:t>
      </w:r>
    </w:p>
    <w:p>
      <w:pPr>
        <w:spacing w:after="200"/>
      </w:pPr>
      <w:r>
        <w:rPr>
          <w:i/>
          <w:iCs/>
          <w:color w:val="595959"/>
          <w:sz w:val="18"/>
          <w:szCs w:val="18"/>
        </w:rPr>
        <w:t xml:space="preserve">Finanças 601698 | China Satellite Communications Co - Investing.com — https://br.investing.com/equities/china-satellite-communications-financial-summary</w:t>
      </w:r>
    </w:p>
    <w:p>
      <w:pPr>
        <w:spacing w:after="200"/>
      </w:pPr>
      <w:r>
        <w:rPr>
          <w:i/>
          <w:iCs/>
          <w:color w:val="595959"/>
          <w:sz w:val="18"/>
          <w:szCs w:val="18"/>
        </w:rPr>
        <w:t xml:space="preserve">中国卫通(601698.SH)：2026年中报净利润为1.13亿元、同比较去年同期下降37.36% - 正在阅读: — https://www.jiemian.com/article/14981025.html#1</w:t>
      </w:r>
    </w:p>
    <w:p>
      <w:pPr>
        <w:spacing w:after="200"/>
      </w:pPr>
      <w:r>
        <w:rPr>
          <w:i/>
          <w:iCs/>
          <w:color w:val="595959"/>
          <w:sz w:val="18"/>
          <w:szCs w:val="18"/>
        </w:rPr>
        <w:t xml:space="preserve">AASTOCKS 財經新聞 - 快速報價 — https://www.aastocks.com/tc/cnhk/quote/stock-news/601698/0/cn-stock-news/#1</w:t>
      </w:r>
    </w:p>
    <w:p>
      <w:pPr>
        <w:spacing w:after="200"/>
      </w:pPr>
      <w:r>
        <w:rPr>
          <w:i/>
          <w:iCs/>
          <w:color w:val="595959"/>
          <w:sz w:val="18"/>
          <w:szCs w:val="18"/>
        </w:rPr>
        <w:t xml:space="preserve">中国卫通(601698.SH)上半年净利润1.13亿元，同比下滑37.36% - 美股 — https://wwwhk.aastocks.com/sc/cnhk/quote/stock-news-content/601698/GLH5293196N/GLH#1</w:t>
      </w:r>
    </w:p>
    <w:p>
      <w:pPr>
        <w:spacing w:after="200"/>
      </w:pPr>
      <w:r>
        <w:rPr>
          <w:i/>
          <w:iCs/>
          <w:color w:val="595959"/>
          <w:sz w:val="18"/>
          <w:szCs w:val="18"/>
        </w:rPr>
        <w:t xml:space="preserve">中国卫通(601698.SH)：2026年中报净利润为1.13亿元、同比较去年同期下降37.36% — https://finance.eastmoney.com/a/202608253852162581.html</w:t>
      </w:r>
    </w:p>
    <w:p>
      <w:pPr>
        <w:spacing w:after="200"/>
      </w:pPr>
      <w:r>
        <w:rPr>
          <w:i/>
          <w:iCs/>
          <w:color w:val="595959"/>
          <w:sz w:val="18"/>
          <w:szCs w:val="18"/>
        </w:rPr>
        <w:t xml:space="preserve">中国卫通2026年上半年归母净利润同比下滑37.36% — https://finance.cnr.cn/ycbd/20260824/t20260824_527789990.shtml</w:t>
      </w:r>
    </w:p>
    <w:p>
      <w:pPr>
        <w:spacing w:after="200"/>
      </w:pPr>
      <w:r>
        <w:rPr>
          <w:i/>
          <w:iCs/>
          <w:color w:val="595959"/>
          <w:sz w:val="18"/>
          <w:szCs w:val="18"/>
        </w:rPr>
        <w:t xml:space="preserve">中国卫通：2026年上半年净利润1.13亿元 - 中国卫通：2026年上半年净利润1.13亿元 — https://finance.eastmoney.com/a/202608253853501879.html#1</w:t>
      </w:r>
    </w:p>
    <w:p>
      <w:pPr>
        <w:spacing w:after="200"/>
      </w:pPr>
      <w:r>
        <w:rPr>
          <w:i/>
          <w:iCs/>
          <w:color w:val="595959"/>
          <w:sz w:val="18"/>
          <w:szCs w:val="18"/>
        </w:rPr>
        <w:t xml:space="preserve">中国卫通：2026年半年度营收同比增长0.66% 净利润同比下降37.36% — https://finance.eastmoney.com/a/202608243851315364.html</w:t>
      </w:r>
    </w:p>
    <w:p>
      <w:pPr>
        <w:spacing w:after="200"/>
      </w:pPr>
      <w:r>
        <w:rPr>
          <w:i/>
          <w:iCs/>
          <w:color w:val="595959"/>
          <w:sz w:val="18"/>
          <w:szCs w:val="18"/>
        </w:rPr>
        <w:t xml:space="preserve">AASTOCKS 财经新闻 - 美股 — https://www.aastocks.com/sc/cnhk/quote/stock-news/601698/0/cn-stock-all-news/#1</w:t>
      </w:r>
    </w:p>
    <w:p>
      <w:pPr>
        <w:spacing w:after="200"/>
      </w:pPr>
      <w:r>
        <w:rPr>
          <w:i/>
          <w:iCs/>
          <w:color w:val="595959"/>
          <w:sz w:val="18"/>
          <w:szCs w:val="18"/>
        </w:rPr>
        <w:t xml:space="preserve">中国卫通上半年营收12.29亿元同比增0.66%，归母净利润1.13亿元同比降37.36%，财务费用同比增长15.92% — https://finance.sina.cn/2026-08-24/detail-inipmnpm0026306.d.html?vt=4</w:t>
      </w:r>
    </w:p>
    <w:p>
      <w:pPr>
        <w:spacing w:after="200"/>
      </w:pPr>
      <w:r>
        <w:rPr>
          <w:i/>
          <w:iCs/>
          <w:color w:val="595959"/>
          <w:sz w:val="18"/>
          <w:szCs w:val="18"/>
        </w:rPr>
        <w:t xml:space="preserve">中国卫通：上半年净利润1.13亿元 同比下降37.36% — https://finance.sina.com.cn/jjxw/2026-08-24/doc-inipmnpm0070873.shtml</w:t>
      </w:r>
    </w:p>
    <w:p>
      <w:pPr>
        <w:spacing w:after="200"/>
      </w:pPr>
      <w:r>
        <w:rPr>
          <w:i/>
          <w:iCs/>
          <w:color w:val="595959"/>
          <w:sz w:val="18"/>
          <w:szCs w:val="18"/>
        </w:rPr>
        <w:t xml:space="preserve">601698 中国卫通 — https://emweb.securities.eastmoney.com/ProfitForecast/index?code=SH601698&amp;color=b&amp;type=soft</w:t>
      </w:r>
    </w:p>
    <w:p>
      <w:pPr>
        <w:spacing w:after="200"/>
      </w:pPr>
      <w:r>
        <w:rPr>
          <w:i/>
          <w:iCs/>
          <w:color w:val="595959"/>
          <w:sz w:val="18"/>
          <w:szCs w:val="18"/>
        </w:rPr>
        <w:t xml:space="preserve">中国卫通(601698.SH)盈利预测-PC_HSF10资料 — http://emweb.securities.eastmoney.com/ProfitForecast/index?code=SH601698&amp;color=w&amp;type=web</w:t>
      </w:r>
    </w:p>
    <w:p>
      <w:pPr>
        <w:spacing w:after="200"/>
      </w:pPr>
      <w:r>
        <w:rPr>
          <w:i/>
          <w:iCs/>
          <w:color w:val="595959"/>
          <w:sz w:val="18"/>
          <w:szCs w:val="18"/>
        </w:rPr>
        <w:t xml:space="preserve">机构首次关注-研报-股票频道-证券之星 — https://stock.stockstar.com/report/data_fn_issyuyxwwqqvqqrqqsrpr.html</w:t>
      </w:r>
    </w:p>
    <w:p>
      <w:pPr>
        <w:spacing w:after="200"/>
      </w:pPr>
      <w:r>
        <w:rPr>
          <w:i/>
          <w:iCs/>
          <w:color w:val="595959"/>
          <w:sz w:val="18"/>
          <w:szCs w:val="18"/>
        </w:rPr>
        <w:t xml:space="preserve">China Satellite Communications Co Ltd普遍預期 (601698) - Investing.com — https://hk.investing.com/equities/china-satellite-communications-consensus-estimates</w:t>
      </w:r>
    </w:p>
    <w:p>
      <w:pPr>
        <w:spacing w:after="200"/>
      </w:pPr>
      <w:r>
        <w:rPr>
          <w:i/>
          <w:iCs/>
          <w:color w:val="595959"/>
          <w:sz w:val="18"/>
          <w:szCs w:val="18"/>
        </w:rPr>
        <w:t xml:space="preserve">天白爱云蓝：中国卫通在商航领域的核心价值及2026年目标价 中国卫通（601698）作为国内唯一拥有通信卫星资源的基础电信运营商，在商航领域的核心价值体现在稀缺卫星资源垄断、高通量技术领先、商航市场深度绑定、低轨星座布局及政策红利五大维度。结合行业高景气与成长潜力，券商研报普遍给予24-28元目标价区间，对应2026年PE约32-35倍，较当前股价具备显著上行空间。 一、商航领域核心价值深度解... - 打开APP — https://m.toutiao.com/w/1853157571111936/?source=m_redirect&amp;upstream_biz=toutiao_pc&amp;upstream_biz=toutiao_pc&amp;wid=1782321630243&amp;upstream_biz=toutiao_pc&amp;source=m_redirect&amp;upstream_biz=toutiao_pc#1</w:t>
      </w:r>
    </w:p>
    <w:p>
      <w:pPr>
        <w:spacing w:after="200"/>
      </w:pPr>
      <w:r>
        <w:rPr>
          <w:i/>
          <w:iCs/>
          <w:color w:val="595959"/>
          <w:sz w:val="18"/>
          <w:szCs w:val="18"/>
        </w:rPr>
        <w:t xml:space="preserve">中国卫通在商航领域的核心价值及2026年目标价 中国卫通（60 — https://www.toutiao.com/w/1853157571111936/?&amp;source=m_redirect&amp;wid=1788934362137&amp;upstream_biz=toutiao_pc&amp;source=m_redirect#1</w:t>
      </w:r>
    </w:p>
    <w:p>
      <w:pPr>
        <w:spacing w:after="200"/>
      </w:pPr>
      <w:r>
        <w:rPr>
          <w:i/>
          <w:iCs/>
          <w:color w:val="595959"/>
          <w:sz w:val="18"/>
          <w:szCs w:val="18"/>
        </w:rPr>
        <w:t xml:space="preserve">中国卫通(601698)点评：国内业务稳定增长 业务结构调整及费用波动影响短期业绩 — https://stock.finance.sina.com.cn/stock/view/paper.php?symbol=sh000001&amp;reportid=829050816774&amp;autocallup=no&amp;isfromsina=no</w:t>
      </w:r>
    </w:p>
    <w:p>
      <w:pPr>
        <w:spacing w:after="200"/>
      </w:pPr>
      <w:r>
        <w:rPr>
          <w:i/>
          <w:iCs/>
          <w:color w:val="595959"/>
          <w:sz w:val="18"/>
          <w:szCs w:val="18"/>
        </w:rPr>
        <w:t xml:space="preserve">中国卫通(601698)价值分析报告投资评级明细|查股网 — http://www.ddx.gubit.cn/mango/jiazhi/601698.html#1</w:t>
      </w:r>
    </w:p>
    <w:p>
      <w:pPr>
        <w:spacing w:after="200"/>
      </w:pPr>
      <w:r>
        <w:rPr>
          <w:i/>
          <w:iCs/>
          <w:color w:val="595959"/>
          <w:sz w:val="18"/>
          <w:szCs w:val="18"/>
        </w:rPr>
        <w:t xml:space="preserve">rainstock - ≈≈中国卫通601698≈≈维赛特财经www — http://apphqweb.compass.cn/F10/SHHQ601698_d_16.html?r=0.8941932672278858#1</w:t>
      </w:r>
    </w:p>
    <w:p>
      <w:pPr>
        <w:spacing w:after="200"/>
      </w:pPr>
      <w:r>
        <w:rPr>
          <w:i/>
          <w:iCs/>
          <w:color w:val="595959"/>
          <w:sz w:val="18"/>
          <w:szCs w:val="18"/>
        </w:rPr>
        <w:t xml:space="preserve">rainstock — http://topview.compass.cn/F10/SHHQ601698_d_16.html?r=0.7237008705575203</w:t>
      </w:r>
    </w:p>
    <w:p>
      <w:pPr>
        <w:spacing w:after="200"/>
      </w:pPr>
      <w:r>
        <w:rPr>
          <w:i/>
          <w:iCs/>
          <w:color w:val="595959"/>
          <w:sz w:val="18"/>
          <w:szCs w:val="18"/>
        </w:rPr>
        <w:t xml:space="preserve">中国卫通(sh601698) — https://www.cls.cn/stock?code=sh601698</w:t>
      </w:r>
    </w:p>
    <w:p>
      <w:pPr>
        <w:spacing w:after="200"/>
      </w:pPr>
      <w:r>
        <w:rPr>
          <w:i/>
          <w:iCs/>
          <w:color w:val="595959"/>
          <w:sz w:val="18"/>
          <w:szCs w:val="18"/>
        </w:rPr>
        <w:t xml:space="preserve">中国卫通(sh601698)股票价格_股票实时行情_走势图-新浪财经 — https://quotes.sina.cn/hs/company/quotes/view/sh601698</w:t>
      </w:r>
    </w:p>
    <w:p>
      <w:pPr>
        <w:spacing w:after="200"/>
      </w:pPr>
      <w:r>
        <w:rPr>
          <w:i/>
          <w:iCs/>
          <w:color w:val="595959"/>
          <w:sz w:val="18"/>
          <w:szCs w:val="18"/>
        </w:rPr>
        <w:t xml:space="preserve">中国卫通(601698)_个股概览_股票价格_实时行情_走势图_新闻资讯_股评_财报_FinScope-AI让投资更简单 — https://finance.baidu.com/stock/ab-601698?mainTab=%E5%88%86%E6%9E%90</w:t>
      </w:r>
    </w:p>
    <w:p>
      <w:pPr>
        <w:spacing w:after="200"/>
      </w:pPr>
      <w:r>
        <w:rPr>
          <w:i/>
          <w:iCs/>
          <w:color w:val="595959"/>
          <w:sz w:val="18"/>
          <w:szCs w:val="18"/>
        </w:rPr>
        <w:t xml:space="preserve">中国卫通（sh601698）行情走势 — https://www.stcn.com/quotes/index/sh601698.html</w:t>
      </w:r>
    </w:p>
    <w:p>
      <w:pPr>
        <w:spacing w:after="200"/>
      </w:pPr>
      <w:r>
        <w:rPr>
          <w:i/>
          <w:iCs/>
          <w:color w:val="595959"/>
          <w:sz w:val="18"/>
          <w:szCs w:val="18"/>
        </w:rPr>
        <w:t xml:space="preserve">中国卫通（sh601698）行情走势 - 中国卫通 （sh601698） 2026-09-11 15:43:59（北京时间） +添加自选 — https://www.stcn.com/quotes/index/sh601698.html#1</w:t>
      </w:r>
    </w:p>
    <w:p>
      <w:pPr>
        <w:spacing w:after="200"/>
      </w:pPr>
      <w:r>
        <w:rPr>
          <w:i/>
          <w:iCs/>
          <w:color w:val="595959"/>
          <w:sz w:val="18"/>
          <w:szCs w:val="18"/>
        </w:rPr>
        <w:t xml:space="preserve">中國衛通 (601698.SH) - 快速報價 — https://www.aastocks.com/tc/cnhk/quote/detail-quote.aspx?shsymbol=601698#1</w:t>
      </w:r>
    </w:p>
    <w:p>
      <w:pPr>
        <w:spacing w:after="200"/>
      </w:pPr>
      <w:r>
        <w:rPr>
          <w:i/>
          <w:iCs/>
          <w:color w:val="595959"/>
          <w:sz w:val="18"/>
          <w:szCs w:val="18"/>
        </w:rPr>
        <w:t xml:space="preserve">中国卫通(601698.SH) — http://vip.stock.finance.sina.com.cn/quotes_service/view/cn_price.php?symbol=sh601698</w:t>
      </w:r>
    </w:p>
    <w:p>
      <w:pPr>
        <w:spacing w:after="200"/>
      </w:pPr>
      <w:r>
        <w:rPr>
          <w:i/>
          <w:iCs/>
          <w:color w:val="595959"/>
          <w:sz w:val="18"/>
          <w:szCs w:val="18"/>
        </w:rPr>
        <w:t xml:space="preserve">中国卫通(601698)_股票行情，行情首页_中财网 — https://quoteimg.cfi.cn/quote.aspx?client=pc&amp;lm=same_hy&amp;stockid=75044</w:t>
      </w:r>
    </w:p>
    <w:p>
      <w:pPr>
        <w:spacing w:after="200"/>
      </w:pPr>
      <w:r>
        <w:rPr>
          <w:i/>
          <w:iCs/>
          <w:color w:val="595959"/>
          <w:sz w:val="18"/>
          <w:szCs w:val="18"/>
        </w:rPr>
        <w:t xml:space="preserve">中国卫通 24.16 -0.13(-0.54%)最新价格_行情_走势图—东方财富网 — https://quote.eastmoney.com/concept/sh601698.html?from=classic&amp;eventcode=Web_quote_entrance1#fschart-r'</w:t>
      </w:r>
    </w:p>
    <w:p>
      <w:pPr>
        <w:spacing w:after="200"/>
      </w:pPr>
      <w:r>
        <w:rPr>
          <w:i/>
          <w:iCs/>
          <w:color w:val="595959"/>
          <w:sz w:val="18"/>
          <w:szCs w:val="18"/>
        </w:rPr>
        <w:t xml:space="preserve">China Satellite Communications Co Ltd — https://markets.ft.com/data/equities/tearsheet/profile?s=601698:SHH.SH</w:t>
      </w:r>
    </w:p>
    <w:p>
      <w:pPr>
        <w:spacing w:after="200"/>
      </w:pPr>
      <w:r>
        <w:rPr>
          <w:i/>
          <w:iCs/>
          <w:color w:val="595959"/>
          <w:sz w:val="18"/>
          <w:szCs w:val="18"/>
        </w:rPr>
        <w:t xml:space="preserve">中国卫通 - 中国卫通 — http://vip.stock.finance.sina.com.cn/corp/view/vCB_AllBulletinDetail.php?stockid=601698&amp;id=11482601#1</w:t>
      </w:r>
    </w:p>
    <w:p>
      <w:pPr>
        <w:spacing w:after="200"/>
      </w:pPr>
      <w:r>
        <w:rPr>
          <w:i/>
          <w:iCs/>
          <w:color w:val="595959"/>
          <w:sz w:val="18"/>
          <w:szCs w:val="18"/>
        </w:rPr>
        <w:t xml:space="preserve">中国证券报 - 中国卫通集团股份有限公司 - | 第B424版：信息披露 | 上一版 下一版 — http://app.cnstock.com/zzb/zgzqb/html/2025-10/31/nw.D110000zgzqb_20251031_2-B424.htm#1</w:t>
      </w:r>
    </w:p>
    <w:p>
      <w:pPr>
        <w:spacing w:after="200"/>
      </w:pPr>
      <w:r>
        <w:rPr>
          <w:i/>
          <w:iCs/>
          <w:color w:val="595959"/>
          <w:sz w:val="18"/>
          <w:szCs w:val="18"/>
        </w:rPr>
        <w:t xml:space="preserve">中国卫通集团股份有限公司 - 中国卫通集团股份有限公司 — https://www.sohu.com/a/949363252_120988533?scm=10001.8085_13-8085_13.0.0-0-0-0-0.0&amp;spm=smpc.channel_437.PureFeedListText_657446spmCode.24.1783772558920OhHPoOc_8086&amp;_trans_=000012_uc_km?spm=0.fb-404-home.0.0.1560305542556E5q5tuQ#1</w:t>
      </w:r>
    </w:p>
    <w:p>
      <w:pPr>
        <w:spacing w:after="200"/>
      </w:pPr>
      <w:r>
        <w:rPr>
          <w:i/>
          <w:iCs/>
          <w:color w:val="595959"/>
          <w:sz w:val="18"/>
          <w:szCs w:val="18"/>
        </w:rPr>
        <w:t xml:space="preserve">公司公告 — https://www.sse.com.cn/assortment/stock/list/info/announcement/index.shtml?productId=601698</w:t>
      </w:r>
    </w:p>
    <w:p>
      <w:pPr>
        <w:spacing w:after="200"/>
      </w:pPr>
      <w:r>
        <w:rPr>
          <w:i/>
          <w:iCs/>
          <w:color w:val="595959"/>
          <w:sz w:val="18"/>
          <w:szCs w:val="18"/>
        </w:rPr>
        <w:t xml:space="preserve">China Satellite Communications Co., Ltd. announces Annual dividend, payable on June 27, 2025 — https://www.marketscreener.com/quote/stock/CHINA-SATELLITE-COMMUNICA-60856964/news/China-Satellite-Communications-Co-Ltd-announces-Annual-dividend-payable-on-June-27-2025-50302153/?utm_source=copy&amp;utm_medium=social&amp;utm_campaign=share</w:t>
      </w:r>
    </w:p>
    <w:p>
      <w:pPr>
        <w:spacing w:after="200"/>
      </w:pPr>
      <w:r>
        <w:rPr>
          <w:i/>
          <w:iCs/>
          <w:color w:val="595959"/>
          <w:sz w:val="18"/>
          <w:szCs w:val="18"/>
        </w:rPr>
        <w:t xml:space="preserve">上市公司最新业绩公告 - 601686 | 友发集团 | 2025-08-19 | 0.21 | 2488812.08 | -5.81 | 28672.90 | 160.36 | 0.00 | 4.27 | 0.00 | 2.95 | 不分配 | 明细 | -- — http://finance.sina.com.cn/realstock/income_statement/2025-06-30/issued_symbol_ac_14.html#3</w:t>
      </w:r>
    </w:p>
    <w:p>
      <w:pPr>
        <w:spacing w:after="200"/>
      </w:pPr>
      <w:r>
        <w:rPr>
          <w:i/>
          <w:iCs/>
          <w:color w:val="595959"/>
          <w:sz w:val="18"/>
          <w:szCs w:val="18"/>
        </w:rPr>
        <w:t xml:space="preserve">China Satellite Communications Co., Ltd. rapporteert resultaten over eerste negen maanden van 2025 - d792b27e324e29e2a56d.86Cd8SLrUgtF8udzgDZHDR1pkxqtg2UJpfMZpkQg2Wo — https://nl.marketscreener.com/beursnieuws/china-satellite-communications-co-ltd-rapporteert-resultaten-over-eerste-negen-maanden-van-2025-ce7d5cd8d18df727?utm_source=copy&amp;utm_medium=social&amp;utm_campaign=share#1</w:t>
      </w:r>
    </w:p>
    <w:p>
      <w:pPr>
        <w:spacing w:after="200"/>
      </w:pPr>
      <w:r>
        <w:rPr>
          <w:i/>
          <w:iCs/>
          <w:color w:val="595959"/>
          <w:sz w:val="18"/>
          <w:szCs w:val="18"/>
        </w:rPr>
        <w:t xml:space="preserve">China Satellite Communications Co., Ltd. publie ses résultats annuels pour l'exercice clos le 31 décembre 2025 - c63f2d48a568aa5b0139dc713d3fd4.3TgKyEG7OQd4dzE0LfPupGM7T2To6oXan-uhdHuW364.7E9DsSzYYWFNIXp_WMCFiQliKAOF0_Sq7NrQEQnhkPipUmCLJ45LR... — https://www.zonebourse.com/actualite-bourse/china-satellite-communications-co-ltd-publie-ses-resultats-annuels-pour-l-exercice-clos-le-31-dec-ce7e51dfd988f02d#1</w:t>
      </w:r>
    </w:p>
    <w:p>
      <w:pPr>
        <w:spacing w:after="200"/>
      </w:pPr>
      <w:r>
        <w:rPr>
          <w:i/>
          <w:iCs/>
          <w:color w:val="595959"/>
          <w:sz w:val="18"/>
          <w:szCs w:val="18"/>
        </w:rPr>
        <w:t xml:space="preserve">China Satellite Communications Co., Ltd. presenta resultados financieros de los nueve meses finalizados el 30 de septiembre de 2025 - ef49ae681ecea2c95.EARkBblZZoo7HMzZzLSyabLGwrj0n_u2hGFJKi5emEE — https://es.marketscreener.com/noticias/china-satellite-communications-co-ltd-presenta-resultados-financieros-de-los-nueve-meses-finaliza-ce7d5cd8d18df727#1</w:t>
      </w:r>
    </w:p>
    <w:p>
      <w:pPr>
        <w:spacing w:after="200"/>
      </w:pPr>
      <w:r>
        <w:rPr>
          <w:i/>
          <w:iCs/>
          <w:color w:val="595959"/>
          <w:sz w:val="18"/>
          <w:szCs w:val="18"/>
        </w:rPr>
        <w:t xml:space="preserve">今日公告提示 - 601668 中国建筑 2025年1-6月经营情况简报 — https://www.stocke.com.cn/main/a/20250725/7841653.shtml#3</w:t>
      </w:r>
    </w:p>
    <w:p>
      <w:pPr>
        <w:spacing w:after="200"/>
      </w:pPr>
      <w:r>
        <w:rPr>
          <w:i/>
          <w:iCs/>
          <w:color w:val="595959"/>
          <w:sz w:val="18"/>
          <w:szCs w:val="18"/>
        </w:rPr>
        <w:t xml:space="preserve">中国卫通2026年上半年归母净利润同比下滑37.36% — https://finance.eastmoney.com/a/202608243851558690.html</w:t>
      </w:r>
    </w:p>
    <w:p>
      <w:pPr>
        <w:spacing w:after="200"/>
      </w:pPr>
      <w:r>
        <w:rPr>
          <w:i/>
          <w:iCs/>
          <w:color w:val="595959"/>
          <w:sz w:val="18"/>
          <w:szCs w:val="18"/>
        </w:rPr>
        <w:t xml:space="preserve">中国卫通: 中国卫通第三届董事会第三十三次会议决议公告 — http://stock.stockstar.com/notice/SN2026082500003099.shtml</w:t>
      </w:r>
    </w:p>
    <w:p>
      <w:pPr>
        <w:spacing w:after="200"/>
      </w:pPr>
      <w:r>
        <w:rPr>
          <w:i/>
          <w:iCs/>
          <w:color w:val="595959"/>
          <w:sz w:val="18"/>
          <w:szCs w:val="18"/>
        </w:rPr>
        <w:t xml:space="preserve">中国卫通(601698):中国卫通第三届董事会第三十三次会议决议 — https://vipwt1.cfi.net.cn/p20260824005767.html</w:t>
      </w:r>
    </w:p>
    <w:p>
      <w:pPr>
        <w:spacing w:after="200"/>
      </w:pPr>
      <w:r>
        <w:rPr>
          <w:i/>
          <w:iCs/>
          <w:color w:val="595959"/>
          <w:sz w:val="18"/>
          <w:szCs w:val="18"/>
        </w:rPr>
        <w:t xml:space="preserve">中国证券报 - 中国卫通集团股份有限公司&lt;BR/&gt;关于选举职工代表董事的公告 - | 第B036版：信息披露 | 上一版 下一版 — https://epaper.cs.com.cn/zgzqb/html/2026-08/29/nw.D110000zgzqb_20260829_2-B036.htm#1</w:t>
      </w:r>
    </w:p>
    <w:p>
      <w:pPr>
        <w:spacing w:after="200"/>
      </w:pPr>
      <w:r>
        <w:rPr>
          <w:i/>
          <w:iCs/>
          <w:color w:val="595959"/>
          <w:sz w:val="18"/>
          <w:szCs w:val="18"/>
        </w:rPr>
        <w:t xml:space="preserve">中国卫通:中国卫通第三届董事会第三十三次会议决议公告 _ 中国卫通(601698) _ 公告正文 - 中国卫通:中国卫通第三届董事会第三十三次会议决议公告 查看PDF原文 — https://data.eastmoney.com/notices/detail/601698/AN202608241828369727,JUU0JUI4JUFEJUU1JTlCJUJEJUU1JThEJUFCJUU5JTgwJTlB.html#1</w:t>
      </w:r>
    </w:p>
    <w:p>
      <w:pPr>
        <w:spacing w:after="200"/>
      </w:pPr>
      <w:r>
        <w:rPr>
          <w:i/>
          <w:iCs/>
          <w:color w:val="595959"/>
          <w:sz w:val="18"/>
          <w:szCs w:val="18"/>
        </w:rPr>
        <w:t xml:space="preserve">中国卫通 - 中国卫通 — http://vip.stock.finance.sina.com.cn/corp/view/vCB_AllBulletinDetail.php?stockid=601698&amp;id=12571777#1</w:t>
      </w:r>
    </w:p>
    <w:p>
      <w:pPr>
        <w:spacing w:after="200"/>
      </w:pPr>
      <w:r>
        <w:rPr>
          <w:i/>
          <w:iCs/>
          <w:color w:val="595959"/>
          <w:sz w:val="18"/>
          <w:szCs w:val="18"/>
        </w:rPr>
        <w:t xml:space="preserve">中国卫通(601698)_公司公告_中国卫通：2026年半年度报告新浪财经_新浪网 — http://vip.stock.finance.sina.com.cn/corp/view/vCB_AllBulletinDetail.php?stockid=601698&amp;id=12527193#2</w:t>
      </w:r>
    </w:p>
    <w:p>
      <w:pPr>
        <w:spacing w:after="200"/>
      </w:pPr>
      <w:r>
        <w:rPr>
          <w:i/>
          <w:iCs/>
          <w:color w:val="595959"/>
          <w:sz w:val="18"/>
          <w:szCs w:val="18"/>
        </w:rPr>
        <w:t xml:space="preserve">中国卫通:中国卫通2026年第一次临时股东会决议公告 _ 中国卫通(601698) _ 公告正文 - 中国卫通:中国卫通2026年第一次临时股东会决议公告 查看PDF原文 — https://data.eastmoney.com/notices/detail/601698/AN202608281828642418,JUU0JUI4JUFEJUU1JTlCJUJEJUU1JThEJUFCJUU5JTgwJTlB.html#1</w:t>
      </w:r>
    </w:p>
    <w:p>
      <w:pPr>
        <w:spacing w:after="200"/>
      </w:pPr>
      <w:r>
        <w:rPr>
          <w:i/>
          <w:iCs/>
          <w:color w:val="595959"/>
          <w:sz w:val="18"/>
          <w:szCs w:val="18"/>
        </w:rPr>
        <w:t xml:space="preserve">中国卫通: 中国卫通2026年第一次临时股东会决议公告 — http://stock.stockstar.com/notice/SN2026082900002122.shtml</w:t>
      </w:r>
    </w:p>
    <w:p>
      <w:pPr>
        <w:spacing w:after="200"/>
      </w:pPr>
      <w:r>
        <w:rPr>
          <w:i/>
          <w:iCs/>
          <w:color w:val="595959"/>
          <w:sz w:val="18"/>
          <w:szCs w:val="18"/>
        </w:rPr>
        <w:t xml:space="preserve">中国卫通(601698)资金流向 _ 数据中心 _ 东方财富网 - 2026-07-29 | 25.17 | 0.72% | 185.75万 | 0.40% | 260.19万 | 0.56% | -74.44万 | -0.16% | -392.73万 | -0.85% | 206.98万 | 0.45% — https://data.eastmoney.com/zjlx/601698.html#2</w:t>
      </w:r>
    </w:p>
    <w:p>
      <w:pPr>
        <w:spacing w:after="200"/>
      </w:pPr>
      <w:r>
        <w:rPr>
          <w:i/>
          <w:iCs/>
          <w:color w:val="595959"/>
          <w:sz w:val="18"/>
          <w:szCs w:val="18"/>
        </w:rPr>
        <w:t xml:space="preserve">中国卫通：2026年07月07日获融资买入1753.55万元 — https://www.cls.cn/detail/xk/b807dc7ba8f28c2dafedcce85c1d2723</w:t>
      </w:r>
    </w:p>
    <w:p>
      <w:pPr>
        <w:spacing w:after="200"/>
      </w:pPr>
      <w:r>
        <w:rPr>
          <w:i/>
          <w:iCs/>
          <w:color w:val="595959"/>
          <w:sz w:val="18"/>
          <w:szCs w:val="18"/>
        </w:rPr>
        <w:t xml:space="preserve">中国卫通(601698.SH)公司大事-PC_HSF10资料 - 大事提醒 — https://emweb.securities.eastmoney.com/CompanyBigNews/index?pos=2&amp;type=soft&amp;code=SH601698&amp;color=b#rzrq-0#1</w:t>
      </w:r>
    </w:p>
    <w:p>
      <w:pPr>
        <w:spacing w:after="200"/>
      </w:pPr>
      <w:r>
        <w:rPr>
          <w:i/>
          <w:iCs/>
          <w:color w:val="595959"/>
          <w:sz w:val="18"/>
          <w:szCs w:val="18"/>
        </w:rPr>
        <w:t xml:space="preserve">中国卫通(601698) — https://data.eastmoney.com/stockcalendar/601698.html</w:t>
      </w:r>
    </w:p>
    <w:p>
      <w:pPr>
        <w:spacing w:after="200"/>
      </w:pPr>
      <w:r>
        <w:rPr>
          <w:i/>
          <w:iCs/>
          <w:color w:val="595959"/>
          <w:sz w:val="18"/>
          <w:szCs w:val="18"/>
        </w:rPr>
        <w:t xml:space="preserve">中国卫通(sh601698)股票价格_股票实时行情_走势图-新浪财经 — https://quotes.sina.cn/hs/company/quotes/view/sh601698?wm=2382</w:t>
      </w:r>
    </w:p>
    <w:p>
      <w:pPr>
        <w:spacing w:after="200"/>
      </w:pPr>
      <w:r>
        <w:rPr>
          <w:i/>
          <w:iCs/>
          <w:color w:val="595959"/>
          <w:sz w:val="18"/>
          <w:szCs w:val="18"/>
        </w:rPr>
        <w:t xml:space="preserve">中国卫通(601698)交易提示_证券之星 — https://stock.quote.stockstar.com/info/notice_601698.shtml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中国卫通 （sh601698） 2026-07-22 00:14:56（北京时间） +添加自选 — https://www.egsea.com/quotation/stock-info.html?code=sh601698#1</w:t>
      </w:r>
    </w:p>
    <w:p>
      <w:pPr>
        <w:spacing w:after="200"/>
      </w:pPr>
      <w:r>
        <w:rPr>
          <w:i/>
          <w:iCs/>
          <w:color w:val="595959"/>
          <w:sz w:val="18"/>
          <w:szCs w:val="18"/>
        </w:rPr>
        <w:t xml:space="preserve">中国卫通集团股份有限公司第三届董事会第三十一次会议决议公告 — https://paper.cnstock.com/html/2026-07/01/content_2238008.htm</w:t>
      </w:r>
    </w:p>
    <w:p>
      <w:pPr>
        <w:spacing w:after="200"/>
      </w:pPr>
      <w:r>
        <w:rPr>
          <w:i/>
          <w:iCs/>
          <w:color w:val="595959"/>
          <w:sz w:val="18"/>
          <w:szCs w:val="18"/>
        </w:rPr>
        <w:t xml:space="preserve">A股，午后突变！商业航天，逆市爆发 - A股，午后突变 — https://egs.stcn.com/news/detail/2313527.html#1</w:t>
      </w:r>
    </w:p>
    <w:p>
      <w:pPr>
        <w:spacing w:after="200"/>
      </w:pPr>
      <w:r>
        <w:rPr>
          <w:i/>
          <w:iCs/>
          <w:color w:val="595959"/>
          <w:sz w:val="18"/>
          <w:szCs w:val="18"/>
        </w:rPr>
        <w:t xml:space="preserve">中国卫通(601698.SH)公司大事-PC_HSF10资料 - 大事提醒 — https://emweb.securities.eastmoney.com/CompanyBigNews/index?code=SH601698&amp;color=w&amp;type=web#1</w:t>
      </w:r>
    </w:p>
    <w:p>
      <w:pPr>
        <w:spacing w:after="200"/>
      </w:pPr>
      <w:r>
        <w:rPr>
          <w:i/>
          <w:iCs/>
          <w:color w:val="595959"/>
          <w:sz w:val="18"/>
          <w:szCs w:val="18"/>
        </w:rPr>
        <w:t xml:space="preserve">中国卫通完成换届选举 孙京当选董事长马海全任总经理 — https://jg-static.eeo.com.cn/article/info?id=8f7a50a268e740babe32ea7d7116e1ba&amp;channelUuid=undefined</w:t>
      </w:r>
    </w:p>
    <w:p>
      <w:pPr>
        <w:spacing w:after="200"/>
      </w:pPr>
      <w:r>
        <w:rPr>
          <w:i/>
          <w:iCs/>
          <w:color w:val="595959"/>
          <w:sz w:val="18"/>
          <w:szCs w:val="18"/>
        </w:rPr>
        <w:t xml:space="preserve">中国卫通(601698.SH) — https://vip.stock.finance.sina.com.cn/corp/go.php/vCB_AllNewsStock/symbol/sh601698.phtml#1</w:t>
      </w:r>
    </w:p>
    <w:p>
      <w:pPr>
        <w:spacing w:after="200"/>
      </w:pPr>
      <w:r>
        <w:rPr>
          <w:i/>
          <w:iCs/>
          <w:color w:val="595959"/>
          <w:sz w:val="18"/>
          <w:szCs w:val="18"/>
        </w:rPr>
        <w:t xml:space="preserve">中国卫通(SH601698)资讯公告-PC_HSF10资料 — https://emweb.securities.eastmoney.com/pc_hsf10/pages/index.html?type=web&amp;code=sh601698&amp;color=b#/zxgg</w:t>
      </w:r>
    </w:p>
    <w:p>
      <w:pPr>
        <w:spacing w:after="200"/>
      </w:pPr>
      <w:r>
        <w:rPr>
          <w:i/>
          <w:iCs/>
          <w:color w:val="595959"/>
          <w:sz w:val="18"/>
          <w:szCs w:val="18"/>
        </w:rPr>
        <w:t xml:space="preserve">中国卫通(601698)_全景数据_全景网 — https://datas.p5w.net/notice/601698</w:t>
      </w:r>
    </w:p>
    <w:p>
      <w:pPr>
        <w:spacing w:after="200"/>
      </w:pPr>
      <w:r>
        <w:rPr>
          <w:i/>
          <w:iCs/>
          <w:color w:val="595959"/>
          <w:sz w:val="18"/>
          <w:szCs w:val="18"/>
        </w:rPr>
        <w:t xml:space="preserve">中国卫通关于聘任董事会秘书的公告 — http://www.cninfo.com.cn/new/disclosure/detail?stockCode=601698&amp;announcementId=1225531338&amp;orgId=9900036546&amp;announcementTime=2026-08-29</w:t>
      </w:r>
    </w:p>
    <w:p>
      <w:pPr>
        <w:spacing w:after="200"/>
      </w:pPr>
      <w:r>
        <w:rPr>
          <w:i/>
          <w:iCs/>
          <w:color w:val="595959"/>
          <w:sz w:val="18"/>
          <w:szCs w:val="18"/>
        </w:rPr>
        <w:t xml:space="preserve">中国卫通(601698)_公告全文_中财网 — https://gg.cfi.cn/quote.aspx?stockid=75044&amp;contenttype=ggqw&amp;client=phone</w:t>
      </w:r>
    </w:p>
    <w:p>
      <w:pPr>
        <w:spacing w:after="200"/>
      </w:pPr>
      <w:r>
        <w:rPr>
          <w:i/>
          <w:iCs/>
          <w:color w:val="595959"/>
          <w:sz w:val="18"/>
          <w:szCs w:val="18"/>
        </w:rPr>
        <w:t xml:space="preserve">中国卫通(601698)_最新价格_行情_走势图—东方财富网 — https://quote.eastmoney.com/q/1.601698.html</w:t>
      </w:r>
    </w:p>
    <w:p>
      <w:pPr>
        <w:spacing w:after="200"/>
      </w:pPr>
      <w:r>
        <w:rPr>
          <w:i/>
          <w:iCs/>
          <w:color w:val="595959"/>
          <w:sz w:val="18"/>
          <w:szCs w:val="18"/>
        </w:rPr>
        <w:t xml:space="preserve">同行业股票 (证监会行业： 电信、广播电视和卫星传输 ) — https://vip.stock.finance.sina.com.cn/moneyflow/#!ssfx!sh601698</w:t>
      </w:r>
    </w:p>
    <w:p>
      <w:pPr>
        <w:spacing w:after="200"/>
      </w:pPr>
      <w:r>
        <w:rPr>
          <w:i/>
          <w:iCs/>
          <w:color w:val="595959"/>
          <w:sz w:val="18"/>
          <w:szCs w:val="18"/>
        </w:rPr>
        <w:t xml:space="preserve">601698 | China Satellite Communications Co Ltd股市 - Investing.com - 中國衛通 (601698) — https://hk.investing.com/equities/china-satellite-communications#1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https://egs.stcn.com/quotation/stock-info.html?code=sh601698</w:t>
      </w:r>
    </w:p>
    <w:p>
      <w:pPr>
        <w:spacing w:after="200"/>
      </w:pPr>
      <w:r>
        <w:rPr>
          <w:i/>
          <w:iCs/>
          <w:color w:val="595959"/>
          <w:sz w:val="18"/>
          <w:szCs w:val="18"/>
        </w:rPr>
        <w:t xml:space="preserve">601698 : 中国卫通 - MSN 财经 — https://int1.msn.com/zh-cn/money/watchlist?id=bqegcw&amp;tab=peopleAlsoWatch</w:t>
      </w:r>
    </w:p>
    <w:p>
      <w:pPr>
        <w:spacing w:after="200"/>
      </w:pPr>
      <w:r>
        <w:rPr>
          <w:i/>
          <w:iCs/>
          <w:color w:val="595959"/>
          <w:sz w:val="18"/>
          <w:szCs w:val="18"/>
        </w:rPr>
        <w:t xml:space="preserve">中国卫通(601698)资金流向 _ 数据中心 _ 东方财富网 — https://data.eastmoney.com/zjlx/601698.html</w:t>
      </w:r>
    </w:p>
    <w:p>
      <w:pPr>
        <w:spacing w:after="200"/>
      </w:pPr>
      <w:r>
        <w:rPr>
          <w:i/>
          <w:iCs/>
          <w:color w:val="595959"/>
          <w:sz w:val="18"/>
          <w:szCs w:val="18"/>
        </w:rPr>
        <w:t xml:space="preserve">航天装备板块9月11日跌0.78%，理工导航领跌，主力资金净流出1.31亿元-证券之星 — https://wap.stockstar.com/detail/RB2026091100036289</w:t>
      </w:r>
    </w:p>
    <w:p>
      <w:pPr>
        <w:spacing w:after="200"/>
      </w:pPr>
      <w:r>
        <w:rPr>
          <w:i/>
          <w:iCs/>
          <w:color w:val="595959"/>
          <w:sz w:val="18"/>
          <w:szCs w:val="18"/>
        </w:rPr>
        <w:t xml:space="preserve">中国卫通(601698)股票行情走势技术分析_未来预测_买卖操作建议_英为财情Investing.com - 打开应用程序 — https://cn.investing.com/equities/china-satellite-communications-technical?__cf_chl_tk=1#1</w:t>
      </w:r>
    </w:p>
    <w:p>
      <w:pPr>
        <w:spacing w:after="200"/>
      </w:pPr>
      <w:r>
        <w:rPr>
          <w:i/>
          <w:iCs/>
          <w:color w:val="595959"/>
          <w:sz w:val="18"/>
          <w:szCs w:val="18"/>
        </w:rPr>
        <w:t xml:space="preserve">China Satellite Communications Co Ltd Análisis técnico de acciones - Investing.com México - China Satellite Communications Co (601698) — https://mx.investing.com/equities/china-satellite-communications-technical#1</w:t>
      </w:r>
    </w:p>
    <w:p>
      <w:pPr>
        <w:spacing w:after="200"/>
      </w:pPr>
      <w:r>
        <w:rPr>
          <w:i/>
          <w:iCs/>
          <w:color w:val="595959"/>
          <w:sz w:val="18"/>
          <w:szCs w:val="18"/>
        </w:rPr>
        <w:t xml:space="preserve">China Satellite Communications Co Ltd股票技術分析 (601698) - 中國衛通 (601698) — https://hk.investing.com/equities/china-satellite-communications-technical#1</w:t>
      </w:r>
    </w:p>
    <w:p>
      <w:pPr>
        <w:spacing w:after="200"/>
      </w:pPr>
      <w:r>
        <w:rPr>
          <w:i/>
          <w:iCs/>
          <w:color w:val="595959"/>
          <w:sz w:val="18"/>
          <w:szCs w:val="18"/>
        </w:rPr>
        <w:t xml:space="preserve">中国卫通(601698) 千股千评 _ 数据中心 _ 东方财富网 — https://data.eastmoney.com/stockcomment/stock/601698.html</w:t>
      </w:r>
    </w:p>
    <w:p>
      <w:pPr>
        <w:spacing w:after="200"/>
      </w:pPr>
      <w:r>
        <w:rPr>
          <w:i/>
          <w:iCs/>
          <w:color w:val="595959"/>
          <w:sz w:val="18"/>
          <w:szCs w:val="18"/>
        </w:rPr>
        <w:t xml:space="preserve">中国卫通股票_数据_资料_信息 - 最近访问： — https://data.eastmoney.com/stockdata/601698.html#1</w:t>
      </w:r>
    </w:p>
    <w:p>
      <w:pPr>
        <w:spacing w:after="200"/>
      </w:pPr>
      <w:r>
        <w:rPr>
          <w:i/>
          <w:iCs/>
          <w:color w:val="595959"/>
          <w:sz w:val="18"/>
          <w:szCs w:val="18"/>
        </w:rPr>
        <w:t xml:space="preserve">中国卫通( sh601698 ) 模拟买入 +自选 - 中国卫通( sh601698 ) 模拟买入 +自选 — https://m.55188.com/guba-sh601698.html#1</w:t>
      </w:r>
    </w:p>
    <w:p>
      <w:pPr>
        <w:spacing w:after="200"/>
      </w:pPr>
      <w:r>
        <w:rPr>
          <w:i/>
          <w:iCs/>
          <w:color w:val="595959"/>
          <w:sz w:val="18"/>
          <w:szCs w:val="18"/>
        </w:rPr>
        <w:t xml:space="preserve">A股即时报价 RT Quote - 互动图表 Interactive Chart — http://202.62.215.15/www/sc/ashares/quote_chart_interactive.php?code=600406</w:t>
      </w:r>
    </w:p>
    <w:p>
      <w:pPr>
        <w:spacing w:after="200"/>
      </w:pPr>
      <w:r>
        <w:rPr>
          <w:i/>
          <w:iCs/>
          <w:color w:val="595959"/>
          <w:sz w:val="18"/>
          <w:szCs w:val="18"/>
        </w:rPr>
        <w:t xml:space="preserve">中国卫通_阿牛智投 - 22.97 — https://www.aniu.com/gp_601698.shtml?t=0.8596248726787445#1</w:t>
      </w:r>
    </w:p>
    <w:p>
      <w:pPr>
        <w:spacing w:after="200"/>
      </w:pPr>
      <w:r>
        <w:rPr>
          <w:i/>
          <w:iCs/>
          <w:color w:val="595959"/>
          <w:sz w:val="18"/>
          <w:szCs w:val="18"/>
        </w:rPr>
        <w:t xml:space="preserve">中国卫通(601698)个股分析_牛叉诊股_手机同花顺财经 — http://m.10jqka.com.cn/doctor/601698/</w:t>
      </w:r>
    </w:p>
    <w:p>
      <w:pPr>
        <w:spacing w:after="200"/>
      </w:pPr>
      <w:r>
        <w:rPr>
          <w:i/>
          <w:iCs/>
          <w:color w:val="595959"/>
          <w:sz w:val="18"/>
          <w:szCs w:val="18"/>
        </w:rPr>
        <w:t xml:space="preserve">股票行情快报：中国卫通（601698）9月10日主力资金净买入1723.72万元-证券之星 — https://wap.stockstar.com/detail/RB2026091000038052</w:t>
      </w:r>
    </w:p>
    <w:p>
      <w:pPr>
        <w:spacing w:after="200"/>
      </w:pPr>
      <w:r>
        <w:rPr>
          <w:i/>
          <w:iCs/>
          <w:color w:val="595959"/>
          <w:sz w:val="18"/>
          <w:szCs w:val="18"/>
        </w:rPr>
        <w:t xml:space="preserve">中国卫通跌2.02%，成交额1.42亿元，主力资金净流出1215.81万元 — https://www.sohu.com/a/1074627885_122014422?scm=10001.7746_13-119000.0.0-0-0-0-0.0&amp;spm=smpc.channel_354.block3_32_P7Ovbu_1_fd.8.1789092409336CkKq7dh_7746</w:t>
      </w:r>
    </w:p>
    <w:p>
      <w:pPr>
        <w:spacing w:after="200"/>
      </w:pPr>
      <w:r>
        <w:rPr>
          <w:i/>
          <w:iCs/>
          <w:color w:val="595959"/>
          <w:sz w:val="18"/>
          <w:szCs w:val="18"/>
        </w:rPr>
        <w:t xml:space="preserve">股票行情快报：中国卫通（601698）9月3日主力资金净卖出2092.93万元-证券之星 — https://wap.stockstar.com/detail/RB2026090300036987</w:t>
      </w:r>
    </w:p>
    <w:p>
      <w:pPr>
        <w:spacing w:after="200"/>
      </w:pPr>
      <w:r>
        <w:rPr>
          <w:i/>
          <w:iCs/>
          <w:color w:val="595959"/>
          <w:sz w:val="18"/>
          <w:szCs w:val="18"/>
        </w:rPr>
        <w:t xml:space="preserve">中国卫通(601698)资金流向 _ 数据中心 _ 东方财富网 - 全景图 — https://data.eastmoney.com/zjlx/601698.html#1</w:t>
      </w:r>
    </w:p>
    <w:p>
      <w:pPr>
        <w:spacing w:after="200"/>
      </w:pPr>
      <w:r>
        <w:rPr>
          <w:i/>
          <w:iCs/>
          <w:color w:val="595959"/>
          <w:sz w:val="18"/>
          <w:szCs w:val="18"/>
        </w:rPr>
        <w:t xml:space="preserve">中国卫通(601698)行情数据_走势图_九方智投 - &lt; — https://stock.9fzt.com/index/sh_601698.html#1</w:t>
      </w:r>
    </w:p>
    <w:p>
      <w:pPr>
        <w:spacing w:after="200"/>
      </w:pPr>
      <w:r>
        <w:rPr>
          <w:i/>
          <w:iCs/>
          <w:color w:val="595959"/>
          <w:sz w:val="18"/>
          <w:szCs w:val="18"/>
        </w:rPr>
        <w:t xml:space="preserve">中国卫通涨2.09%，成交额1.29亿元，主力资金净流入1077.81万元 — https://www.sohu.com/a/1071705157_122014422?scm=10001.7746_13-119000.0.0-0-0-0-0.0&amp;spm=smpc.channel_354.block3_32_P7Ovbu_1_fd.9.1788487482125QIHggbq_7746</w:t>
      </w:r>
    </w:p>
    <w:p>
      <w:pPr>
        <w:spacing w:after="200"/>
      </w:pPr>
      <w:r>
        <w:rPr>
          <w:i/>
          <w:iCs/>
          <w:color w:val="595959"/>
          <w:sz w:val="18"/>
          <w:szCs w:val="18"/>
        </w:rPr>
        <w:t xml:space="preserve">中国卫通（601698）9月7日主力资金净卖出1446.93万元-证券之星 — https://4g.stockstar.com/detail/RB2026090700015709</w:t>
      </w:r>
    </w:p>
    <w:p>
      <w:pPr>
        <w:spacing w:after="200"/>
      </w:pPr>
      <w:r>
        <w:rPr>
          <w:i/>
          <w:iCs/>
          <w:color w:val="595959"/>
          <w:sz w:val="18"/>
          <w:szCs w:val="18"/>
        </w:rPr>
        <w:t xml:space="preserve">中国卫通集团股份有限公司 601698 — https://www.sse.com.cn/assortment/stock/list/info/company/index.shtml?COMPANY_CODE=601698</w:t>
      </w:r>
    </w:p>
    <w:p>
      <w:pPr>
        <w:spacing w:after="200"/>
      </w:pPr>
      <w:r>
        <w:rPr>
          <w:i/>
          <w:iCs/>
          <w:color w:val="595959"/>
          <w:sz w:val="18"/>
          <w:szCs w:val="18"/>
        </w:rPr>
        <w:t xml:space="preserve">关注$中国卫通 sh601698$ 的走_中国卫通(sh601698)_社区_新浪股市汇 — https://guba.sina.com.cn/?s=thread&amp;bid=52222&amp;tid=2427</w:t>
      </w:r>
    </w:p>
    <w:p>
      <w:pPr>
        <w:spacing w:after="200"/>
      </w:pPr>
      <w:r>
        <w:rPr>
          <w:i/>
          <w:iCs/>
          <w:color w:val="595959"/>
          <w:sz w:val="18"/>
          <w:szCs w:val="18"/>
        </w:rPr>
        <w:t xml:space="preserve">Gráfico de China Satellite Communications Co en tiempo real (601698) - Investing.com MX - China Satellite Communications Co (601698) — https://mx.investing.com/equities/china-satellite-communications-chart#1</w:t>
      </w:r>
    </w:p>
    <w:p>
      <w:pPr>
        <w:spacing w:after="200"/>
      </w:pPr>
      <w:r>
        <w:rPr>
          <w:i/>
          <w:iCs/>
          <w:color w:val="595959"/>
          <w:sz w:val="18"/>
          <w:szCs w:val="18"/>
        </w:rPr>
        <w:t xml:space="preserve">本报告由AI基于公开渠道信息自动检索、整理并生成，信息截至 2026-09-11 收盘（行情、资金流向数据）；技术指标（MA/MACD/RSI）来自 Investing.com，页面时间戳分别为 2026-08-28 与 2026-09-03，属略滞后读数；东方财富千股千评与百度股市通技术面为 2026-09-11。，可能存在时效性差异，具体数据请以公司正式公告及权威数据终端为准。本报告仅为信息整理与研究参考，不构成任何投资建议，投资者应独立判断并自行承担投资风险。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2026-09-13T18:03:16.583Z</dcterms:created>
  <dcterms:modified xsi:type="dcterms:W3CDTF">2026-09-13T18:03:16.583Z</dcterms:modified>
</cp:coreProperties>
</file>

<file path=docProps/custom.xml><?xml version="1.0" encoding="utf-8"?>
<Properties xmlns="http://schemas.openxmlformats.org/officeDocument/2006/custom-properties" xmlns:vt="http://schemas.openxmlformats.org/officeDocument/2006/docPropsVTypes"/>
</file>