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宁波容百新能源科技股份有限公司（容百科技） (688005)</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行业：锂电池正极材料</w:t>
      </w:r>
    </w:p>
    <w:p>
      <w:pPr>
        <w:jc w:val="center"/>
      </w:pPr>
      <w:r>
        <w:rPr>
          <w:color w:val="595959"/>
          <w:sz w:val="22"/>
          <w:szCs w:val="22"/>
        </w:rPr>
        <w:t xml:space="preserve">报告日期：2026年9月13日</w:t>
      </w:r>
    </w:p>
    <w:p>
      <w:pPr>
        <w:jc w:val="center"/>
      </w:pPr>
      <w:r>
        <w:rPr>
          <w:color w:val="595959"/>
          <w:sz w:val="20"/>
          <w:szCs w:val="20"/>
        </w:rPr>
        <w:t xml:space="preserve">2026年9月11日收盘（最近一个交易日）；检索时间约2026年9月中旬，所有价格/资金数据均为当日快照。</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容百科技2026年上半年实现营业收入87.2亿元、同比增长39.6%，归母净利润1.1亿元、同比增长260%，扣非净利润1.0亿元、同比增长228.2%，毛利率同比提升0.8个百分点至9.4%，其中第二季度归母净利润约1.0亿元、环比增长743%，在2025年全年归母净利润亏损1.87亿元（上市以来首次年度亏损）之后形成明确的业绩拐点。这是当前最具决策意义的事实：公司已从亏损区间重回盈利，且改善幅度在季度间呈加速状态。</w:t>
      </w:r>
    </w:p>
    <w:p>
      <w:pPr>
        <w:spacing w:after="160" w:line="300"/>
      </w:pPr>
      <w:r>
        <w:rPr>
          <w:sz w:val="22"/>
          <w:szCs w:val="22"/>
        </w:rPr>
        <w:t xml:space="preserve">业绩改善的来源主要是三元正极材料销量回升与产品结构升级。2026年上半年三元销量5.2万吨、同比微增，第二季度出货2.9万吨、环比增长26%，9系高镍出货占比升至35%，单吨净利环比明显提升。公司三元材料据其2025年年报自述连续四年出货量全球第一，磷酸锰铁锂动力电池市场出货规模行业第一，并已布局磷酸铁锂、钠电正极及固态电池正极材料，形成全技术路线平台化结构。</w:t>
      </w:r>
    </w:p>
    <w:p>
      <w:pPr>
        <w:spacing w:after="160" w:line="300"/>
      </w:pPr>
      <w:r>
        <w:rPr>
          <w:sz w:val="22"/>
          <w:szCs w:val="22"/>
        </w:rPr>
        <w:t xml:space="preserve">但盈利改善伴有明显的营运资金代价。2026年上半年经营性现金流为-1.7亿元，第二季度末存货43.6亿元、较年初大幅增长104.2%；同时2026年3月公司启动韩国业务结构调整，完成后预计仅持有韩国业务24.9%股权，可能对后续并表口径与利润归属构成结构性影响。2025年经营活动现金净流入11.35亿元、同比增长116.89%的现金流优势在2026年上半年出现反转，是理解本期利润表与现金流表背离的关键。</w:t>
      </w:r>
    </w:p>
    <w:p>
      <w:pPr>
        <w:spacing w:after="160" w:line="300"/>
      </w:pPr>
      <w:r>
        <w:rPr>
          <w:sz w:val="22"/>
          <w:szCs w:val="22"/>
        </w:rPr>
        <w:t xml:space="preserve">技术与市场层面，截至2026年9月11日收盘公司报22.91元、单日下跌4.50%，盘中低点22.50元即为52周区间最低，股价处于MA5（24.04元）、MA10（24.55元）、MA20（25.60元）全部短中期均线下方，MACD于8月20日出现0轴以下死叉后持续弱势，筹码成本均价28.98元明显高于现价，近一年跌幅22.37%、年初至今跌幅35.28%。基本面的季度改善与股价的持续弱势形成明显背离。</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宁波容百新能源科技股份有限公司</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英文名称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RONBAY TECHNOLOGY</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股票代码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688005.SH</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上市板块</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上海证券交易所科创板（2019-07-22 上市，科创板首批 25 家上市企业之一）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成立日期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2014-09-18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浙江省余姚市谭家岭东路 39 号</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主营业务定位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锂电正极材料整体解决方案提供者，从事三元、磷酸铁锂（LFP）、磷酸锰铁锂（LMFP）及钠电等正极材料研发、生产、销售，并含三元前驱体</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核心产品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NCM811 系列、NCA 系列、Ni90 及以上超高镍系列、中镍高电压系列三元材料；磷酸铁锂正极；纯用/掺混系列 LMFP；层状氧化物及聚阴离子系列钠电正极；三元前驱体</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主要生产基地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已建成湖北鄂州、湖北仙桃、贵州遵义、浙江宁波、韩国忠州五大基地；欧洲（波兰）基地在建</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行情/财务数据约至 2026-09-08；2025 年报于 2026-04-11 披露；2026 半年报数据已披露</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三元正极材料（NCM811/NCA/Ni90 及以上超高镍/中镍高电压系列）</w:t>
      </w:r>
    </w:p>
    <w:p>
      <w:pPr>
        <w:pStyle w:val="ListParagraph"/>
        <w:numPr>
          <w:ilvl w:val="0"/>
          <w:numId w:val="2"/>
        </w:numPr>
        <w:spacing w:after="80" w:line="280"/>
      </w:pPr>
      <w:r>
        <w:rPr>
          <w:sz w:val="22"/>
          <w:szCs w:val="22"/>
        </w:rPr>
        <w:t xml:space="preserve">磷酸铁锂（LFP）正极材料</w:t>
      </w:r>
    </w:p>
    <w:p>
      <w:pPr>
        <w:pStyle w:val="ListParagraph"/>
        <w:numPr>
          <w:ilvl w:val="0"/>
          <w:numId w:val="2"/>
        </w:numPr>
        <w:spacing w:after="80" w:line="280"/>
      </w:pPr>
      <w:r>
        <w:rPr>
          <w:sz w:val="22"/>
          <w:szCs w:val="22"/>
        </w:rPr>
        <w:t xml:space="preserve">磷酸锰铁锂（LMFP）正极材料（纯用/掺混系列）</w:t>
      </w:r>
    </w:p>
    <w:p>
      <w:pPr>
        <w:pStyle w:val="ListParagraph"/>
        <w:numPr>
          <w:ilvl w:val="0"/>
          <w:numId w:val="2"/>
        </w:numPr>
        <w:spacing w:after="80" w:line="280"/>
      </w:pPr>
      <w:r>
        <w:rPr>
          <w:sz w:val="22"/>
          <w:szCs w:val="22"/>
        </w:rPr>
        <w:t xml:space="preserve">钠电正极材料（层状氧化物及聚阴离子系列）</w:t>
      </w:r>
    </w:p>
    <w:p>
      <w:pPr>
        <w:pStyle w:val="ListParagraph"/>
        <w:numPr>
          <w:ilvl w:val="0"/>
          <w:numId w:val="2"/>
        </w:numPr>
        <w:spacing w:after="80" w:line="280"/>
      </w:pPr>
      <w:r>
        <w:rPr>
          <w:sz w:val="22"/>
          <w:szCs w:val="22"/>
        </w:rPr>
        <w:t xml:space="preserve">三元前驱体</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容百科技处于锂电产业链中游正极材料环节，上游采购镍、钴、锰、锂、磷等大宗原材料，下游客户为动力电池厂商（宁德时代为核心客户）。整体呈现"上游资源端与下游电池厂双向挤压"格局，公司属加工/技术密集型的薄利环节，非上游资源高毛利端。</w:t>
      </w:r>
    </w:p>
    <w:p>
      <w:pPr>
        <w:pStyle w:val="ListParagraph"/>
        <w:numPr>
          <w:ilvl w:val="0"/>
          <w:numId w:val="2"/>
        </w:numPr>
        <w:spacing w:after="80" w:line="280"/>
      </w:pPr>
      <w:r>
        <w:rPr>
          <w:sz w:val="22"/>
          <w:szCs w:val="22"/>
        </w:rPr>
        <w:t xml:space="preserve">主要采购品种：镍、钴、锰、锂、磷等大宗原材料（来源：公司 2025 年报"采购模式"）。公司设"容百通商"平台及下属"容百商社"，统筹全球大宗原料/设备供应链开发、战略采购与加工经营，并与上游多家核心供应商保持长期战略合作，同时推进资源项目投资开发。</w:t>
      </w:r>
    </w:p>
    <w:p>
      <w:pPr>
        <w:pStyle w:val="ListParagraph"/>
        <w:numPr>
          <w:ilvl w:val="0"/>
          <w:numId w:val="2"/>
        </w:numPr>
        <w:spacing w:after="80" w:line="280"/>
      </w:pPr>
      <w:r>
        <w:rPr>
          <w:sz w:val="22"/>
          <w:szCs w:val="22"/>
        </w:rPr>
        <w:t xml:space="preserve">供应商集中度：研究纪要中未发现具体披露数字，前五大供应商占比数据缺失，无法给出。</w:t>
      </w:r>
    </w:p>
    <w:p>
      <w:pPr>
        <w:pStyle w:val="ListParagraph"/>
        <w:numPr>
          <w:ilvl w:val="0"/>
          <w:numId w:val="2"/>
        </w:numPr>
        <w:spacing w:after="80" w:line="280"/>
      </w:pPr>
      <w:r>
        <w:rPr>
          <w:sz w:val="22"/>
          <w:szCs w:val="22"/>
        </w:rPr>
        <w:t xml:space="preserve">定价权判断：镍/钴/锂/磷为大宗商品，正极材料企业整体为价格接受方，成本随行就市；公司自身表述为"强化战略采购和精细化运营应对原材料大幅波动"。同行研究亦指出正极环节"供应商具备较强议价能力，原材料价格波动对行业成本影响显著"（前瞻产业研究院 2026 竞争格局报告）。</w:t>
      </w:r>
    </w:p>
    <w:p>
      <w:pPr>
        <w:pStyle w:val="ListParagraph"/>
        <w:numPr>
          <w:ilvl w:val="0"/>
          <w:numId w:val="2"/>
        </w:numPr>
        <w:spacing w:after="80" w:line="280"/>
      </w:pPr>
      <w:r>
        <w:rPr>
          <w:sz w:val="22"/>
          <w:szCs w:val="22"/>
        </w:rPr>
        <w:t xml:space="preserve">核心客户：宁德时代，另有比亚迪、LG 化学、天津力神、孚能科技等（来源：上交所简介、财联社）。</w:t>
      </w:r>
    </w:p>
    <w:p>
      <w:pPr>
        <w:pStyle w:val="ListParagraph"/>
        <w:numPr>
          <w:ilvl w:val="0"/>
          <w:numId w:val="2"/>
        </w:numPr>
        <w:spacing w:after="80" w:line="280"/>
      </w:pPr>
      <w:r>
        <w:rPr>
          <w:sz w:val="22"/>
          <w:szCs w:val="22"/>
        </w:rPr>
        <w:t xml:space="preserve">客户集中度：2025 年前五大客户销售额 95.32 亿元、占年度销售额 77.7%，第一大客户占比 55.12%；该数据来源为长江商报/同花顺 2026-04-14 媒体转述年报，未直接核对年报原文，建议以最新年报"主要客户"章节复核。历史数据：2019 年前五大 80.86%、第一大 49.14%；2021 年前五大 84.17%、第一大（宁德时代）63.08%（来源：界面新闻、华西证券转载文章）。</w:t>
      </w:r>
    </w:p>
    <w:p>
      <w:pPr>
        <w:pStyle w:val="ListParagraph"/>
        <w:numPr>
          <w:ilvl w:val="0"/>
          <w:numId w:val="2"/>
        </w:numPr>
        <w:spacing w:after="80" w:line="280"/>
      </w:pPr>
      <w:r>
        <w:rPr>
          <w:sz w:val="22"/>
          <w:szCs w:val="22"/>
        </w:rPr>
        <w:t xml:space="preserve">结构性议价动态：动力电池行业集中度高（宁德时代份额过半），正极材料企业处于"上游资源端与下游电池厂双向挤压"格局；磷酸铁锂环节尤甚，2025 年下半年行业出现"下游压价、加工费上调 1000–3000 元/吨"博弈（华夏能源网 2026-01-16）。容百对单一大客户依赖度高，议价权偏弱。</w:t>
      </w:r>
    </w:p>
    <w:p>
      <w:pPr>
        <w:pStyle w:val="ListParagraph"/>
        <w:numPr>
          <w:ilvl w:val="0"/>
          <w:numId w:val="2"/>
        </w:numPr>
        <w:spacing w:after="80" w:line="280"/>
      </w:pPr>
      <w:r>
        <w:rPr>
          <w:sz w:val="22"/>
          <w:szCs w:val="22"/>
        </w:rPr>
        <w:t xml:space="preserve">大额订单（需谨慎看待）：2026-01-13 公告与宁德时代签磷酸铁锂采购合作，2026Q1 至 2031 年合计供应约 305 万吨、协议总金额超 1200 亿元；公司随后澄清"协议未约定采购金额，1200 亿元为公司估算"，并两度延期回复上交所问询函。该 1200 亿元为估算值、非强制金额，市场对其履约可行性存疑。</w:t>
      </w:r>
    </w:p>
    <w:p>
      <w:pPr>
        <w:pStyle w:val="ListParagraph"/>
        <w:numPr>
          <w:ilvl w:val="0"/>
          <w:numId w:val="2"/>
        </w:numPr>
        <w:spacing w:after="80" w:line="280"/>
      </w:pPr>
      <w:r>
        <w:rPr>
          <w:sz w:val="22"/>
          <w:szCs w:val="22"/>
        </w:rPr>
        <w:t xml:space="preserve">研究纪要未能检索到可交叉核实的应收账款绝对额、应收账款周转天数、预付款/应付账款明细等营运资金数据。可参考的现金流信号：2025 年经营活动现金净流入 11.35 亿元（来源：公司 2025 年报摘要）。营运资金证据存在缺口，建议从年报"应收账款/账龄/周转天数"章节补足，此处不下结论。</w:t>
      </w:r>
    </w:p>
    <w:p>
      <w:pPr>
        <w:pStyle w:val="ListParagraph"/>
        <w:numPr>
          <w:ilvl w:val="0"/>
          <w:numId w:val="2"/>
        </w:numPr>
        <w:spacing w:after="80" w:line="280"/>
      </w:pPr>
      <w:r>
        <w:rPr>
          <w:sz w:val="22"/>
          <w:szCs w:val="22"/>
        </w:rPr>
        <w:t xml:space="preserve">客户集中度：2025 年前五大客户合计占比 77.7%、第一大客户占比 55.12%，数据来源为媒体（长江商报/同花顺 2026-04-14）转述年报，未能交叉核实，具体以最新年报为准。历史集中度：2019 年前五大 80.86%、第一大 49.14%；2021 年前五大 84.17%、第一大 63.08%。供应商集中度：未在检索到的公开来源中发现具体披露数字，数据缺失。</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2020</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11.65%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5.51%</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高镍放量初期，产品结构较优</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15.34%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8.85%</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高镍需求爆发、量价齐升，毛利率达到高点</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9.26%</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4.56%</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碳酸锂暴涨叠加收入基数大增，毛利率被稀释</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8.58%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2.77%</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行业价格战、锂价回落，盈利中枢下移</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10.02%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2.18%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收入下滑但毛利率小幅修复，费用侵蚀净利率</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7.40%</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-1.31%</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竞争加剧叠加海外市场承压，上市首亏（归母净利润 -1.87 亿元，同比 -163.34%）；正极材料毛利率 6.54%，同比下降 2.80 个百分点</w:t>
            </w:r>
          </w:p>
        </w:tc>
      </w:tr>
    </w:tbl>
    <w:p>
      <w:pPr>
        <w:spacing w:before="200"/>
      </w:pPr>
    </w:p>
    <w:p>
      <w:pPr>
        <w:spacing w:after="160" w:line="300"/>
      </w:pPr>
      <w:r>
        <w:rPr>
          <w:sz w:val="22"/>
          <w:szCs w:val="22"/>
        </w:rPr>
        <w:t xml:space="preserve">容百科技处于锂电产业链中游正极材料环节（微笑曲线中段、加工/技术密集型薄利区），并非上游资源高毛利端。其毛利率弹性主要来自产品结构升级（高镍/超高镍、LMFP、钠电占比提升）与海外高毛利客户放量，而非对上下游的定价权——上游镍钴锂磷为大宗价格接受方，下游宁德时代等电池厂高度集中、议价权强，故盈利改善更多依赖"结构升级+出海本地化+成本控制"，而非提价能力。</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2026H1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87.2亿元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+39.6%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+260%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2026Q2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49.4亿元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+50.4%</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环比+743%</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2026Q1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37.81亿元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+27.58%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1160.07万元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+175.18%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122.67亿元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-18.69%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-163.34%</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2025Q4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32.82亿元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环比+19.91%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1619.84万元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环比扭亏为盈</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2025H1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62.48亿元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-6839.46万元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150.88亿元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-33.41%</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2.96亿元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-49.06%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226.6亿元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5.809亿元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以上数据来源为研究纪要中标注的各期报告/点评，日期以来源标注为准；本批数据横跨2023年至2026年中报，最新已披露报告期为2026年半年报（约2026-07-24披露）。2026H1业绩预告（2026-07-07，未经审计）预计归母净利1.0亿—1.2亿元、扣非0.9亿—1.1亿元，与半年报实际披露的归母净利1.1亿元相符。2026H1扣非净利1.0亿元、同比+228.2%；2026H1毛利率9.4%、同比+0.8pct，2026Q2毛利率9.4%，2026Q1毛利率9.43%。2024年扣非净利2.44亿元、同比-52.64%，毛利率10.02%，加权ROE3.46%，EPS约0.41—0.42元；2023年EPS 0.8128元。2025H1上年同期扣非净利-7930.53万元、EPS -0.10元。2025年经营现金流净额11.35亿元、同比+116.89%，年末总资产229.68亿元、净资产79.95亿元。2026H1经营性现金流-1.7亿元，Q2末存货43.6亿元、较年初+104.2%。2026H1三元销量5.2万吨（同比微增），Q2出货2.9万吨（环比+26%）；2025年三元出货约10万吨（部分口径称12万吨，存在口径差异）。2024年EPS口径存在矛盾：2025-02-14业绩快报列基本每股收益0.61元，年报/东财按最新股本折算为0.41—0.42元，疑因报告期内送转/股本变动，具体除权事项未交叉核实，标注为待核。</w:t>
      </w:r>
    </w:p>
    <w:p>
      <w:pPr>
        <w:spacing w:after="160" w:line="300"/>
      </w:pPr>
      <w:r>
        <w:rPr>
          <w:sz w:val="22"/>
          <w:szCs w:val="22"/>
        </w:rPr>
        <w:t xml:space="preserve">公司2024年营收同比下滑33.41%、归母净利同比下滑49.06%，2025年营收继续下滑18.69%、归母净利-1.87亿元，为上市以来首次年度亏损，主因三元材料产品升级换代、销量阶段性承压。2026年出现明显拐点：Q1归母净利1160.07万元、同比+175.18%并实现连续两个季度盈利，Q2归母净利约1.0亿元、环比+743%，带动26H1归母净利1.1亿元、同比+260%，扣非1.0亿元、同比+228.2%，毛利率同比提升0.8pct至9.4%。业绩改善伴随三元销量温和增长（26H1销量5.2万吨、同比微增，Q2出货2.9万吨、环比+26%）及单吨净利环比明显提升。需关注：26H1经营性现金流为-1.7亿元，Q2末存货43.6亿元、较年初大幅增长104.2%，营运资金占用明显上升；2026年3月公司启动韩国业务结构调整，完成后预计仅持有韩国业务24.9%股权，可能对后续并表口径与利润归属构成结构性影响。</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上表为东方财富盈利预测汇总时点A（近六月平均，4家机构）数据，对应PE约45.6x/23.4x/13.8x（2028年样本仅2家）。另一快照时点B（近六月平均，5家）为：2026E EPS 0.54元/净利4.096亿元/营收183.8亿元，2027E EPS 1.098元/净利7.844亿元/营收240.1亿元，2028E EPS 1.51元/净利10.79亿元/营收292.8亿元（2028年4家）。两个快照数字存在差异，说明覆盖机构家数与时点不同，2028年样本仅1—4家，共识度低，不可视为多机构稳健共识。主要券商明细：东吴证券（2026-07-24，买入）26-27年归母净利4/8亿元（原4.6/8.5亿元，因上半年产能利用率低下调），新增28年10亿元，EPS 0.56/1.14/1.46元，对应PE 48x/24x/19x；中金公司（2026-05-01，跑赢行业）下调26年归母净利22%至3.88亿元，首次引入27年8.10亿元；华安证券（2026-05-12/05-11，买入）26/27/28年归母净利4.98/9.74/15.09亿元，对应PE 56x/29x/19x；长江证券（2026-05-25）EPS 0.58/1.33/2.13元（2026/27/28E）；野村东方国际证券（2026-04-12）EPS 0.75/1.33/2.11元，目标价36.0元；瑞银UBS（2026-08-18）下调2026年净利预测35%，上调2027-28年净利预测约6%，称其2027-28年净利预期比万得一致预期高30-38%。同花顺iFinD汇总（2026-07-24，覆盖近六个月5家机构）2026年净利预测最高6.41亿元、最低3.88亿元、均值4.69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176.3亿元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4.565亿元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0.6275元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242.2亿元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8.913亿元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1.245元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309.5亿元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15.14亿元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2.12元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东吴证券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2026-07-24</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未给出目标价；26-27年归母净利下调至4/8亿元，新增28年10亿元，EPS 0.56/1.14/1.46元，对应PE 48x/24x/19x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中金公司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买入（跑赢行业）</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2026-05-14披露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目标价36.50元，对应32x 27年PE；下调26年归母净利22%至3.88亿元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华安证券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2026-05-12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未给出目标价；26/27/28年归母净利4.98/9.74/15.09亿元，对应PE 56x/29x/19x</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2026-05-25</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EPS 0.58/1.33/2.13元（2026/27/28E），未列明评级与目标价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野村东方国际证券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2026-04-12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EPS 0.75/1.33/2.11元，目标价36.0元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瑞银UBS</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买入（由中性上调）</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2026-08-18</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目标价由26元上调46%至38元，隐含约40%上行空间，基于25x 2027E PE；悲观情景15元、基准38元、乐观54元；下调2026年净利预测35%，上调2027-28年净利预测约6%</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2025-05-22</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目标价25.82元，基于2.02x PB，为较早报告</w:t>
            </w:r>
          </w:p>
        </w:tc>
      </w:tr>
    </w:tbl>
    <w:p>
      <w:pPr>
        <w:spacing w:before="200"/>
      </w:pPr>
    </w:p>
    <w:p>
      <w:pPr>
        <w:spacing w:after="160" w:line="300"/>
      </w:pPr>
      <w:r>
        <w:rPr>
          <w:sz w:val="22"/>
          <w:szCs w:val="22"/>
        </w:rPr>
        <w:t xml:space="preserve">股价参考存在多个不同时点：UBS报告引用2026-08-17收盘价27.68元；etnet页面显示约24.35元（更新日期2026-07-21）；百度股市通页面显示"当前价"22.91元（未标注日期，疑为较早抓取）。市值方面，etnet口径约188.5亿元（截至2026-07-21前后）。PE方面，以2025年实际归母净利-1.87亿元计TTM PE为负；以2026E净利均值约4.1—4.7亿元计对应PE约43—48x；以2027E净利约7.8—8.9亿元计对应PE约22—25x。PB/每股净资产方面，2025年末每股净资产11.19元（东财口径）、etnet每股净资产11.186元，2024年报口径PB(LF)约1.58倍。目标价方面，同花顺iFinD汇总（2026-07-24，覆盖近六个月5家机构）2026年目标价最高36.50元、最低36.00元、平均36.25元；百度股市通汇总目标均价29.75元、最高36.50元、最低23.00元；中金公司目标价36.50元，野村东方目标价36.00元，瑞银目标价38元（原26元、上调46%）。评级分布方面，同花顺iFinD为3家"买入"、1家"中性"、1家"跑赢行业"；东方财富评级统计显示6月内4家（2买入/1增持/1中性）、综合"增持"，1年内9家（4买入/3增持/2中性）。需注意：本批数据同时包含2024年报、2025年报、2026中报，预测口径分歧大（同一"近六月平均"东财两个快照不一致，2028年样本仅1—4家，共识度低，不可视为多机构稳健共识）；瑞银预测显著偏离万得一致预期（2027-28年净利高30-38%），属偏乐观单一机构观点；市值与股价存在轻微不匹配（etnet显示总股本714,618,752股、市值188.516亿元，按24.35元折算隐含约7.74亿股，与所列总股本略有出入，可能为行情时点/口径差异，标注为待核）；当前价未获单一权威时点确认，引用PE区间时须注明对应日期。</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因宁德时代“1200亿元大单”信披违规，公司及相关责任人合计被罚950万元</w:t>
      </w:r>
    </w:p>
    <w:p>
      <w:pPr>
        <w:spacing w:after="160" w:line="300"/>
      </w:pPr>
      <w:r>
        <w:rPr>
          <w:sz w:val="22"/>
          <w:szCs w:val="22"/>
        </w:rPr>
        <w:t xml:space="preserve">2026年1月9日，公司与宁德时代（300750）签订《磷酸铁锂正极材料采购合作协议》。2026年1月13日晚间，公司发布《关于与宁德时代签署日常经营重大合同的公告》，披露自2026年第一季度开始至2031年，合计为宁德时代供应国内区域磷酸铁锂正极材料预计305万吨，协议总销售金额超1200亿元。2026年1月13日当晚，上交所下发问询函，公司股票1月14日—16日连续停牌3个交易日。2026年1月18日，公司披露收到证监会《立案告知书》，因重大合同公告涉嫌误导性陈述被立案。2026年1月19日，公司复牌并回复问询函，称“1200亿元合同总金额是公司估算得出”“销售金额具有不确定性”，复牌后至2月6日股价累计下跌约19.49%。2026年2月6日晚，公司收到宁波证监局《行政处罚事先告知书》，拟对公司警告并罚款450万元，对白厚善警告并罚款300万元，对俞济芸警告并罚款200万元，合计950万元。2026年4月10日，公司收到宁波证监局《行政处罚决定书》及上交所《纪律处分决定书》，处罚最终落地，公司警告并罚款450万元，白厚善警告并罚款300万元，俞济芸警告并罚款200万元，合计950万元，上交所对公司及白厚善、俞济芸予以公开谴责。监管认定四项误导性陈述：一是《合作协议》并未对总销售金额作出约定，“超1200亿元”系公司自行估算，且未充分披露测算依据和原材料价格波动等不确定性风险；二是协议约定采购量为“不低于305万吨预测值的70%”，最终以双方后续签订的框架性/年度性/单笔采购合同为准，公司未披露该重要下限；三是协议有效期至2030年12月31日止，而非公告所述“至2031年”；四是协议将“容百科技满足综合竞争力要求（政策要求、商务条件、产品质量、材料性能指标、交付时间及数量等）”作为宁德时代履约的前置条件，公告未予披露。公司公告同时表示，判断本次涉及信息披露违法违规行为未触及其他风险警示情形和重大违法强制退市情形。此外，2026年6月13日公司又披露了《关于2025年年度报告的信息披露监管问询函回复公告》（被归类为“违规”类公告），显示年报信息披露仍受监管问询，问询函具体关注点未取得全文，无法确认与上述罚单是否为同一事项。</w:t>
      </w:r>
    </w:p>
    <w:p>
      <w:pPr>
        <w:pStyle w:val="Heading2"/>
        <w:spacing w:after="120" w:before="240"/>
      </w:pPr>
      <w:r>
        <w:rPr>
          <w:b/>
          <w:bCs/>
          <w:color w:val="2E74B5"/>
          <w:sz w:val="24"/>
          <w:szCs w:val="24"/>
        </w:rPr>
        <w:t xml:space="preserve">4.2 2025年年度业绩快报及年报：上市以来首次年度亏损</w:t>
      </w:r>
    </w:p>
    <w:p>
      <w:pPr>
        <w:spacing w:after="160" w:line="300"/>
      </w:pPr>
      <w:r>
        <w:rPr>
          <w:sz w:val="22"/>
          <w:szCs w:val="22"/>
        </w:rPr>
        <w:t xml:space="preserve">2026年2月27日业绩快报显示，2025年营业总收入122.71亿元，同比-18.67%；归母净利润-1.824亿元，同比-161.64%；扣非-2.14亿元，同比-187.80%。2026年4月10/11日正式年报显示，营业收入122.67亿元，同比-18.69%；归母净利润-1.87亿元（上年同期+2.96亿元），同比-163.34%；扣非-2.17亿元，同比-188.96%；销售毛利率7.41%；系公司上市以来首次年度亏损，原因是三元材料处于升级换代期、销量阶段性承压。需注意口径差异：快报（-1.82亿/-161.64%）与年报终值（-1.87亿/-163.34%）不一致，属正常的快报与审计后年报差异，以年报（2026年4月11日披露）为准。2025年度拟不进行现金分红、不送股、不转增，因归母净利润为负且需保留资金用于全球化布局、技术升级、产能建设。</w:t>
      </w:r>
    </w:p>
    <w:p>
      <w:pPr>
        <w:pStyle w:val="Heading2"/>
        <w:spacing w:after="120" w:before="240"/>
      </w:pPr>
      <w:r>
        <w:rPr>
          <w:b/>
          <w:bCs/>
          <w:color w:val="2E74B5"/>
          <w:sz w:val="24"/>
          <w:szCs w:val="24"/>
        </w:rPr>
        <w:t xml:space="preserve">4.3 2026年半年度业绩预告及半年报：扭亏为盈</w:t>
      </w:r>
    </w:p>
    <w:p>
      <w:pPr>
        <w:spacing w:after="160" w:line="300"/>
      </w:pPr>
      <w:r>
        <w:rPr>
          <w:sz w:val="22"/>
          <w:szCs w:val="22"/>
        </w:rPr>
        <w:t xml:space="preserve">2026年7月7日，公司自愿性披露2026年半年度业绩预告，预计2026年1—6月扭亏，归母净利润约1亿—1.2亿元，扣非约9000万—1.1亿元。2026年7月23日披露2026年半年度报告：归母净利润1.094亿元，同比+259.95%，基本每股收益0.16元；2026上半年营收87.21亿元，同比+39.57%；9系高镍出货占比升至35%。需注意：2026年半年报也在同日披露“计提资产减值准备”“关于减少注册资本并修订《公司章程》”“2026年度‘提质增效重回报’行动方案半年度评估报告”等公告；2026半年报同样为“不分配不转增”。半年报分项数据未取得原文核实。</w:t>
      </w:r>
    </w:p>
    <w:p>
      <w:pPr>
        <w:pStyle w:val="Heading2"/>
        <w:spacing w:after="120" w:before="240"/>
      </w:pPr>
      <w:r>
        <w:rPr>
          <w:b/>
          <w:bCs/>
          <w:color w:val="2E74B5"/>
          <w:sz w:val="24"/>
          <w:szCs w:val="24"/>
        </w:rPr>
        <w:t xml:space="preserve">4.4 限制性股票回购注销及注册资本减少</w:t>
      </w:r>
    </w:p>
    <w:p>
      <w:pPr>
        <w:spacing w:after="160" w:line="300"/>
      </w:pPr>
      <w:r>
        <w:rPr>
          <w:sz w:val="22"/>
          <w:szCs w:val="22"/>
        </w:rPr>
        <w:t xml:space="preserve">2026年7月17日公告，以28元/股的价格回购10.67万股限制性股票并注销，进度为完成实施，属2021年限制性股票激励计划部分第一类限制性股票回购注销。2026年7月22日公告“关于减少注册资本并修订《公司章程》”，与前述回购注销一致。历史回购脉络：2024年6月18日以23.41—34.97元/股回购119.4万股限制性股票并注销；2024年6—7月集中竞价回购（用途注销，回购价不超41.68元/股，2024年6月22日至9月22日，已完成）；2025年2月12日以19.42—23.11元/股回购2.98万股限制性股票并注销。本次检索未确证2026年有控股股东、实控人或5%以上股东的减持公告，亦未查到2026年新的集中竞价回购方案，此两点为待核实空白。</w:t>
      </w:r>
    </w:p>
    <w:p>
      <w:pPr>
        <w:pStyle w:val="Heading2"/>
        <w:spacing w:after="120" w:before="240"/>
      </w:pPr>
      <w:r>
        <w:rPr>
          <w:b/>
          <w:bCs/>
          <w:color w:val="2E74B5"/>
          <w:sz w:val="24"/>
          <w:szCs w:val="24"/>
        </w:rPr>
        <w:t xml:space="preserve">4.5 投资、并购与产能公告</w:t>
      </w:r>
    </w:p>
    <w:p>
      <w:pPr>
        <w:spacing w:after="160" w:line="300"/>
      </w:pPr>
      <w:r>
        <w:rPr>
          <w:sz w:val="22"/>
          <w:szCs w:val="22"/>
        </w:rPr>
        <w:t xml:space="preserve">2026年4月16日，公告“关于投资建设磷酸铁锂前驱体和磷酸铁锂材料”。2026年7月30/31日集中披露多项投资：一是“关于投资建设仙桃年产30万吨钠电正极材料一体化项目的公告”；二是“关于与关联方共同投资设立控股子公司暨关联交易的公告”，拟与上海鼎钠新途企业管理合伙企业（拟筹）共同出资设立“湖北容百钠电新能源科技有限公司”，公司出资4,900万元、持股70%，鼎钠新途管理出资2,100万元、持股30%，设立后纳入合并报表；三是“关于签署完成《项目投资合同书》暨对外投资的进展公告”；四是“第三届董事会第十八次会议决议公告”。磷酸铁锂并购方面，公司通过股权转让及增资方式收购贵州新仁新能源科技有限公司，最终持股93.2034%，以“一步法”工艺切入并扩大磷酸铁锂赛道（2025年报口径）。钠电合作方面，公司在2025年报及多次公告中称与宁德时代就钠电正极达成合作，成为其“钠电正极粉料第一供应商”并签署长期合作协议。</w:t>
      </w:r>
    </w:p>
    <w:p>
      <w:pPr>
        <w:pStyle w:val="Heading2"/>
        <w:spacing w:after="120" w:before="240"/>
      </w:pPr>
      <w:r>
        <w:rPr>
          <w:b/>
          <w:bCs/>
          <w:color w:val="2E74B5"/>
          <w:sz w:val="24"/>
          <w:szCs w:val="24"/>
        </w:rPr>
        <w:t xml:space="preserve">4.6 技术、业务进展及海外产能相关公告与新闻</w:t>
      </w:r>
    </w:p>
    <w:p>
      <w:pPr>
        <w:spacing w:after="160" w:line="300"/>
      </w:pPr>
      <w:r>
        <w:rPr>
          <w:sz w:val="22"/>
          <w:szCs w:val="22"/>
        </w:rPr>
        <w:t xml:space="preserve">2026年9月11日，公司披露2026上半年营收87.21亿元（同比+39.57%），9系高镍出货占比升至35%；固态电池正极材料获客户良好测试反馈，产线兼容现有设备，今年有望达百吨级需求；固态电解质十吨级产线计划年内建成。2026年9月11日，媒体报道公司新获多项发明专利授权（如“一种正极材料及其制备方法、锂离子电池”“一种三元正极材料前驱体及其制备方法和应用”“一种用于固态电池的负极片及其制备方法和电池”）；今年以来累计获专利授权66个，同比+8.2%；2026上半年研发投入2.1亿元，同比-4.27%。专利数据来自天眼查，属第三方数据。出口/政策相关：在三季度业绩说明会材料中，公司表示“支持商务部和海关总署发布的58号公告，将在政策法规允许范围内开展国内及海外业务经营”，主要产品国内及海外销售不受影响，海外产能稀缺性提升；该58号公告的具体内容与文号未独立核实，仅转述公司说法。海外产能进展：韩国忠州已建成6万吨/年三元正极+6000吨/年前驱体；波兰2.5万吨/年三元正极预计2026上半年投产（后有表述为2026下半年完成并进入客户认证，口径存在时间差，需以后续公告为准）。</w:t>
      </w:r>
    </w:p>
    <w:p>
      <w:pPr>
        <w:pStyle w:val="Heading2"/>
        <w:spacing w:after="120" w:before="240"/>
      </w:pPr>
      <w:r>
        <w:rPr>
          <w:b/>
          <w:bCs/>
          <w:color w:val="2E74B5"/>
          <w:sz w:val="24"/>
          <w:szCs w:val="24"/>
        </w:rPr>
        <w:t xml:space="preserve">4.7 治理及其他公告</w:t>
      </w:r>
    </w:p>
    <w:p>
      <w:pPr>
        <w:spacing w:after="160" w:line="300"/>
      </w:pPr>
      <w:r>
        <w:rPr>
          <w:sz w:val="22"/>
          <w:szCs w:val="22"/>
        </w:rPr>
        <w:t xml:space="preserve">2026年5月9日，第三届董事会第十六次会议决议；同日公告“关于董事会秘书辞职并聘任董事会秘书的公告”，董秘发生变更。此前董秘为俞济芸，其亦为本次罚单责任人之一，是否与离任相关无法从现有信息确认。2025年12月31日，2025年第二次临时股东大会决议公告。2026年4月11日，披露2025年年度报告、2025年年度利润分配方案、召开2025年度股东大会通知、2025年度募集资金存放与使用情况专项报告、使用部分闲置募集资金现金管理、2026年度公司及子公司申请综合授信额度并提供担保等。2026年5月6日，2025年年度股东会延期公告（原定5月8日延至5月20日召开）；2026年5月21日，2025年年度股东会决议公告。2026年6月19日，关于召开2025年年度暨2026年第一季度业绩说明会的公告。治理结构方面，报告期内取消监事会，由董事会审计委员会行使监事会职权；天健会计师事务所出具标准无保留意见内控审计报告。</w:t>
      </w:r>
    </w:p>
    <w:p>
      <w:pPr>
        <w:pStyle w:val="Heading2"/>
        <w:spacing w:after="120" w:before="240"/>
      </w:pPr>
      <w:r>
        <w:rPr>
          <w:b/>
          <w:bCs/>
          <w:color w:val="2E74B5"/>
          <w:sz w:val="24"/>
          <w:szCs w:val="24"/>
        </w:rPr>
        <w:t xml:space="preserve">4.8 股东户数及资本市场交易数据</w:t>
      </w:r>
    </w:p>
    <w:p>
      <w:pPr>
        <w:spacing w:after="160" w:line="300"/>
      </w:pPr>
      <w:r>
        <w:rPr>
          <w:sz w:val="22"/>
          <w:szCs w:val="22"/>
        </w:rPr>
        <w:t xml:space="preserve">股东户数：2026年6月30日为40,121户（较2026年6月10日减94户）；2026年6月10日为40,215户（较2026年4月30日增893户）；2026年4月30日为39,322户（较2026年3月31日增2,475户，+6.72%）；2026年3月31日为36,847户（较2025年12月31日减830户）；2025年12月31日为37,677户（较2025年9月30日减2,162户，-5.43%）。十大股东：etnet资料页显示第一大股东为“上海容百新能源投资企业（有限合伙）”，持股比例26.89%，持股量日期标注为30/06/2026（该页更新日期标注21/07/2026，日期刻度较为特殊，需谨慎使用）。融资融券：2026年9月8日融资余额16.41亿元，融资净买入-2602万元；2026年9月7日余额16.67亿元，净买入-121.8万元；2026年9月4日余额16.68亿元，净买入-2639万元；2026年9月3日余额16.94亿元，净买入-1347万元；2026年9月2日余额17.08亿元，净买入+631.8万元；近期融资资金整体呈净流出。股价参考（仅作消息面背景，非重点）：2026年2月27日收盘31.75元/股，市值226.93亿元；2026年2月6日收盘30.07元/股，市值214.92亿元；iwencai概念页显示容百科技25.53元（-0.16%，日期不明，可能为更早期快照）；这些为不同时点数据，不能直接比较。</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股票名称/代码/板块</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容百科技（688005.SH），上交所科创板，2019-07-22上市，行业为电力设备-电池-电池化学品</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22.91元，涨跌-1.08元，-4.50%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昨收/今开/最高/最低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昨收23.99元；今开23.83元；最高23.83元；最低22.50元（当日即为近一年新低）</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换手率/成交量/成交额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换手率1.79%；成交量12.83万手；成交额2.94亿元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振幅/量比</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振幅5.54%；量比1.80</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股本与市值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总股本=流通股本7.15亿股（全流通）；总市值=流通市值163.72亿元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动态市盈率74.83倍；静态市盈率-87.34倍；市盈率TTM -1696.59倍（TTM净利润仍为微亏，约-965万元）；市净率2.11倍；每股净资产约10.88元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阶段涨幅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近5日-6.60%；近1月-15.55%；近3月-27.01%；YTD -35.28%；近1年-22.37%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22.50~40.80元（当前处于52周下沿，9月11日盘中低点22.50即为区间最低）</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数据交叉核对与不确定性</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交叉来源包括证券之星、stcn.com、上交所行情页、九方智投、MarketWatch、新浪财经等，置信度较高。动态PE为正因静态（2025年亏损）与动态（按最近季度年化，2026年中报已扭亏）口径不同，不代表估值便宜，需谨慎解读。52周最低存在细微差异（Investing.com 2026-08-27快照显示22.61），以9月11日多源一致的22.50为准。</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均线（MA5/MA10/MA20，九方9-11）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 24.04；MA10 24.55；MA20 25.60</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股价运行于全部短中期均线下方，呈空头排列；九方另提示7月1日形成均线死三角，上方均线压力位31.10元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MACD（九方9-11）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 -0.95；DEA -0.74；MACD柱 -0.41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8月20日出现0轴以下死叉，持续弱势下降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KDJ（九方9-11）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D值8.98</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有超卖迹象，短期可能弱势反弹</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RSI（九方9-11）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九方提示RSI数值7.64（口径存疑，应为短周期RSI，非14日）；Investing.com RSI(14)约43.9（页面时间戳2026-08-27，较陈旧）</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存在超卖迹象；8月19日RSI出现死叉且短期RSI下穿50。九方7.64与Investing.com约44差异大，系周期口径不同，建议结合行情软件自行核对</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筹码（九方9-11）</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最新价处于筹码成本均价28.98元之下</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筹码长期处在下跌行情中</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机构成本与参与度（东方财富千股千评9-11）</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机构参与度30.56%，属中度控盘；最近1日主力成本22.96元；最近20日主力成本25.76元；评分50.80分，打败2.31%的股票；次日上涨概率57.70%（样本2312，为统计模型输出，非实际预测）</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近期消息面一般，主力资金有明显流出迹象，短期呈现震荡趋势</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布林带（BOLL）</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未能在可静态抓取来源中取得明确上下轨数值；东方财富千股千评标注BOLL暂无明显信号出现；以MA20（25.60）近似作为中轨参考（属估算，非官方指标读数）</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请以行情软件实际BOLL值为准</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技术指标时效性标注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Investing.com技术面板的RSI(14)约43.9、MACD约-0.17~-0.37、MA5~MA200约26.1~27.4等，页面时间戳为2026-08-27及2026-07-04，与9月11日实际价格（22.91）明显不符；部分MA/MACD来自单一综合类行情源</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上述数据仅作趋势参考，不作为当前读数，建议以自选行情软件复核</w:t>
            </w:r>
          </w:p>
        </w:tc>
      </w:tr>
    </w:tbl>
    <w:p>
      <w:pPr>
        <w:spacing w:before="200"/>
      </w:pPr>
    </w:p>
    <w:p>
      <w:pPr>
        <w:spacing w:after="160" w:line="300"/>
      </w:pPr>
      <w:r>
        <w:rPr>
          <w:sz w:val="22"/>
          <w:szCs w:val="22"/>
        </w:rPr>
        <w:t xml:space="preserve">截至2026年9月11日收盘，容百科技报22.91元，单日下跌4.50%，盘中低点22.50元即为52周区间最低，处于52周下沿。股价运行于MA5（24.04）、MA10（24.55）、MA20（25.60）全部短中期均线下方，呈空头排列，MACD于8月20日出现0轴以下死叉并持续弱势下降，KDJ（D值8.98）与短周期RSI提示超卖，但筹码成本均价28.98元明显高于现价，整体技术面偏弱。资金面主力资金持续净流出（9月4日至9月11日单日均为净流出，当周合计净流出6540.70万元），融资融券差额16.29亿元占流通盘9.95%（远高于市场平均3.95%），杠杆资金近期偏空。综合来看，短期处于弱势下探后的超卖状态，反弹需依赖成交量放大与主力资金转向，尚无扭转短期弱势的确认信号。</w:t>
      </w:r>
    </w:p>
    <w:p>
      <w:pPr>
        <w:pStyle w:val="Heading2"/>
        <w:spacing w:after="120" w:before="240"/>
      </w:pPr>
      <w:r>
        <w:rPr>
          <w:b/>
          <w:bCs/>
          <w:color w:val="2E74B5"/>
          <w:sz w:val="24"/>
          <w:szCs w:val="24"/>
        </w:rPr>
        <w:t xml:space="preserve">5.3 短线走势展望（未来一周，情景推演，仅供参考）</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正极材料行业"已告别高度分散但未形成绝对龙头"，2024 年按产量 CR3 约 21.9%、CR5 约 29.4%（前瞻产业研究院，2026-04）。全球三元材料份额方面，中国企业份额由 2024 年 63.8% 升至 2025 年 74.4%（前瞻/产业研究，2026-09-06）。容百科技自述三元材料连续四年出货量全球第一，磷酸锰铁锂动力电池市场出货规模行业第一（公司 2025 年报）。</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行业集中度：2024 年按产量 CR3 约 21.9%、CR5 约 29.4%（前瞻产业研究院，2026-04），行业尚未形成绝对龙头。</w:t>
      </w:r>
    </w:p>
    <w:p>
      <w:pPr>
        <w:pStyle w:val="ListParagraph"/>
        <w:numPr>
          <w:ilvl w:val="0"/>
          <w:numId w:val="2"/>
        </w:numPr>
        <w:spacing w:after="80" w:line="280"/>
      </w:pPr>
      <w:r>
        <w:rPr>
          <w:sz w:val="22"/>
          <w:szCs w:val="22"/>
        </w:rPr>
        <w:t xml:space="preserve">2021 年三元材料市占率：容百科技 14%（第一）、当升科技 12%、天津巴莫（华友系）12%、长远锂科 9%、振华新材 8%、南通瑞翔 7%、厦钨新能 6%。</w:t>
      </w:r>
    </w:p>
    <w:p>
      <w:pPr>
        <w:pStyle w:val="ListParagraph"/>
        <w:numPr>
          <w:ilvl w:val="0"/>
          <w:numId w:val="2"/>
        </w:numPr>
        <w:spacing w:after="80" w:line="280"/>
      </w:pPr>
      <w:r>
        <w:rPr>
          <w:sz w:val="22"/>
          <w:szCs w:val="22"/>
        </w:rPr>
        <w:t xml:space="preserve">2024 年正极材料整体（按产量）份额：格林美 9.84%、德方纳米 7.63%、容百科技 4.43%（前瞻）。</w:t>
      </w:r>
    </w:p>
    <w:p>
      <w:pPr>
        <w:pStyle w:val="ListParagraph"/>
        <w:numPr>
          <w:ilvl w:val="0"/>
          <w:numId w:val="2"/>
        </w:numPr>
        <w:spacing w:after="80" w:line="280"/>
      </w:pPr>
      <w:r>
        <w:rPr>
          <w:sz w:val="22"/>
          <w:szCs w:val="22"/>
        </w:rPr>
        <w:t xml:space="preserve">公司自述：三元材料连续四年出货量全球第一；磷酸锰铁锂动力电池市场出货规模行业第一（公司 2025 年报）。</w:t>
      </w:r>
    </w:p>
    <w:p>
      <w:pPr>
        <w:pStyle w:val="ListParagraph"/>
        <w:numPr>
          <w:ilvl w:val="0"/>
          <w:numId w:val="2"/>
        </w:numPr>
        <w:spacing w:after="80" w:line="280"/>
      </w:pPr>
      <w:r>
        <w:rPr>
          <w:sz w:val="22"/>
          <w:szCs w:val="22"/>
        </w:rPr>
        <w:t xml:space="preserve">全球三元材料份额：中国企业份额由 2024 年 63.8% 升至 2025 年 74.4%（前瞻/产业研究，2026-09-06）。</w:t>
      </w:r>
    </w:p>
    <w:p>
      <w:pPr>
        <w:pStyle w:val="ListParagraph"/>
        <w:numPr>
          <w:ilvl w:val="0"/>
          <w:numId w:val="2"/>
        </w:numPr>
        <w:spacing w:after="80" w:line="280"/>
      </w:pPr>
      <w:r>
        <w:rPr>
          <w:sz w:val="22"/>
          <w:szCs w:val="22"/>
        </w:rPr>
        <w:t xml:space="preserve">部分市占率数据为第三方研究机构（前瞻/QYResearch）口径，非官方披露，且不同报告统计维度（按产量/按出货量/按收入）结果差异大，横向比较需注意口径。</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容百科技（688005）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全技术路线平台化（三元+LMFP+LFP+钠电），高镍/超高镍全球领先，LMFP 出货行业第一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 正极毛利率 6.54%；第一大客户占比 55.12%；2025 年归母净利润 -1.87 亿元，上市首亏</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当升科技（300073）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高镍三元+海外客户，2021 年三元市占率 12%</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客户结构较分散（2019 第一大客户占比仅 12.4%），毛利率高于容百</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长远锂科（688779）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三元+前驱体一体化（子公司金驰材料），五矿集团资源背书</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2021 年三元市占率 9%；2021 年三元毛利率 16.7%，高于行业均值</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振华新材（688707）</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一次颗粒大单晶三元技术</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 年正极毛利率 -14.29%，为五家对比中最差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厦钨新能（688778）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高电压三元+钴酸锂+LFP 全面布局</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2022 年高电压 6 系已用于续航 1000km 车型；总产能规划 39.5 万吨</w:t>
            </w:r>
          </w:p>
        </w:tc>
      </w:tr>
    </w:tbl>
    <w:p>
      <w:pPr>
        <w:spacing w:before="200"/>
      </w:pPr>
    </w:p>
    <w:p>
      <w:pPr>
        <w:spacing w:after="160" w:line="300"/>
      </w:pPr>
      <w:r>
        <w:rPr>
          <w:sz w:val="22"/>
          <w:szCs w:val="22"/>
        </w:rPr>
        <w:t xml:space="preserve">容百科技在五家对比公司中以全技术路线平台化（三元+LMFP+LFP+钠电）和高镍/超高镍领先为核心差异化，但 2025 年正极材料毛利率仅 6.54%，低于当升科技与长远锂科，高于振华新材（-14.29%），且对第一大客户依赖度（55.12%）显著偏高。对比来源：智研咨询 2026-09-06、sgpjbg 2026-09-14、前瞻 2026-03-24；毛利率对比为 2025 年数据。需注意各公司统计口径与年份不完全一致，横向比较仅供参考。</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高度集中风险：2025年前五大客户销售额95.32亿元、占年度销售额77.7%，第一大客户占比55.12%（媒体转述年报数据，需以年报原文复核），公司对单一客户依赖度显著高于当升科技（2019年第一大客户占比仅12.4%）等同行，一旦核心客户采购策略、份额分配或结算条件发生变化，公司收入与盈利将直接承压。</w:t>
      </w:r>
    </w:p>
    <w:p>
      <w:pPr>
        <w:pStyle w:val="ListParagraph"/>
        <w:numPr>
          <w:ilvl w:val="0"/>
          <w:numId w:val="2"/>
        </w:numPr>
        <w:spacing w:after="80" w:line="280"/>
      </w:pPr>
      <w:r>
        <w:rPr>
          <w:sz w:val="22"/>
          <w:szCs w:val="22"/>
        </w:rPr>
        <w:t xml:space="preserve">信披违规与监管处罚风险：因2026年1月与宁德时代的磷酸铁锂采购合作协议公告涉嫌误导性陈述，公司被宁波证监局警告并罚款450万元，白厚善被罚300万元、俞济芸被罚200万元，合计950万元，并被上交所公开谴责；监管认定1200亿元为自行估算、未披露采购量下限（不低于305万吨预测值的70%）、有效期披露错误（实为至2030年12月31日）、未披露履约前置条件等四项问题，公司治理与信息披露内控受到实质性质疑。</w:t>
      </w:r>
    </w:p>
    <w:p>
      <w:pPr>
        <w:pStyle w:val="ListParagraph"/>
        <w:numPr>
          <w:ilvl w:val="0"/>
          <w:numId w:val="2"/>
        </w:numPr>
        <w:spacing w:after="80" w:line="280"/>
      </w:pPr>
      <w:r>
        <w:rPr>
          <w:sz w:val="22"/>
          <w:szCs w:val="22"/>
        </w:rPr>
        <w:t xml:space="preserve">存货与现金流风险：2026年上半年经营性现金流为-1.7亿元，与2025年全年经营现金流净流入11.35亿元形成反转；第二季度末存货43.6亿元、较年初大幅增长104.2%，营运资金占用明显上升，若下游需求或价格出现波动，存货减值与现金流压力可能进一步放大。</w:t>
      </w:r>
    </w:p>
    <w:p>
      <w:pPr>
        <w:pStyle w:val="ListParagraph"/>
        <w:numPr>
          <w:ilvl w:val="0"/>
          <w:numId w:val="2"/>
        </w:numPr>
        <w:spacing w:after="80" w:line="280"/>
      </w:pPr>
      <w:r>
        <w:rPr>
          <w:sz w:val="22"/>
          <w:szCs w:val="22"/>
        </w:rPr>
        <w:t xml:space="preserve">盈利能力薄弱与毛利率下行风险：2025年正极材料毛利率仅6.54%、同比下降2.80个百分点，公司整体毛利率从2021年高点15.34%降至2025年的7.40%，2025年归母净利润-1.87亿元、净利率-1.31%，处于产业链中游加工环节、对上游镍钴锂磷等大宗原材料为价格接受方，缺乏提价能力。</w:t>
      </w:r>
    </w:p>
    <w:p>
      <w:pPr>
        <w:pStyle w:val="ListParagraph"/>
        <w:numPr>
          <w:ilvl w:val="0"/>
          <w:numId w:val="2"/>
        </w:numPr>
        <w:spacing w:after="80" w:line="280"/>
      </w:pPr>
      <w:r>
        <w:rPr>
          <w:sz w:val="22"/>
          <w:szCs w:val="22"/>
        </w:rPr>
        <w:t xml:space="preserve">韩国业务结构调整导致的并表与利润归属变化风险：2026年3月公司启动韩国业务结构调整，完成后预计仅持有韩国业务24.9%股权，韩国忠州基地已建成6万吨/年三元正极及6000吨/年前驱体，持股比例下降后可能改变该部分业务的并表口径与利润归属，对后续财务报表可比性构成影响。</w:t>
      </w:r>
    </w:p>
    <w:p>
      <w:pPr>
        <w:pStyle w:val="ListParagraph"/>
        <w:numPr>
          <w:ilvl w:val="0"/>
          <w:numId w:val="2"/>
        </w:numPr>
        <w:spacing w:after="80" w:line="280"/>
      </w:pPr>
      <w:r>
        <w:rPr>
          <w:sz w:val="22"/>
          <w:szCs w:val="22"/>
        </w:rPr>
        <w:t xml:space="preserve">新业务与项目投资兑现风险：公司公告投资建设仙桃年产30万吨钠电正极材料一体化项目、与关联方（上海鼎钠新途企业管理合伙企业）共同出资设立湖北容百钠电新能源科技（出资4900万元、持股70%），并通过收购贵州新仁新能源科技（持股93.2034%）切入磷酸铁锂，固态电池与钠电业务多处于测试反馈或产线建设阶段，若下游验证进度、客户认证节奏或产能爬坡不及预期，前期投入可能无法按期转化为收入。</w:t>
      </w:r>
    </w:p>
    <w:p>
      <w:pPr>
        <w:pStyle w:val="ListParagraph"/>
        <w:numPr>
          <w:ilvl w:val="0"/>
          <w:numId w:val="2"/>
        </w:numPr>
        <w:spacing w:after="80" w:line="280"/>
      </w:pPr>
      <w:r>
        <w:rPr>
          <w:sz w:val="22"/>
          <w:szCs w:val="22"/>
        </w:rPr>
        <w:t xml:space="preserve">股价处于52周低位及资金流出风险：2026年9月11日收盘22.91元、当日下跌4.50%，盘中低点22.50元即为52周区间最低，近5日跌6.60%、近1月跌15.55%、近3月跌27.01%，主力资金该周合计净流出6540.70万元，筹码成本均价28.98元高于现价，且市盈率TTM为-1696.59倍、市净率2.11倍，估值参考意义受限。</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增长逻辑方面，公司的核心看点在于三元材料的结构升级与新兴业务的放量节奏。2026年上半年9系高镍出货占比已升至35%，固态电池正极材料获客户良好测试反馈、产线兼容现有设备并有望达到百吨级需求，固态电解质十吨级产线计划年内建成；磷酸铁锂方面通过收购贵州新仁新能源科技（最终持股93.2034%）以一步法工艺切入；钠电方面公司称与宁德时代就钠电正极达成合作并成为其钠电正极粉料第一供应商，并公告投资建设仙桃年产30万吨钠电正极材料一体化项目、与关联方共同出资设立湖北容百钠电新能源科技（公司持股70%）。海外产能方面，韩国忠州已建成6万吨/年三元正极及6000吨/年前驱体，波兰2.5万吨/年三元正极预计2026年投产（存在上半年投产与下半年完成并进入客户认证的口径差异）。机构预测2026至2028年归母净利润分别约为4.1至4.7亿元、7.8至8.9亿元、10.8至15.1亿元，对应2027年PE约22至25倍，但2028年样本仅1至4家、共识度低。</w:t>
      </w:r>
    </w:p>
    <w:p>
      <w:pPr>
        <w:spacing w:after="160" w:line="300"/>
      </w:pPr>
      <w:r>
        <w:rPr>
          <w:sz w:val="22"/>
          <w:szCs w:val="22"/>
        </w:rPr>
        <w:t xml:space="preserve">风险与约束方面，公司面临三重结构性压力。其一是客户集中度极高，2025年前五大客户销售额占比77.7%、第一大客户占比55.12%（该数据来自媒体转述年报，需以年报原文复核），下游电池厂集中度高企使正极材料环节议价权偏弱，公司处于上游资源端与下游电池厂双向挤压的薄利环节，2025年正极材料毛利率仅6.54%、同比下降2.80个百分点，低于当升科技与长远锂科。其二是信披合规问题，因宁德时代磷酸铁锂采购合作协议公告涉嫌误导性陈述，公司及白厚善、俞济芸合计被罚950万元并被上交所公开谴责，监管认定四项误导性陈述（1200亿元为自行估算且未充分披露依据、未披露采购量下限、有效期披露错误、未披露履约前置条件），2026年6月又披露2025年年报信息披露监管问询函回复公告。其三是财务与治理层面的不确定性，包括2026年上半年现金流转负与存货翻倍、韩国业务调整后并表口径变化、2025年度及2026年半年度均不分配不转增、董事会秘书发生变更等。</w:t>
      </w:r>
    </w:p>
    <w:p>
      <w:pPr>
        <w:spacing w:after="160" w:line="300"/>
      </w:pPr>
      <w:r>
        <w:rPr>
          <w:sz w:val="22"/>
          <w:szCs w:val="22"/>
        </w:rPr>
        <w:t xml:space="preserve">综合来看，容百科技当前呈现基本面季度环比改善与二级市场持续走弱并存的状态，技术面处于52周下沿、均线空头排列且主力资金近周合计净流出6540.70万元，基本面的盈利修复能否延续并转化为现金流的同步改善，以及磷酸铁锂、钠电、固态电池等新业务的放量兑现程度，是后续观察的关键变量。上述判断仅基于已披露数据，不构成任何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容百科技(sh688005) — https://www.cls.cn/stock?code=sh688005</w:t>
      </w:r>
    </w:p>
    <w:p>
      <w:pPr>
        <w:spacing w:after="200"/>
      </w:pPr>
      <w:r>
        <w:rPr>
          <w:i/>
          <w:iCs/>
          <w:color w:val="595959"/>
          <w:sz w:val="18"/>
          <w:szCs w:val="18"/>
        </w:rPr>
        <w:t xml:space="preserve">容百科技(688005)_个股概览_股票价格_实时行情_走势图_新闻资讯_股评_财报_FinScope-AI让投资更简单 — https://finance.baidu.com/stock/ab-688005?mainTab=%E7%AE%80%E5%86%B5</w:t>
      </w:r>
    </w:p>
    <w:p>
      <w:pPr>
        <w:spacing w:after="200"/>
      </w:pPr>
      <w:r>
        <w:rPr>
          <w:i/>
          <w:iCs/>
          <w:color w:val="595959"/>
          <w:sz w:val="18"/>
          <w:szCs w:val="18"/>
        </w:rPr>
        <w:t xml:space="preserve">容百科技688005股票代码,价格,行情,分析,走势图 — https://robo.datayes.com/v2/stock/688005/overview#STOCK_TREND</w:t>
      </w:r>
    </w:p>
    <w:p>
      <w:pPr>
        <w:spacing w:after="200"/>
      </w:pPr>
      <w:r>
        <w:rPr>
          <w:i/>
          <w:iCs/>
          <w:color w:val="595959"/>
          <w:sz w:val="18"/>
          <w:szCs w:val="18"/>
        </w:rPr>
        <w:t xml:space="preserve">容百科技（688005）周评：本周跌6.60%，主力资金合计净流出6540.70万元-证券之星 — https://wap.stockstar.com/detail/RB2026091200013352</w:t>
      </w:r>
    </w:p>
    <w:p>
      <w:pPr>
        <w:spacing w:after="200"/>
      </w:pPr>
      <w:r>
        <w:rPr>
          <w:i/>
          <w:iCs/>
          <w:color w:val="595959"/>
          <w:sz w:val="18"/>
          <w:szCs w:val="18"/>
        </w:rPr>
        <w:t xml:space="preserve">688005 | SHANGHAI STOCK EXCHANGE - Brief Introduction — http://www.sse.com.cn/star/en/marketdata/snapshot/c/5481445.shtml#1</w:t>
      </w:r>
    </w:p>
    <w:p>
      <w:pPr>
        <w:spacing w:after="200"/>
      </w:pPr>
      <w:r>
        <w:rPr>
          <w:i/>
          <w:iCs/>
          <w:color w:val="595959"/>
          <w:sz w:val="18"/>
          <w:szCs w:val="18"/>
        </w:rPr>
        <w:t xml:space="preserve">容百科技（688005）9月11日主力资金净卖出1034.47万元-证券之星 — https://wap.stockstar.com/detail/RB2026091100034277</w:t>
      </w:r>
    </w:p>
    <w:p>
      <w:pPr>
        <w:spacing w:after="200"/>
      </w:pPr>
      <w:r>
        <w:rPr>
          <w:i/>
          <w:iCs/>
          <w:color w:val="595959"/>
          <w:sz w:val="18"/>
          <w:szCs w:val="18"/>
        </w:rPr>
        <w:t xml:space="preserve">本周盘点（9.7-9.11）：容百科技周跌6.60%，主力资金合计净流出6540.70万元-证券之星 — https://wap.stockstar.com/detail/RB2026091200013358</w:t>
      </w:r>
    </w:p>
    <w:p>
      <w:pPr>
        <w:spacing w:after="200"/>
      </w:pPr>
      <w:r>
        <w:rPr>
          <w:i/>
          <w:iCs/>
          <w:color w:val="595959"/>
          <w:sz w:val="18"/>
          <w:szCs w:val="18"/>
        </w:rPr>
        <w:t xml:space="preserve">&lt;table&gt;&lt;tr&gt;&lt;td&gt;证券代码&lt;/td&gt;&lt;td&gt;证券简称&lt;/td&gt;&lt;td&gt;主要产品及业务&lt;/td&gt;&lt;/tr&gt;&lt;tr&gt;&lt;td&gt;688008.SH&lt;/td&gt;&lt;td&gt;澜起科技&lt;/td&gt;&lt;td&gt;公司是业界领先的集成电路设计公司，为全球仅有的3家内存接口芯片... — https://crm.htsc.com.cn/doc/2019/10720402/4572fa76-5e97-4230-acac-2df2c6f7aa7b.pdf#5#3</w:t>
      </w:r>
    </w:p>
    <w:p>
      <w:pPr>
        <w:spacing w:after="200"/>
      </w:pPr>
      <w:r>
        <w:rPr>
          <w:i/>
          <w:iCs/>
          <w:color w:val="595959"/>
          <w:sz w:val="18"/>
          <w:szCs w:val="18"/>
        </w:rPr>
        <w:t xml:space="preserve">宁波容百新能源科技股份有限公司 — https://hfuu.ahbys.com/company.html?cid=17064</w:t>
      </w:r>
    </w:p>
    <w:p>
      <w:pPr>
        <w:spacing w:after="200"/>
      </w:pPr>
      <w:r>
        <w:rPr>
          <w:i/>
          <w:iCs/>
          <w:color w:val="595959"/>
          <w:sz w:val="18"/>
          <w:szCs w:val="18"/>
        </w:rPr>
        <w:t xml:space="preserve">容百科技:22.91 -4.50% -1.08 688005 搜狐证券 — https://q.stock.sohu.com/cn/688005/index.shtml?spm=stockpc.cn_688005.loginpop.6.1774498733563UrpoHSe</w:t>
      </w:r>
    </w:p>
    <w:p>
      <w:pPr>
        <w:spacing w:after="200"/>
      </w:pPr>
      <w:r>
        <w:rPr>
          <w:i/>
          <w:iCs/>
          <w:color w:val="595959"/>
          <w:sz w:val="18"/>
          <w:szCs w:val="18"/>
        </w:rPr>
        <w:t xml:space="preserve">宁波容百新能源科技股份有限公司2025年年度报告摘要 — https://paper.cnstock.com/html/2026-04/11/content_2198629.htm#1#1</w:t>
      </w:r>
    </w:p>
    <w:p>
      <w:pPr>
        <w:spacing w:after="200"/>
      </w:pPr>
      <w:r>
        <w:rPr>
          <w:i/>
          <w:iCs/>
          <w:color w:val="595959"/>
          <w:sz w:val="18"/>
          <w:szCs w:val="18"/>
        </w:rPr>
        <w:t xml:space="preserve">容百科技: 2025年年度报告摘要-证券之星 - 容百科技: 2025年年度报告摘要 — https://wap.stockstar.com/detail/SN2026041100000393#1</w:t>
      </w:r>
    </w:p>
    <w:p>
      <w:pPr>
        <w:spacing w:after="200"/>
      </w:pPr>
      <w:r>
        <w:rPr>
          <w:i/>
          <w:iCs/>
          <w:color w:val="595959"/>
          <w:sz w:val="18"/>
          <w:szCs w:val="18"/>
        </w:rPr>
        <w:t xml:space="preserve">688005 容百科技 — https://emweb.securities.eastmoney.com/BusinessAnalysis/Index?code=sh688005</w:t>
      </w:r>
    </w:p>
    <w:p>
      <w:pPr>
        <w:spacing w:after="200"/>
      </w:pPr>
      <w:r>
        <w:rPr>
          <w:i/>
          <w:iCs/>
          <w:color w:val="595959"/>
          <w:sz w:val="18"/>
          <w:szCs w:val="18"/>
        </w:rPr>
        <w:t xml:space="preserve">SH.688005 容百科技 RONBAY TECH - 公司資料 - 背景 - A股 - etnet 經濟通 Mobile|香港新聞財經資訊和生活平台 — https://202.62.215.13/mobile/tc/ashares/quote_ci_brief.php?code=688005</w:t>
      </w:r>
    </w:p>
    <w:p>
      <w:pPr>
        <w:spacing w:after="200"/>
      </w:pPr>
      <w:r>
        <w:rPr>
          <w:i/>
          <w:iCs/>
          <w:color w:val="595959"/>
          <w:sz w:val="18"/>
          <w:szCs w:val="18"/>
        </w:rPr>
        <w:t xml:space="preserve">宁波容百新能源科技股份有限公司 - 顶部 — https://m.sohu.com/a/1008008746_120988533/?pvid=000115_3w_a#1</w:t>
      </w:r>
    </w:p>
    <w:p>
      <w:pPr>
        <w:spacing w:after="200"/>
      </w:pPr>
      <w:r>
        <w:rPr>
          <w:i/>
          <w:iCs/>
          <w:color w:val="595959"/>
          <w:sz w:val="18"/>
          <w:szCs w:val="18"/>
        </w:rPr>
        <w:t xml:space="preserve">一图读懂|容百科技的科创属性和投资逻辑-证券之星 - 一图读懂|容百科技的科创属性和投资逻辑 — https://4g.stockstar.com/detail/SS2026081200018723#1</w:t>
      </w:r>
    </w:p>
    <w:p>
      <w:pPr>
        <w:spacing w:after="200"/>
      </w:pPr>
      <w:r>
        <w:rPr>
          <w:i/>
          <w:iCs/>
          <w:color w:val="595959"/>
          <w:sz w:val="18"/>
          <w:szCs w:val="18"/>
        </w:rPr>
        <w:t xml:space="preserve">容百科技 (688005) — https://www.stcn.com/quotes/render.html?name=688005_kshcb_1</w:t>
      </w:r>
    </w:p>
    <w:p>
      <w:pPr>
        <w:spacing w:after="200"/>
      </w:pPr>
      <w:r>
        <w:rPr>
          <w:i/>
          <w:iCs/>
          <w:color w:val="595959"/>
          <w:sz w:val="18"/>
          <w:szCs w:val="18"/>
        </w:rPr>
        <w:t xml:space="preserve">容百科技 - (2) — http://vip.stock.finance.sina.com.cn/corp/view/vCB_AllBulletinDetail.php?stockid=688005&amp;id=12080299#2#2</w:t>
      </w:r>
    </w:p>
    <w:p>
      <w:pPr>
        <w:spacing w:after="200"/>
      </w:pPr>
      <w:r>
        <w:rPr>
          <w:i/>
          <w:iCs/>
          <w:color w:val="595959"/>
          <w:sz w:val="18"/>
          <w:szCs w:val="18"/>
        </w:rPr>
        <w:t xml:space="preserve">容百科技: 2025年年度报告摘要-证券之星 - 与此同时，公司率先启动海外市场开拓，依托波兰现有布局基础进行产线建设，为欧洲车企及电 — https://wap.stockstar.com/detail/SN2026041100000393#2</w:t>
      </w:r>
    </w:p>
    <w:p>
      <w:pPr>
        <w:spacing w:after="200"/>
      </w:pPr>
      <w:r>
        <w:rPr>
          <w:i/>
          <w:iCs/>
          <w:color w:val="595959"/>
          <w:sz w:val="18"/>
          <w:szCs w:val="18"/>
        </w:rPr>
        <w:t xml:space="preserve">容百科技财报摘要 — http://tool.stockstar.com/summary/caibao/688005</w:t>
      </w:r>
    </w:p>
    <w:p>
      <w:pPr>
        <w:spacing w:after="200"/>
      </w:pPr>
      <w:r>
        <w:rPr>
          <w:i/>
          <w:iCs/>
          <w:color w:val="595959"/>
          <w:sz w:val="18"/>
          <w:szCs w:val="18"/>
        </w:rPr>
        <w:t xml:space="preserve">集友银行 — http://bochk.etnet.com.hk/content/cybweb/asharecontent/sc/ashare_quote_ci_ratio.php?code=688005</w:t>
      </w:r>
    </w:p>
    <w:p>
      <w:pPr>
        <w:spacing w:after="200"/>
      </w:pPr>
      <w:r>
        <w:rPr>
          <w:i/>
          <w:iCs/>
          <w:color w:val="595959"/>
          <w:sz w:val="18"/>
          <w:szCs w:val="18"/>
        </w:rPr>
        <w:t xml:space="preserve">集友銀行 — http://content5.etninfo.com/content/cyuwebV2/asharecontent/tc/ashare_quote_ci_pl.php?code=688005</w:t>
      </w:r>
    </w:p>
    <w:p>
      <w:pPr>
        <w:spacing w:after="200"/>
      </w:pPr>
      <w:r>
        <w:rPr>
          <w:i/>
          <w:iCs/>
          <w:color w:val="595959"/>
          <w:sz w:val="18"/>
          <w:szCs w:val="18"/>
        </w:rPr>
        <w:t xml:space="preserve">中國銀行(香港)有限公司 — http://bochk.etnet.com.hk/content/bochkweb/asharecontent/tc/ashare_quote_ci_pl.php?code=688005</w:t>
      </w:r>
    </w:p>
    <w:p>
      <w:pPr>
        <w:spacing w:after="200"/>
      </w:pPr>
      <w:r>
        <w:rPr>
          <w:i/>
          <w:iCs/>
          <w:color w:val="595959"/>
          <w:sz w:val="18"/>
          <w:szCs w:val="18"/>
        </w:rPr>
        <w:t xml:space="preserve">容百科技(688005)财报_财务概况_股票财务指标分析_英为财情Investing.com - 容百科技 (688005) — https://cn.investing.com/equities/ningbo-ronbay-new-energy-tech-ltd-financial-summary#1</w:t>
      </w:r>
    </w:p>
    <w:p>
      <w:pPr>
        <w:spacing w:after="200"/>
      </w:pPr>
      <w:r>
        <w:rPr>
          <w:i/>
          <w:iCs/>
          <w:color w:val="595959"/>
          <w:sz w:val="18"/>
          <w:szCs w:val="18"/>
        </w:rPr>
        <w:t xml:space="preserve">中国银行(香港)有限公司 — http://bochk.etnet.com.hk/content/bochkweb/asharecontent/sc/ashare_quote_ci_ratio.php?code=688005</w:t>
      </w:r>
    </w:p>
    <w:p>
      <w:pPr>
        <w:spacing w:after="200"/>
      </w:pPr>
      <w:r>
        <w:rPr>
          <w:i/>
          <w:iCs/>
          <w:color w:val="595959"/>
          <w:sz w:val="18"/>
          <w:szCs w:val="18"/>
        </w:rPr>
        <w:t xml:space="preserve">SH.688005 容百科技 RONBAY TECH - A股实时报价 RT Quote - 公司资料 Company Information — http://202.62.215.13/www/sc/ashares/quote_ci_pl.php?code=688005</w:t>
      </w:r>
    </w:p>
    <w:p>
      <w:pPr>
        <w:spacing w:after="200"/>
      </w:pPr>
      <w:r>
        <w:rPr>
          <w:i/>
          <w:iCs/>
          <w:color w:val="595959"/>
          <w:sz w:val="18"/>
          <w:szCs w:val="18"/>
        </w:rPr>
        <w:t xml:space="preserve">容百科技(688005)的F10-中财网 - | 中财网  | 市场  | ▼  | 排行  | ▼  | 自选股 — https://gg.cfi.cn/phonebaseinfo.aspx?client=phone&amp;lm=p_cwzb&amp;stockid=93341#1</w:t>
      </w:r>
    </w:p>
    <w:p>
      <w:pPr>
        <w:spacing w:after="200"/>
      </w:pPr>
      <w:r>
        <w:rPr>
          <w:i/>
          <w:iCs/>
          <w:color w:val="595959"/>
          <w:sz w:val="18"/>
          <w:szCs w:val="18"/>
        </w:rPr>
        <w:t xml:space="preserve">集友银行 — http://content5.etninfo.com/content/cyuwebV2/asharecontent/sc/ashare_quote_ci_pl.php?code=688005</w:t>
      </w:r>
    </w:p>
    <w:p>
      <w:pPr>
        <w:spacing w:after="200"/>
      </w:pPr>
      <w:r>
        <w:rPr>
          <w:i/>
          <w:iCs/>
          <w:color w:val="595959"/>
          <w:sz w:val="18"/>
          <w:szCs w:val="18"/>
        </w:rPr>
        <w:t xml:space="preserve">容百科技（688005）股票股价_实时行情_概念_股票代码 — http://www.southmoney.com/quote/688005.html</w:t>
      </w:r>
    </w:p>
    <w:p>
      <w:pPr>
        <w:spacing w:after="200"/>
      </w:pPr>
      <w:r>
        <w:rPr>
          <w:i/>
          <w:iCs/>
          <w:color w:val="595959"/>
          <w:sz w:val="18"/>
          <w:szCs w:val="18"/>
        </w:rPr>
        <w:t xml:space="preserve">容百陷入增收不增利，深绑“宁王”弊端初现 — https://m.hx168.com.cn/article/cde3dacd9b65019265d731f003c75b40.html</w:t>
      </w:r>
    </w:p>
    <w:p>
      <w:pPr>
        <w:spacing w:after="200"/>
      </w:pPr>
      <w:r>
        <w:rPr>
          <w:i/>
          <w:iCs/>
          <w:color w:val="595959"/>
          <w:sz w:val="18"/>
          <w:szCs w:val="18"/>
        </w:rPr>
        <w:t xml:space="preserve">容百科技信披违规与高管被重罚950万 上市首亏1.87亿最大客户销售额占超55% - 容百科技信披违规与高管被重罚950万 上市首亏1.87亿最大客户销售额占超55%利空 — http://stock.10jqka.com.cn/20260414/c675961009.shtml#1</w:t>
      </w:r>
    </w:p>
    <w:p>
      <w:pPr>
        <w:spacing w:after="200"/>
      </w:pPr>
      <w:r>
        <w:rPr>
          <w:i/>
          <w:iCs/>
          <w:color w:val="595959"/>
          <w:sz w:val="18"/>
          <w:szCs w:val="18"/>
        </w:rPr>
        <w:t xml:space="preserve">容百科技信披违规与高管被重罚950万 上市首亏1.87亿最大客户销售额占超55% - 容百科技信披违规与高管被重罚950万 上市首亏1.87亿最大客户销售额占超55% — http://m.changjiangtimes.com/bencandy.php?aid=653214#1</w:t>
      </w:r>
    </w:p>
    <w:p>
      <w:pPr>
        <w:spacing w:after="200"/>
      </w:pPr>
      <w:r>
        <w:rPr>
          <w:i/>
          <w:iCs/>
          <w:color w:val="595959"/>
          <w:sz w:val="18"/>
          <w:szCs w:val="18"/>
        </w:rPr>
        <w:t xml:space="preserve">财说| 上市一年股价腰斩，容百科技“大考”来临 - 财说| 上市一年股价腰斩，容百科技“大考”来临 — https://m.jiemian.com/article/4612937.html#1</w:t>
      </w:r>
    </w:p>
    <w:p>
      <w:pPr>
        <w:spacing w:after="200"/>
      </w:pPr>
      <w:r>
        <w:rPr>
          <w:i/>
          <w:iCs/>
          <w:color w:val="595959"/>
          <w:sz w:val="18"/>
          <w:szCs w:val="18"/>
        </w:rPr>
        <w:t xml:space="preserve">容百科技2019年高镍正极材料营收33.55亿 同比增长95% — https://www.battery100.org/news/gongsi/042956032020.html</w:t>
      </w:r>
    </w:p>
    <w:p>
      <w:pPr>
        <w:spacing w:after="200"/>
      </w:pPr>
      <w:r>
        <w:rPr>
          <w:i/>
          <w:iCs/>
          <w:color w:val="595959"/>
          <w:sz w:val="18"/>
          <w:szCs w:val="18"/>
        </w:rPr>
        <w:t xml:space="preserve">容百科技股价翻倍背后：业绩或依赖宁德时代 未来宁德时代或变竞争对手 - 容百科技股价翻倍背后：业绩或依赖宁德时代 未来宁德时代或变竞争对手 — https://stock.jrj.com.cn/2020/02/15175828833528.shtml#1</w:t>
      </w:r>
    </w:p>
    <w:p>
      <w:pPr>
        <w:spacing w:after="200"/>
      </w:pPr>
      <w:r>
        <w:rPr>
          <w:i/>
          <w:iCs/>
          <w:color w:val="595959"/>
          <w:sz w:val="18"/>
          <w:szCs w:val="18"/>
        </w:rPr>
        <w:t xml:space="preserve">容百科技董秘回复：公司与宁德时代是长期合作关系，订单依据客户扩产计划稳定增长。公司其他稳定合作的国内外主流锂电池厂商包括孚能科技、SK、亿纬锂能、蜂巢能源、ATL等（排名不分先后）。根据公司2020年报披露，前五名客户销售额322,405. — https://stock.stockstar.com/RB2021070900004853.shtml</w:t>
      </w:r>
    </w:p>
    <w:p>
      <w:pPr>
        <w:spacing w:after="200"/>
      </w:pPr>
      <w:r>
        <w:rPr>
          <w:i/>
          <w:iCs/>
          <w:color w:val="595959"/>
          <w:sz w:val="18"/>
          <w:szCs w:val="18"/>
        </w:rPr>
        <w:t xml:space="preserve">容百科技股价翻倍背后：业绩或依赖宁德时代 未来宁德时代或变竞争对手 — https://www.xinsanbanbao.com/20200216/news/n44510.html</w:t>
      </w:r>
    </w:p>
    <w:p>
      <w:pPr>
        <w:spacing w:after="200"/>
      </w:pPr>
      <w:r>
        <w:rPr>
          <w:i/>
          <w:iCs/>
          <w:color w:val="595959"/>
          <w:sz w:val="18"/>
          <w:szCs w:val="18"/>
        </w:rPr>
        <w:t xml:space="preserve">容百科技回复问询“卡壳”，宁德时代1200亿巨单背后疑问重重 - 正在阅读: — https://www.jiemian.com/article/13897050.html#1</w:t>
      </w:r>
    </w:p>
    <w:p>
      <w:pPr>
        <w:spacing w:after="200"/>
      </w:pPr>
      <w:r>
        <w:rPr>
          <w:i/>
          <w:iCs/>
          <w:color w:val="595959"/>
          <w:sz w:val="18"/>
          <w:szCs w:val="18"/>
        </w:rPr>
        <w:t xml:space="preserve">7天涨了90%，容百科技：是否进入特斯拉产业链有不确定性 - - +1 — https://www.thepaper.cn/newsDetail_forward_5944071#1</w:t>
      </w:r>
    </w:p>
    <w:p>
      <w:pPr>
        <w:spacing w:after="200"/>
      </w:pPr>
      <w:r>
        <w:rPr>
          <w:i/>
          <w:iCs/>
          <w:color w:val="595959"/>
          <w:sz w:val="18"/>
          <w:szCs w:val="18"/>
        </w:rPr>
        <w:t xml:space="preserve">全球多晶三元材料行业2026年度报告：市场规模测算、企业排名与国内外市场份额分析 - 全球多晶三元材料行业2026年度报告：市场规模测算、企业排名与国内外市场份额分析 — https://dxpress.gelonghui.com/p/5977543#1</w:t>
      </w:r>
    </w:p>
    <w:p>
      <w:pPr>
        <w:spacing w:after="200"/>
      </w:pPr>
      <w:r>
        <w:rPr>
          <w:i/>
          <w:iCs/>
          <w:color w:val="595959"/>
          <w:sz w:val="18"/>
          <w:szCs w:val="18"/>
        </w:rPr>
        <w:t xml:space="preserve">2026年中国正极材料行业重点上市企业对比分析：华友钴业正极板块营收领先，依托资源一体化构筑竞争优势[图] — https://m.chyxx.com/industry/1279259.html</w:t>
      </w:r>
    </w:p>
    <w:p>
      <w:pPr>
        <w:spacing w:after="200"/>
      </w:pPr>
      <w:r>
        <w:rPr>
          <w:i/>
          <w:iCs/>
          <w:color w:val="595959"/>
          <w:sz w:val="18"/>
          <w:szCs w:val="18"/>
        </w:rPr>
        <w:t xml:space="preserve">【行业深度】洞察2026：中国锂电池正极材料行业竞争格局及市场份额（附市场集中度、竞争梯队等）-证券之星 — https://wap.stockstar.com/detail/IG2026042600005647</w:t>
      </w:r>
    </w:p>
    <w:p>
      <w:pPr>
        <w:spacing w:after="200"/>
      </w:pPr>
      <w:r>
        <w:rPr>
          <w:i/>
          <w:iCs/>
          <w:color w:val="595959"/>
          <w:sz w:val="18"/>
          <w:szCs w:val="18"/>
        </w:rPr>
        <w:t xml:space="preserve">预见2026：《2026年中国锂电池正极材料行业全景图谱》（附市场现状、竞争格局和发展趋势等） - 行情 — https://finance.sina.com.cn/roll/2026-03-12/doc-inhqstes5009942.shtml?froms=ggmp#1#1</w:t>
      </w:r>
    </w:p>
    <w:p>
      <w:pPr>
        <w:spacing w:after="200"/>
      </w:pPr>
      <w:r>
        <w:rPr>
          <w:i/>
          <w:iCs/>
          <w:color w:val="595959"/>
          <w:sz w:val="18"/>
          <w:szCs w:val="18"/>
        </w:rPr>
        <w:t xml:space="preserve">9系三元正极材料市场占有率排名报告2026 - 9系三元正极材料市场占有率排名报告2026 — https://dxpress.gelonghui.com/p/6402955#1</w:t>
      </w:r>
    </w:p>
    <w:p>
      <w:pPr>
        <w:spacing w:after="200"/>
      </w:pPr>
      <w:r>
        <w:rPr>
          <w:i/>
          <w:iCs/>
          <w:color w:val="595959"/>
          <w:sz w:val="18"/>
          <w:szCs w:val="18"/>
        </w:rPr>
        <w:t xml:space="preserve">预见2026：《2026年中国锂电池正极材料行业全景图谱》（附市场现状、竞争格局和发展趋势等）-证券之星 - 预见2026：《2026年中国锂电池正极材料行业全景图谱》（附市场现状、竞争格局和发展趋势等） — https://wap.stockstar.com/detail/IG2026031200011420#1</w:t>
      </w:r>
    </w:p>
    <w:p>
      <w:pPr>
        <w:spacing w:after="200"/>
      </w:pPr>
      <w:r>
        <w:rPr>
          <w:i/>
          <w:iCs/>
          <w:color w:val="595959"/>
          <w:sz w:val="18"/>
          <w:szCs w:val="18"/>
        </w:rPr>
        <w:t xml:space="preserve">什么是正极材料？核心分类有哪些？锂电正极材料技术路线与市场格局 — https://www.sgpjbg.com/labelsyh/shimeshizhengjicailiao/1/7421071.html</w:t>
      </w:r>
    </w:p>
    <w:p>
      <w:pPr>
        <w:spacing w:after="200"/>
      </w:pPr>
      <w:r>
        <w:rPr>
          <w:i/>
          <w:iCs/>
          <w:color w:val="595959"/>
          <w:sz w:val="18"/>
          <w:szCs w:val="18"/>
        </w:rPr>
        <w:t xml:space="preserve">全球及中国高镍8系三元材料行业全景报告：深度研究与十五五规划全解析 - 全球及中国高镍8系三元材料行业全景报告：深度研究与十五五规划全解析 — https://dxpress.gelonghui.com/p/5978910#1</w:t>
      </w:r>
    </w:p>
    <w:p>
      <w:pPr>
        <w:spacing w:after="200"/>
      </w:pPr>
      <w:r>
        <w:rPr>
          <w:i/>
          <w:iCs/>
          <w:color w:val="595959"/>
          <w:sz w:val="18"/>
          <w:szCs w:val="18"/>
        </w:rPr>
        <w:t xml:space="preserve">【最全】2026年锂电池正极材料行业上市公司全方位对比（附业务布局汇总、业绩对比、业务规划等）-证券之星 — https://4g.stockstar.com/detail/IG2026032400019973</w:t>
      </w:r>
    </w:p>
    <w:p>
      <w:pPr>
        <w:spacing w:after="200"/>
      </w:pPr>
      <w:r>
        <w:rPr>
          <w:i/>
          <w:iCs/>
          <w:color w:val="595959"/>
          <w:sz w:val="18"/>
          <w:szCs w:val="18"/>
        </w:rPr>
        <w:t xml:space="preserve">长远锂科行业地位：国内三元正极市占率9%排名第四、一体化布局成本优势突出 — https://www.sgpjbg.com/labelsyh/changyuanlikexingyediwei/1/7448099.html</w:t>
      </w:r>
    </w:p>
    <w:p>
      <w:pPr>
        <w:spacing w:after="200"/>
      </w:pPr>
      <w:r>
        <w:rPr>
          <w:i/>
          <w:iCs/>
          <w:color w:val="595959"/>
          <w:sz w:val="18"/>
          <w:szCs w:val="18"/>
        </w:rPr>
        <w:t xml:space="preserve">新业务多点突破 容百科技平台化布局构筑长期增长曲线 — https://www.stcn.com/article/detail/3743029.html</w:t>
      </w:r>
    </w:p>
    <w:p>
      <w:pPr>
        <w:spacing w:after="200"/>
      </w:pPr>
      <w:r>
        <w:rPr>
          <w:i/>
          <w:iCs/>
          <w:color w:val="595959"/>
          <w:sz w:val="18"/>
          <w:szCs w:val="18"/>
        </w:rPr>
        <w:t xml:space="preserve">容百科技(688005)：三元材料优势稳固 新兴业务多点放量 — https://stock.finance.sina.com.cn/stock/view/paper.php?symbol=sh000001&amp;reportid=831868057526&amp;autocallup=no&amp;isfromsina=no</w:t>
      </w:r>
    </w:p>
    <w:p>
      <w:pPr>
        <w:spacing w:after="200"/>
      </w:pPr>
      <w:r>
        <w:rPr>
          <w:i/>
          <w:iCs/>
          <w:color w:val="595959"/>
          <w:sz w:val="18"/>
          <w:szCs w:val="18"/>
        </w:rPr>
        <w:t xml:space="preserve">688005 | SHANGHAI STOCK EXCHANGE — http://big5.sse.com.cn/site/cht/www.sse.com.cn/star/en/marketdata/snapshot/c/5481445.shtml</w:t>
      </w:r>
    </w:p>
    <w:p>
      <w:pPr>
        <w:spacing w:after="200"/>
      </w:pPr>
      <w:r>
        <w:rPr>
          <w:i/>
          <w:iCs/>
          <w:color w:val="595959"/>
          <w:sz w:val="18"/>
          <w:szCs w:val="18"/>
        </w:rPr>
        <w:t xml:space="preserve">容百科技：2024年净利润2.96亿元 拟10派3.7元 - 热门： — https://fund.eastmoney.com/a/202504093371863776.html#1</w:t>
      </w:r>
    </w:p>
    <w:p>
      <w:pPr>
        <w:spacing w:after="200"/>
      </w:pPr>
      <w:r>
        <w:rPr>
          <w:i/>
          <w:iCs/>
          <w:color w:val="595959"/>
          <w:sz w:val="18"/>
          <w:szCs w:val="18"/>
        </w:rPr>
        <w:t xml:space="preserve">容百科技：2024年主营产品销量同比增长超20% 全球市占率再创新高 — https://finance.eastmoney.com/a/202504113374329071.html</w:t>
      </w:r>
    </w:p>
    <w:p>
      <w:pPr>
        <w:spacing w:after="200"/>
      </w:pPr>
      <w:r>
        <w:rPr>
          <w:i/>
          <w:iCs/>
          <w:color w:val="595959"/>
          <w:sz w:val="18"/>
          <w:szCs w:val="18"/>
        </w:rPr>
        <w:t xml:space="preserve">容百科技(688005)2024年报点评：销量逆势增长 持续推进海外布局 — http://stock.finance.sina.com.cn/stock/go.php/vReport_Show/kind/search/rptid/798603965128/index.phtml</w:t>
      </w:r>
    </w:p>
    <w:p>
      <w:pPr>
        <w:spacing w:after="200"/>
      </w:pPr>
      <w:r>
        <w:rPr>
          <w:i/>
          <w:iCs/>
          <w:color w:val="595959"/>
          <w:sz w:val="18"/>
          <w:szCs w:val="18"/>
        </w:rPr>
        <w:t xml:space="preserve">容百科技(688005)：24Q4盈利能力提升 韩国工厂实现首次盈利 — http://vip.stock.finance.sina.com.cn/q/go.php/vReport_Show/kind/lastest/rptid/797775180679/index.phtml</w:t>
      </w:r>
    </w:p>
    <w:p>
      <w:pPr>
        <w:spacing w:after="200"/>
      </w:pPr>
      <w:r>
        <w:rPr>
          <w:i/>
          <w:iCs/>
          <w:color w:val="595959"/>
          <w:sz w:val="18"/>
          <w:szCs w:val="18"/>
        </w:rPr>
        <w:t xml:space="preserve">容百科技2024年度可视化财报 — https://media.sseinfo.com/roadshow/resources/finreport/reportv3/pc/index.html?422eb2f6a6ca196c45ee541f9e605ac5P2lv#20250625</w:t>
      </w:r>
    </w:p>
    <w:p>
      <w:pPr>
        <w:spacing w:after="200"/>
      </w:pPr>
      <w:r>
        <w:rPr>
          <w:i/>
          <w:iCs/>
          <w:color w:val="595959"/>
          <w:sz w:val="18"/>
          <w:szCs w:val="18"/>
        </w:rPr>
        <w:t xml:space="preserve">容百科技(688005.SH)業績快報：2024年淨利潤2.9億元，同比下降49.69% — https://www.usmart.hk/zh-hk/news-detail/7295981673181774771</w:t>
      </w:r>
    </w:p>
    <w:p>
      <w:pPr>
        <w:spacing w:after="200"/>
      </w:pPr>
      <w:r>
        <w:rPr>
          <w:i/>
          <w:iCs/>
          <w:color w:val="595959"/>
          <w:sz w:val="18"/>
          <w:szCs w:val="18"/>
        </w:rPr>
        <w:t xml:space="preserve">容百科技(688005.SH)2024年净利润为2.96亿元、较去年同期下降49.06% - 正在阅读: — https://www.jiemian.com/article/12591646.html#1</w:t>
      </w:r>
    </w:p>
    <w:p>
      <w:pPr>
        <w:spacing w:after="200"/>
      </w:pPr>
      <w:r>
        <w:rPr>
          <w:i/>
          <w:iCs/>
          <w:color w:val="595959"/>
          <w:sz w:val="18"/>
          <w:szCs w:val="18"/>
        </w:rPr>
        <w:t xml:space="preserve">容百科技(688005.SH)2024年净利润为2.96亿元、较去年同期下降49.06% — https://finance.eastmoney.com/a/202504103372865953.html</w:t>
      </w:r>
    </w:p>
    <w:p>
      <w:pPr>
        <w:spacing w:after="200"/>
      </w:pPr>
      <w:r>
        <w:rPr>
          <w:i/>
          <w:iCs/>
          <w:color w:val="595959"/>
          <w:sz w:val="18"/>
          <w:szCs w:val="18"/>
        </w:rPr>
        <w:t xml:space="preserve">容百科技: 2024年年度业绩快报公告内容摘要 — http://stock.stockstar.com/AN2025021400041054.shtml</w:t>
      </w:r>
    </w:p>
    <w:p>
      <w:pPr>
        <w:spacing w:after="200"/>
      </w:pPr>
      <w:r>
        <w:rPr>
          <w:i/>
          <w:iCs/>
          <w:color w:val="595959"/>
          <w:sz w:val="18"/>
          <w:szCs w:val="18"/>
        </w:rPr>
        <w:t xml:space="preserve">容百科技：2024年主营产品销量同比增长超20% 全球市占率再创新高 — https://www.cs.com.cn/ssgs/gsxw/202504/t20250411_6484861.html</w:t>
      </w:r>
    </w:p>
    <w:p>
      <w:pPr>
        <w:spacing w:after="200"/>
      </w:pPr>
      <w:r>
        <w:rPr>
          <w:i/>
          <w:iCs/>
          <w:color w:val="595959"/>
          <w:sz w:val="18"/>
          <w:szCs w:val="18"/>
        </w:rPr>
        <w:t xml:space="preserve">容百科技(688005)2026年半年报点评：Q2单吨净利环比明显提升 业绩符合市场预期 — http://vip.stock.finance.sina.com.cn/q/go.php/vReport_Show/kind/lastest/rptid/838206838152/index.phtml</w:t>
      </w:r>
    </w:p>
    <w:p>
      <w:pPr>
        <w:spacing w:after="200"/>
      </w:pPr>
      <w:r>
        <w:rPr>
          <w:i/>
          <w:iCs/>
          <w:color w:val="595959"/>
          <w:sz w:val="18"/>
          <w:szCs w:val="18"/>
        </w:rPr>
        <w:t xml:space="preserve">容百科技2026年半年度净利润预计实现扭亏为盈 — http://stock.10jqka.com.cn/20260707/c678015203.shtml</w:t>
      </w:r>
    </w:p>
    <w:p>
      <w:pPr>
        <w:spacing w:after="200"/>
      </w:pPr>
      <w:r>
        <w:rPr>
          <w:i/>
          <w:iCs/>
          <w:color w:val="595959"/>
          <w:sz w:val="18"/>
          <w:szCs w:val="18"/>
        </w:rPr>
        <w:t xml:space="preserve">2026年半年报点评：Q2单吨净利环比明显提升，业绩符合市场预期-证券之星 — https://4g.stockstar.com/detail/JC2026072400017403</w:t>
      </w:r>
    </w:p>
    <w:p>
      <w:pPr>
        <w:spacing w:after="200"/>
      </w:pPr>
      <w:r>
        <w:rPr>
          <w:i/>
          <w:iCs/>
          <w:color w:val="595959"/>
          <w:sz w:val="18"/>
          <w:szCs w:val="18"/>
        </w:rPr>
        <w:t xml:space="preserve">东吴证券：给予容百科技买入评级-证券之星 — https://wap.stockstar.com/detail/RB2026072400018278</w:t>
      </w:r>
    </w:p>
    <w:p>
      <w:pPr>
        <w:spacing w:after="200"/>
      </w:pPr>
      <w:r>
        <w:rPr>
          <w:i/>
          <w:iCs/>
          <w:color w:val="595959"/>
          <w:sz w:val="18"/>
          <w:szCs w:val="18"/>
        </w:rPr>
        <w:t xml:space="preserve">容百科技：2026年上半年净利润同比扭亏为盈 — https://www.chnfund.com/article/0c7c7d90-150d-af93-8687-3a22491059b3</w:t>
      </w:r>
    </w:p>
    <w:p>
      <w:pPr>
        <w:spacing w:after="200"/>
      </w:pPr>
      <w:r>
        <w:rPr>
          <w:i/>
          <w:iCs/>
          <w:color w:val="595959"/>
          <w:sz w:val="18"/>
          <w:szCs w:val="18"/>
        </w:rPr>
        <w:t xml:space="preserve">宁波容百新能源科技股份有限公司2026年半年度业绩预告的自愿性披露公告 — https://paper.cnstock.com/html/2026-07/07/content_2240008.htm</w:t>
      </w:r>
    </w:p>
    <w:p>
      <w:pPr>
        <w:spacing w:after="200"/>
      </w:pPr>
      <w:r>
        <w:rPr>
          <w:i/>
          <w:iCs/>
          <w:color w:val="595959"/>
          <w:sz w:val="18"/>
          <w:szCs w:val="18"/>
        </w:rPr>
        <w:t xml:space="preserve">容百科技 — http://money.finance.sina.com.cn/corp/view/vCB_AllBulletinDetail.php?CompanyCode=81160001&amp;gather=1&amp;id=12432979</w:t>
      </w:r>
    </w:p>
    <w:p>
      <w:pPr>
        <w:spacing w:after="200"/>
      </w:pPr>
      <w:r>
        <w:rPr>
          <w:i/>
          <w:iCs/>
          <w:color w:val="595959"/>
          <w:sz w:val="18"/>
          <w:szCs w:val="18"/>
        </w:rPr>
        <w:t xml:space="preserve">容百科技:2026年半年度业绩预告的自愿性披露公告 _ 容百科技(688005) _ 公告正文 - 容百科技:2026年半年度业绩预告的自愿性披露公告 查看PDF原文 — https://data.eastmoney.com/notices/detail/688005/AN202607061826749125,JUU1JUFFJUI5JUU3JTk5JUJFJUU3JUE3JTkxJUU2JThBJTgw.html#1</w:t>
      </w:r>
    </w:p>
    <w:p>
      <w:pPr>
        <w:spacing w:after="200"/>
      </w:pPr>
      <w:r>
        <w:rPr>
          <w:i/>
          <w:iCs/>
          <w:color w:val="595959"/>
          <w:sz w:val="18"/>
          <w:szCs w:val="18"/>
        </w:rPr>
        <w:t xml:space="preserve">容百科技:2026年半年度业绩预告的自愿性披露公告 — https://www.cnfin.com/announ/detail/index.html?id=836679389930&amp;code=688005&amp;dannoun=stibdetail&amp;announ=stib</w:t>
      </w:r>
    </w:p>
    <w:p>
      <w:pPr>
        <w:spacing w:after="200"/>
      </w:pPr>
      <w:r>
        <w:rPr>
          <w:i/>
          <w:iCs/>
          <w:color w:val="595959"/>
          <w:sz w:val="18"/>
          <w:szCs w:val="18"/>
        </w:rPr>
        <w:t xml:space="preserve">容百科技：预计2026年半年度净利润1亿元-1.2亿元 同比扭亏为盈 — https://wap.eastmoney.com/a/202607063795243049.html</w:t>
      </w:r>
    </w:p>
    <w:p>
      <w:pPr>
        <w:spacing w:after="200"/>
      </w:pPr>
      <w:r>
        <w:rPr>
          <w:i/>
          <w:iCs/>
          <w:color w:val="595959"/>
          <w:sz w:val="18"/>
          <w:szCs w:val="18"/>
        </w:rPr>
        <w:t xml:space="preserve">机构股票池-研报-股票频道-证券之星 - 电池材料及其他业务业绩增长明显 — https://stock.stockstar.com/report/data_pool_o80000031_p1.html#3</w:t>
      </w:r>
    </w:p>
    <w:p>
      <w:pPr>
        <w:spacing w:after="200"/>
      </w:pPr>
      <w:r>
        <w:rPr>
          <w:i/>
          <w:iCs/>
          <w:color w:val="595959"/>
          <w:sz w:val="18"/>
          <w:szCs w:val="18"/>
        </w:rPr>
        <w:t xml:space="preserve">研报指标速递-研报-股票频道-证券之星 — http://stock.stockstar.com/report/data_all_issqyyxpswrxqtrwpvrpr.html</w:t>
      </w:r>
    </w:p>
    <w:p>
      <w:pPr>
        <w:spacing w:after="200"/>
      </w:pPr>
      <w:r>
        <w:rPr>
          <w:i/>
          <w:iCs/>
          <w:color w:val="595959"/>
          <w:sz w:val="18"/>
          <w:szCs w:val="18"/>
        </w:rPr>
        <w:t xml:space="preserve">688005 容百科技 — https://emweb.securities.eastmoney.com/ProfitForecast/index?type=soft&amp;code=SH688005&amp;color=b#jgyc-0</w:t>
      </w:r>
    </w:p>
    <w:p>
      <w:pPr>
        <w:spacing w:after="200"/>
      </w:pPr>
      <w:r>
        <w:rPr>
          <w:i/>
          <w:iCs/>
          <w:color w:val="595959"/>
          <w:sz w:val="18"/>
          <w:szCs w:val="18"/>
        </w:rPr>
        <w:t xml:space="preserve">容百科技(688005.SH)盈利预测-PC_HSF10资料 - 评级统计 — http://emweb.securities.eastmoney.com/ProfitForecast/index?type=web&amp;code=SH688005&amp;color=w#jgyc-0#1</w:t>
      </w:r>
    </w:p>
    <w:p>
      <w:pPr>
        <w:spacing w:after="200"/>
      </w:pPr>
      <w:r>
        <w:rPr>
          <w:i/>
          <w:iCs/>
          <w:color w:val="595959"/>
          <w:sz w:val="18"/>
          <w:szCs w:val="18"/>
        </w:rPr>
        <w:t xml:space="preserve">容百科技(688005)价值分析报告投资评级明细|查股网 - chaguwang.cn-查股网.中国 — http://ddx.gubit.cn/mango/jiazhi/688005.html#1</w:t>
      </w:r>
    </w:p>
    <w:p>
      <w:pPr>
        <w:spacing w:after="200"/>
      </w:pPr>
      <w:r>
        <w:rPr>
          <w:i/>
          <w:iCs/>
          <w:color w:val="595959"/>
          <w:sz w:val="18"/>
          <w:szCs w:val="18"/>
        </w:rPr>
        <w:t xml:space="preserve">盈利预测 - 股票数据 - 数据中心 — https://resource.stockstar.com/DataCenter/PrivateData/GetGainsList_c688005_t2_p1.html</w:t>
      </w:r>
    </w:p>
    <w:p>
      <w:pPr>
        <w:spacing w:after="200"/>
      </w:pPr>
      <w:r>
        <w:rPr>
          <w:i/>
          <w:iCs/>
          <w:color w:val="595959"/>
          <w:sz w:val="18"/>
          <w:szCs w:val="18"/>
        </w:rPr>
        <w:t xml:space="preserve">东吴证券：容百科技（688005）-2026年半年报点评：Q2单吨净利环比明显提升，业绩符合市场预期 - 东吴证券：容百科技（688005）-2026年半年报点评：Q2单吨净利环比明显提升，业绩符合市场预期.pdf — https://www.mofile.net/item/f0af3c7fa0ad410ab8428eb961993b30.html#1</w:t>
      </w:r>
    </w:p>
    <w:p>
      <w:pPr>
        <w:spacing w:after="200"/>
      </w:pPr>
      <w:r>
        <w:rPr>
          <w:i/>
          <w:iCs/>
          <w:color w:val="595959"/>
          <w:sz w:val="18"/>
          <w:szCs w:val="18"/>
        </w:rPr>
        <w:t xml:space="preserve">机构首次关注-研报-股票频道-证券之星 — http://stock.stockstar.com/report/data_fn_issttvrrwvrwqsqxpurpr.html</w:t>
      </w:r>
    </w:p>
    <w:p>
      <w:pPr>
        <w:spacing w:after="200"/>
      </w:pPr>
      <w:r>
        <w:rPr>
          <w:i/>
          <w:iCs/>
          <w:color w:val="595959"/>
          <w:sz w:val="18"/>
          <w:szCs w:val="18"/>
        </w:rPr>
        <w:t xml:space="preserve">东吴证券晨会纪要-洞见研报-行业报告 — https://www.djyanbao.com/preview/4623680</w:t>
      </w:r>
    </w:p>
    <w:p>
      <w:pPr>
        <w:spacing w:after="200"/>
      </w:pPr>
      <w:r>
        <w:rPr>
          <w:i/>
          <w:iCs/>
          <w:color w:val="595959"/>
          <w:sz w:val="18"/>
          <w:szCs w:val="18"/>
        </w:rPr>
        <w:t xml:space="preserve">2026年半年报点评：Q2单吨净利环比明显提升，业绩符合市场预期 - 搜索 — https://www.sdyanbao.com/detail/976997#1</w:t>
      </w:r>
    </w:p>
    <w:p>
      <w:pPr>
        <w:spacing w:after="200"/>
      </w:pPr>
      <w:r>
        <w:rPr>
          <w:i/>
          <w:iCs/>
          <w:color w:val="595959"/>
          <w:sz w:val="18"/>
          <w:szCs w:val="18"/>
        </w:rPr>
        <w:t xml:space="preserve">机构评级|东吴证券给予容百科技“买入”评级 未给出目标价 — https://stock.10jqka.com.cn/20260724/c678411149.shtml</w:t>
      </w:r>
    </w:p>
    <w:p>
      <w:pPr>
        <w:spacing w:after="200"/>
      </w:pPr>
      <w:r>
        <w:rPr>
          <w:i/>
          <w:iCs/>
          <w:color w:val="595959"/>
          <w:sz w:val="18"/>
          <w:szCs w:val="18"/>
        </w:rPr>
        <w:t xml:space="preserve">研报指标速递-研报-股票频道-证券之星 — https://stock.stockstar.com/report/data_all_issuutuvwsxwqxqqqurpr.html</w:t>
      </w:r>
    </w:p>
    <w:p>
      <w:pPr>
        <w:spacing w:after="200"/>
      </w:pPr>
      <w:r>
        <w:rPr>
          <w:i/>
          <w:iCs/>
          <w:color w:val="595959"/>
          <w:sz w:val="18"/>
          <w:szCs w:val="18"/>
        </w:rPr>
        <w:t xml:space="preserve">容百科技(688005)：业绩短期承压 看好新业务逐步放量 — http://stock.finance.sina.com.cn/stock/go.php/vReport_Show/kind/lastest/rptid/830965920401/index.phtml</w:t>
      </w:r>
    </w:p>
    <w:p>
      <w:pPr>
        <w:spacing w:after="200"/>
      </w:pPr>
      <w:r>
        <w:rPr>
          <w:i/>
          <w:iCs/>
          <w:color w:val="595959"/>
          <w:sz w:val="18"/>
          <w:szCs w:val="18"/>
        </w:rPr>
        <w:t xml:space="preserve">超级智能体 - 容百科技钠电时代不可忽视的三元正极龙头企业-20260818 — https://reportify.cn/reports/1287425123992866816#1</w:t>
      </w:r>
    </w:p>
    <w:p>
      <w:pPr>
        <w:spacing w:after="200"/>
      </w:pPr>
      <w:r>
        <w:rPr>
          <w:i/>
          <w:iCs/>
          <w:color w:val="595959"/>
          <w:sz w:val="18"/>
          <w:szCs w:val="18"/>
        </w:rPr>
        <w:t xml:space="preserve">容百科技(688005)2024年及25Q1业绩点评：业绩出现波动 待新材料业务提供增量 — http://vip.stock.finance.sina.com.cn/q/go.php/vReport_Show/kind/lastest/rptid/801237631371/index.phtml</w:t>
      </w:r>
    </w:p>
    <w:p>
      <w:pPr>
        <w:spacing w:after="200"/>
      </w:pPr>
      <w:r>
        <w:rPr>
          <w:i/>
          <w:iCs/>
          <w:color w:val="595959"/>
          <w:sz w:val="18"/>
          <w:szCs w:val="18"/>
        </w:rPr>
        <w:t xml:space="preserve">机构评级|华安证券给予容百科技“买入”评级 未给出目标价 - 机构评级|华安证券给予容百科技“买入”评级 未给出目标价 — http://stock.10jqka.com.cn/20251118/c672567369.shtml#1</w:t>
      </w:r>
    </w:p>
    <w:p>
      <w:pPr>
        <w:spacing w:after="200"/>
      </w:pPr>
      <w:r>
        <w:rPr>
          <w:i/>
          <w:iCs/>
          <w:color w:val="595959"/>
          <w:sz w:val="18"/>
          <w:szCs w:val="18"/>
        </w:rPr>
        <w:t xml:space="preserve">容百科技 - 财报，业绩电话会，研报，新闻 - 纪要涉及的行业与公司 * **公司**：宁波容百新能源科技股份有限公司（简称“容百科技”，股票代码 688005.SS）[1][12][23] * **行业**：电池正极材料行业，具体涉及高镍三元正极材料（NCM）和钠离子电池正极材料 [1][2][13]... — https://reportify.cn/companies/SH:688005/documents#3</w:t>
      </w:r>
    </w:p>
    <w:p>
      <w:pPr>
        <w:spacing w:after="200"/>
      </w:pPr>
      <w:r>
        <w:rPr>
          <w:i/>
          <w:iCs/>
          <w:color w:val="595959"/>
          <w:sz w:val="18"/>
          <w:szCs w:val="18"/>
        </w:rPr>
        <w:t xml:space="preserve">超级智能体 - 容百科技：钠电时代不可忽视的三元正极龙头企业；钠电正极材料研发的领跑者，上调评级至买入 — https://reportify.cn/transcripts/1289239067917160448#1</w:t>
      </w:r>
    </w:p>
    <w:p>
      <w:pPr>
        <w:spacing w:after="200"/>
      </w:pPr>
      <w:r>
        <w:rPr>
          <w:i/>
          <w:iCs/>
          <w:color w:val="595959"/>
          <w:sz w:val="18"/>
          <w:szCs w:val="18"/>
        </w:rPr>
        <w:t xml:space="preserve">688005 容百科技 — https://emweb.securities.eastmoney.com/ProfitForecast/Index?type=soft&amp;code=SH688005</w:t>
      </w:r>
    </w:p>
    <w:p>
      <w:pPr>
        <w:spacing w:after="200"/>
      </w:pPr>
      <w:r>
        <w:rPr>
          <w:i/>
          <w:iCs/>
          <w:color w:val="595959"/>
          <w:sz w:val="18"/>
          <w:szCs w:val="18"/>
        </w:rPr>
        <w:t xml:space="preserve">容百科技 688005 - 容百科技2024年度暨2025年第一季度业绩说明会 — https://roadshow.sseinfo.com/activityDetails/34046#1</w:t>
      </w:r>
    </w:p>
    <w:p>
      <w:pPr>
        <w:spacing w:after="200"/>
      </w:pPr>
      <w:r>
        <w:rPr>
          <w:i/>
          <w:iCs/>
          <w:color w:val="595959"/>
          <w:sz w:val="18"/>
          <w:szCs w:val="18"/>
        </w:rPr>
        <w:t xml:space="preserve">容百科技2025年半年度暨第三季度业绩说明会 — https://roadshow.sseinfo.com/activityDetails/37048</w:t>
      </w:r>
    </w:p>
    <w:p>
      <w:pPr>
        <w:spacing w:after="200"/>
      </w:pPr>
      <w:r>
        <w:rPr>
          <w:i/>
          <w:iCs/>
          <w:color w:val="595959"/>
          <w:sz w:val="18"/>
          <w:szCs w:val="18"/>
        </w:rPr>
        <w:t xml:space="preserve">688005 容百科技 - 主营范围 — https://emweb.securities.eastmoney.com/BusinessAnalysis/Index?type=soft&amp;code=SH688005#1</w:t>
      </w:r>
    </w:p>
    <w:p>
      <w:pPr>
        <w:spacing w:after="200"/>
      </w:pPr>
      <w:r>
        <w:rPr>
          <w:i/>
          <w:iCs/>
          <w:color w:val="595959"/>
          <w:sz w:val="18"/>
          <w:szCs w:val="18"/>
        </w:rPr>
        <w:t xml:space="preserve">688005 所属概念 - 股票 — https://m.iwencai.com/stockpick/search?typed=1&amp;preParams=&amp;ts=1&amp;f=1&amp;qs=result_rewrite&amp;selfsectsn=&amp;querytype=&amp;searchfilter=&amp;tid=stockpick&amp;w=688005+%E6%89%80%E5%B1%9E%E6%A6%82%E5%BF%B5</w:t>
      </w:r>
    </w:p>
    <w:p>
      <w:pPr>
        <w:spacing w:after="200"/>
      </w:pPr>
      <w:r>
        <w:rPr>
          <w:i/>
          <w:iCs/>
          <w:color w:val="595959"/>
          <w:sz w:val="18"/>
          <w:szCs w:val="18"/>
        </w:rPr>
        <w:t xml:space="preserve">容百科技(688005)经营分析_个股行情_同花顺财经 — https://profile.10jqka.com.cn/688005/operate/#intro</w:t>
      </w:r>
    </w:p>
    <w:p>
      <w:pPr>
        <w:spacing w:after="200"/>
      </w:pPr>
      <w:r>
        <w:rPr>
          <w:i/>
          <w:iCs/>
          <w:color w:val="595959"/>
          <w:sz w:val="18"/>
          <w:szCs w:val="18"/>
        </w:rPr>
        <w:t xml:space="preserve">容百科技（688005） - 容百科技（688005） — https://s.askci.com/stock/businessanalysis/688005/#1</w:t>
      </w:r>
    </w:p>
    <w:p>
      <w:pPr>
        <w:spacing w:after="200"/>
      </w:pPr>
      <w:r>
        <w:rPr>
          <w:i/>
          <w:iCs/>
          <w:color w:val="595959"/>
          <w:sz w:val="18"/>
          <w:szCs w:val="18"/>
        </w:rPr>
        <w:t xml:space="preserve">证券时报电子报实时通过手机APP、网站免费阅读重大财经新闻资讯及上市公司公告 — https://epaper.stcn.com/con/202512/31/content_2874263.html</w:t>
      </w:r>
    </w:p>
    <w:p>
      <w:pPr>
        <w:spacing w:after="200"/>
      </w:pPr>
      <w:r>
        <w:rPr>
          <w:i/>
          <w:iCs/>
          <w:color w:val="595959"/>
          <w:sz w:val="18"/>
          <w:szCs w:val="18"/>
        </w:rPr>
        <w:t xml:space="preserve">容百科技2025年净亏损1.82亿元，刚因涉嫌误导性陈述，拟被罚450万元 — https://xueqiu.com/6620276709/377304373</w:t>
      </w:r>
    </w:p>
    <w:p>
      <w:pPr>
        <w:spacing w:after="200"/>
      </w:pPr>
      <w:r>
        <w:rPr>
          <w:i/>
          <w:iCs/>
          <w:color w:val="595959"/>
          <w:sz w:val="18"/>
          <w:szCs w:val="18"/>
        </w:rPr>
        <w:t xml:space="preserve">每日经济新闻-App-微信文章 - - 688005，被证监会立案调查 — https://m.nbd.com.cn/web_app/column/1269/?max_pos=39376#1</w:t>
      </w:r>
    </w:p>
    <w:p>
      <w:pPr>
        <w:spacing w:after="200"/>
      </w:pPr>
      <w:r>
        <w:rPr>
          <w:i/>
          <w:iCs/>
          <w:color w:val="595959"/>
          <w:sz w:val="18"/>
          <w:szCs w:val="18"/>
        </w:rPr>
        <w:t xml:space="preserve">容百科技：2025年净利润亏损1.87亿元 - 分享 — http://stock.10jqka.com.cn/20260410/c675908516.shtml###1</w:t>
      </w:r>
    </w:p>
    <w:p>
      <w:pPr>
        <w:spacing w:after="200"/>
      </w:pPr>
      <w:r>
        <w:rPr>
          <w:i/>
          <w:iCs/>
          <w:color w:val="595959"/>
          <w:sz w:val="18"/>
          <w:szCs w:val="18"/>
        </w:rPr>
        <w:t xml:space="preserve">容百科技(688005) - 重大事项备忘 - 股票行情中心 — https://qtest.stock.sohu.com/cn/688005/bw.shtml</w:t>
      </w:r>
    </w:p>
    <w:p>
      <w:pPr>
        <w:spacing w:after="200"/>
      </w:pPr>
      <w:r>
        <w:rPr>
          <w:i/>
          <w:iCs/>
          <w:color w:val="595959"/>
          <w:sz w:val="18"/>
          <w:szCs w:val="18"/>
        </w:rPr>
        <w:t xml:space="preserve">容百科技(SH688005)分红融资-PC_HSF10资料 — https://emweb.securities.eastmoney.com/pc_hsf10/pages/index.html?type=web&amp;code=SH688005&amp;color=b#/fhrz</w:t>
      </w:r>
    </w:p>
    <w:p>
      <w:pPr>
        <w:spacing w:after="200"/>
      </w:pPr>
      <w:r>
        <w:rPr>
          <w:i/>
          <w:iCs/>
          <w:color w:val="595959"/>
          <w:sz w:val="18"/>
          <w:szCs w:val="18"/>
        </w:rPr>
        <w:t xml:space="preserve">Ningbo Ronbay New Energy Technology Co.,Ltd. publie ses résultats financiers pour l'exercice clos le 31 décembre 2025 - 8c2b7dfa46193f0fd — https://www.zonebourse.com/actualite-bourse/ningbo-ronbay-new-energy-technology-co-ltd-publie-ses-resultats-financiers-pour-l-exercice-clos-le-ce7e5cdcdd88f727#1</w:t>
      </w:r>
    </w:p>
    <w:p>
      <w:pPr>
        <w:spacing w:after="200"/>
      </w:pPr>
      <w:r>
        <w:rPr>
          <w:i/>
          <w:iCs/>
          <w:color w:val="595959"/>
          <w:sz w:val="18"/>
          <w:szCs w:val="18"/>
        </w:rPr>
        <w:t xml:space="preserve">Ningbo Ronbay New Energy Technology Co., Ltd. publica los resultados financieros del ejercicio finalizado el 31 de diciembre de 2025 - 886eded3825c4.TFTnhLPNVEtVz4sooofZNi3vSJjKbtdmdkihuFXuAhU — https://es.marketscreener.com/noticias/ningbo-ronbay-new-energy-technology-co-ltd-publica-los-resultados-financieros-del-ejercicio-final-ce7e5cdcdd88f727#1</w:t>
      </w:r>
    </w:p>
    <w:p>
      <w:pPr>
        <w:spacing w:after="200"/>
      </w:pPr>
      <w:r>
        <w:rPr>
          <w:i/>
          <w:iCs/>
          <w:color w:val="595959"/>
          <w:sz w:val="18"/>
          <w:szCs w:val="18"/>
        </w:rPr>
        <w:t xml:space="preserve">科创板_年度报告_定期财报-慧博投研资讯 — http://rep.hibor.com.cn/reportlists_10_1_7_1.html</w:t>
      </w:r>
    </w:p>
    <w:p>
      <w:pPr>
        <w:spacing w:after="200"/>
      </w:pPr>
      <w:r>
        <w:rPr>
          <w:i/>
          <w:iCs/>
          <w:color w:val="595959"/>
          <w:sz w:val="18"/>
          <w:szCs w:val="18"/>
        </w:rPr>
        <w:t xml:space="preserve">容百科技:关于2025年年度股东会的延期公告 — https://www.cnfin.com/announ/detail/index.html?id=831315136584&amp;code=688005&amp;dannoun=stibdetail&amp;announ=stib</w:t>
      </w:r>
    </w:p>
    <w:p>
      <w:pPr>
        <w:spacing w:after="200"/>
      </w:pPr>
      <w:r>
        <w:rPr>
          <w:i/>
          <w:iCs/>
          <w:color w:val="595959"/>
          <w:sz w:val="18"/>
          <w:szCs w:val="18"/>
        </w:rPr>
        <w:t xml:space="preserve">容百科技获得发明专利授权：“一种正极材料及其制备方法、锂离子电池”-证券之星 — https://wap.stockstar.com/detail/RB2026091100007396</w:t>
      </w:r>
    </w:p>
    <w:p>
      <w:pPr>
        <w:spacing w:after="200"/>
      </w:pPr>
      <w:r>
        <w:rPr>
          <w:i/>
          <w:iCs/>
          <w:color w:val="595959"/>
          <w:sz w:val="18"/>
          <w:szCs w:val="18"/>
        </w:rPr>
        <w:t xml:space="preserve">容百科技获得发明专利授权：“一种三元正极材料前驱体及其制备方法和应用”-证券之星 — https://wap.stockstar.com/detail/RB2026091100009962</w:t>
      </w:r>
    </w:p>
    <w:p>
      <w:pPr>
        <w:spacing w:after="200"/>
      </w:pPr>
      <w:r>
        <w:rPr>
          <w:i/>
          <w:iCs/>
          <w:color w:val="595959"/>
          <w:sz w:val="18"/>
          <w:szCs w:val="18"/>
        </w:rPr>
        <w:t xml:space="preserve">容百科技获得发明专利授权：“一种用于固态电池的负极片及其制备方法和电池” — http://stock.stockstar.com/RB2026091100011384.shtml</w:t>
      </w:r>
    </w:p>
    <w:p>
      <w:pPr>
        <w:spacing w:after="200"/>
      </w:pPr>
      <w:r>
        <w:rPr>
          <w:i/>
          <w:iCs/>
          <w:color w:val="595959"/>
          <w:sz w:val="18"/>
          <w:szCs w:val="18"/>
        </w:rPr>
        <w:t xml:space="preserve">容百科技(688005.SH)公司大事-PC_HSF10资料 - 大事提醒 — http://emweb.securities.eastmoney.com/CompanyBigNews/Index?type=web&amp;code=SH688005&amp;color=w#rzrq-0#1</w:t>
      </w:r>
    </w:p>
    <w:p>
      <w:pPr>
        <w:spacing w:after="200"/>
      </w:pPr>
      <w:r>
        <w:rPr>
          <w:i/>
          <w:iCs/>
          <w:color w:val="595959"/>
          <w:sz w:val="18"/>
          <w:szCs w:val="18"/>
        </w:rPr>
        <w:t xml:space="preserve">【固态电池：容百科技固态电池正极材料获客户良好测试反馈，今年有望达百吨级需求】_有色快讯-上海有色网 — https://news.smm.cn/live/detail/104110882</w:t>
      </w:r>
    </w:p>
    <w:p>
      <w:pPr>
        <w:spacing w:after="200"/>
      </w:pPr>
      <w:r>
        <w:rPr>
          <w:i/>
          <w:iCs/>
          <w:color w:val="595959"/>
          <w:sz w:val="18"/>
          <w:szCs w:val="18"/>
        </w:rPr>
        <w:t xml:space="preserve">容百科技(688005) — https://data.eastmoney.com/stockcalendar/688005.html</w:t>
      </w:r>
    </w:p>
    <w:p>
      <w:pPr>
        <w:spacing w:after="200"/>
      </w:pPr>
      <w:r>
        <w:rPr>
          <w:i/>
          <w:iCs/>
          <w:color w:val="595959"/>
          <w:sz w:val="18"/>
          <w:szCs w:val="18"/>
        </w:rPr>
        <w:t xml:space="preserve">容百科技(688005)最新公司公告查询|查股网 - gubit.cn-股比特.中国 — http://www.ddx.gubit.cn/mango/notice/688005.html#1</w:t>
      </w:r>
    </w:p>
    <w:p>
      <w:pPr>
        <w:spacing w:after="200"/>
      </w:pPr>
      <w:r>
        <w:rPr>
          <w:i/>
          <w:iCs/>
          <w:color w:val="595959"/>
          <w:sz w:val="18"/>
          <w:szCs w:val="18"/>
        </w:rPr>
        <w:t xml:space="preserve">容百科技(688005)_公告全文_中财网 — https://gg.cfi.cn/quote.aspx?stockid=93341&amp;contenttype=ggqw&amp;client=phone</w:t>
      </w:r>
    </w:p>
    <w:p>
      <w:pPr>
        <w:spacing w:after="200"/>
      </w:pPr>
      <w:r>
        <w:rPr>
          <w:i/>
          <w:iCs/>
          <w:color w:val="595959"/>
          <w:sz w:val="18"/>
          <w:szCs w:val="18"/>
        </w:rPr>
        <w:t xml:space="preserve">容百科技688005近年分红情况（2026年9月12日） — https://m.southmoney.com/gegu/fenhong/202609/66468056.html</w:t>
      </w:r>
    </w:p>
    <w:p>
      <w:pPr>
        <w:spacing w:after="200"/>
      </w:pPr>
      <w:r>
        <w:rPr>
          <w:i/>
          <w:iCs/>
          <w:color w:val="595959"/>
          <w:sz w:val="18"/>
          <w:szCs w:val="18"/>
        </w:rPr>
        <w:t xml:space="preserve">“1200亿元天价订单”后续来了！容百科技及相关责任人因信披违规合计被罚950万元 - “1200亿元天价订单”后续来了 — https://finance.eastmoney.com/a/202604113701974540.html#1</w:t>
      </w:r>
    </w:p>
    <w:p>
      <w:pPr>
        <w:spacing w:after="200"/>
      </w:pPr>
      <w:r>
        <w:rPr>
          <w:i/>
          <w:iCs/>
          <w:color w:val="595959"/>
          <w:sz w:val="18"/>
          <w:szCs w:val="18"/>
        </w:rPr>
        <w:t xml:space="preserve">“1200亿元天价订单”后续来了！容百科技及相关责任人因信披违规合计被罚950万元 - “1200亿元天价订单”后续来了！容百科技及相关责任人因信披违规合计被罚950万元 — https://www.mrjjxw.com/articles/2026-04-11/4335131.html#1</w:t>
      </w:r>
    </w:p>
    <w:p>
      <w:pPr>
        <w:spacing w:after="200"/>
      </w:pPr>
      <w:r>
        <w:rPr>
          <w:i/>
          <w:iCs/>
          <w:color w:val="595959"/>
          <w:sz w:val="18"/>
          <w:szCs w:val="18"/>
        </w:rPr>
        <w:t xml:space="preserve">信披违规 容百科技及相关责任人合计被罚950万元-经济参考网 _ 新华社《经济参考报》官方网站 — http://www.jjckb.cn/20260413/c868e9bb443640bdaa70cd558d2a9d80/c.html</w:t>
      </w:r>
    </w:p>
    <w:p>
      <w:pPr>
        <w:spacing w:after="200"/>
      </w:pPr>
      <w:r>
        <w:rPr>
          <w:i/>
          <w:iCs/>
          <w:color w:val="595959"/>
          <w:sz w:val="18"/>
          <w:szCs w:val="18"/>
        </w:rPr>
        <w:t xml:space="preserve">自曝拿下“1200亿元天价订单”，A股锂电龙头及相关责任人合计被罚950万元 - 自曝拿下“1200亿元天价订单”，A股锂电龙头及相关责任人合计被罚950万元 — https://news.ifeng.com/c/8sFHKbYTmmW?ch=ttsearch#1</w:t>
      </w:r>
    </w:p>
    <w:p>
      <w:pPr>
        <w:spacing w:after="200"/>
      </w:pPr>
      <w:r>
        <w:rPr>
          <w:i/>
          <w:iCs/>
          <w:color w:val="595959"/>
          <w:sz w:val="18"/>
          <w:szCs w:val="18"/>
        </w:rPr>
        <w:t xml:space="preserve">重大合同公告涉嫌误导性陈述，容百科技拟被罚450万元 — https://m.bbtnews.com.cn/article/219891</w:t>
      </w:r>
    </w:p>
    <w:p>
      <w:pPr>
        <w:spacing w:after="200"/>
      </w:pPr>
      <w:r>
        <w:rPr>
          <w:i/>
          <w:iCs/>
          <w:color w:val="595959"/>
          <w:sz w:val="18"/>
          <w:szCs w:val="18"/>
        </w:rPr>
        <w:t xml:space="preserve">重大合同公告涉嫌误导性陈述，容百科技拟被罚450万元 — https://app.bbtnews.com.cn/print.php?contentid=584468</w:t>
      </w:r>
    </w:p>
    <w:p>
      <w:pPr>
        <w:spacing w:after="200"/>
      </w:pPr>
      <w:r>
        <w:rPr>
          <w:i/>
          <w:iCs/>
          <w:color w:val="595959"/>
          <w:sz w:val="18"/>
          <w:szCs w:val="18"/>
        </w:rPr>
        <w:t xml:space="preserve">1200亿大单存在误导性陈述，容百科技方合计被罚950万 — https://cj.sina.com.cn/articles/view/1651428902/626ece2602001eld4</w:t>
      </w:r>
    </w:p>
    <w:p>
      <w:pPr>
        <w:spacing w:after="200"/>
      </w:pPr>
      <w:r>
        <w:rPr>
          <w:i/>
          <w:iCs/>
          <w:color w:val="595959"/>
          <w:sz w:val="18"/>
          <w:szCs w:val="18"/>
        </w:rPr>
        <w:t xml:space="preserve">千亿大单，涉嫌误导性陈述！拟被罚950万元 — http://jnzstatic.cs.com.cn/zzb/htmlInfo/5d9c81895a5a46b0ba37f0426a46b692.html</w:t>
      </w:r>
    </w:p>
    <w:p>
      <w:pPr>
        <w:spacing w:after="200"/>
      </w:pPr>
      <w:r>
        <w:rPr>
          <w:i/>
          <w:iCs/>
          <w:color w:val="595959"/>
          <w:sz w:val="18"/>
          <w:szCs w:val="18"/>
        </w:rPr>
        <w:t xml:space="preserve">1200亿大单存在误导性陈述，容百科技方合计被罚950万 — https://m.21jingji.com/article/20260207/herald/763c450bb851a806987c6d86d3685d42_zaker.html</w:t>
      </w:r>
    </w:p>
    <w:p>
      <w:pPr>
        <w:spacing w:after="200"/>
      </w:pPr>
      <w:r>
        <w:rPr>
          <w:i/>
          <w:iCs/>
          <w:color w:val="595959"/>
          <w:sz w:val="18"/>
          <w:szCs w:val="18"/>
        </w:rPr>
        <w:t xml:space="preserve">容百科技1200亿元大单被指“注水”，公司及董事长、董秘拟被罚950万元-重庆日报 — https://www.cqrb.cn/tangulunjin/2026-02-07/2563777_pc.html</w:t>
      </w:r>
    </w:p>
    <w:p>
      <w:pPr>
        <w:spacing w:after="200"/>
      </w:pPr>
      <w:r>
        <w:rPr>
          <w:i/>
          <w:iCs/>
          <w:color w:val="595959"/>
          <w:sz w:val="18"/>
          <w:szCs w:val="18"/>
        </w:rPr>
        <w:t xml:space="preserve">宁波容百新能源科技股份有限公司 — https://www.sse.com.cn/disclosure/listedinfo/announcement/c/new/2024-06-24/688005_20240624_EVMZ.pdf#1#1</w:t>
      </w:r>
    </w:p>
    <w:p>
      <w:pPr>
        <w:spacing w:after="200"/>
      </w:pPr>
      <w:r>
        <w:rPr>
          <w:i/>
          <w:iCs/>
          <w:color w:val="595959"/>
          <w:sz w:val="18"/>
          <w:szCs w:val="18"/>
        </w:rPr>
        <w:t xml:space="preserve">容百科技: 关于以集中竞价交易方式回购股份的回购报告书-证券之星 - 容百科技: 关于以集中竞价交易方式回购股份的回购报告书 — https://wap.stockstar.com/detail/SN2024062300002450#1</w:t>
      </w:r>
    </w:p>
    <w:p>
      <w:pPr>
        <w:spacing w:after="200"/>
      </w:pPr>
      <w:r>
        <w:rPr>
          <w:i/>
          <w:iCs/>
          <w:color w:val="595959"/>
          <w:sz w:val="18"/>
          <w:szCs w:val="18"/>
        </w:rPr>
        <w:t xml:space="preserve">容百科技(SH688005) - 2024 — https://mnews.dzh.com.cn/wap/style/temp/f10/eventDetails.html?code=SH688005&amp;countId=20480&amp;useCachePolicy=0&amp;DZHSPECIAL=1#4</w:t>
      </w:r>
    </w:p>
    <w:p>
      <w:pPr>
        <w:spacing w:after="200"/>
      </w:pPr>
      <w:r>
        <w:rPr>
          <w:i/>
          <w:iCs/>
          <w:color w:val="595959"/>
          <w:sz w:val="18"/>
          <w:szCs w:val="18"/>
        </w:rPr>
        <w:t xml:space="preserve">容百科技:关于以集中竞价交易方式回购股份的回购报告书 _ 容百科技(688005) _ 公告正文 - 容百科技:关于以集中竞价交易方式回购股份的回购报告书 查看PDF原文 — https://data.eastmoney.com/notices/detail/688005/AN202402051620576913.html#1</w:t>
      </w:r>
    </w:p>
    <w:p>
      <w:pPr>
        <w:spacing w:after="200"/>
      </w:pPr>
      <w:r>
        <w:rPr>
          <w:i/>
          <w:iCs/>
          <w:color w:val="595959"/>
          <w:sz w:val="18"/>
          <w:szCs w:val="18"/>
        </w:rPr>
        <w:t xml:space="preserve">容百科技: 关于以集中竞价交易方式回购股份的回购报告书 - 证券代码：688005 证券简称：容百科技 公告编号：2024-044 — http://stock.stockstar.com/notice/SN2024062300002450.shtml#1</w:t>
      </w:r>
    </w:p>
    <w:p>
      <w:pPr>
        <w:spacing w:after="200"/>
      </w:pPr>
      <w:r>
        <w:rPr>
          <w:i/>
          <w:iCs/>
          <w:color w:val="595959"/>
          <w:sz w:val="18"/>
          <w:szCs w:val="18"/>
        </w:rPr>
        <w:t xml:space="preserve">管理层持股变化（容百科技） — https://stock.qianzhan.com/hs/guanlicengchigu_688005.SH.html</w:t>
      </w:r>
    </w:p>
    <w:p>
      <w:pPr>
        <w:spacing w:after="200"/>
      </w:pPr>
      <w:r>
        <w:rPr>
          <w:i/>
          <w:iCs/>
          <w:color w:val="595959"/>
          <w:sz w:val="18"/>
          <w:szCs w:val="18"/>
        </w:rPr>
        <w:t xml:space="preserve">宁波容百新能源科技股份有限公司关于以集中竞价交易方式回购股份的回购报告书 - 宁波容百新能源科技股份有限公司 — https://paper.cnstock.com/html/2024-06/24/content_1934230.htm#1</w:t>
      </w:r>
    </w:p>
    <w:p>
      <w:pPr>
        <w:spacing w:after="200"/>
      </w:pPr>
      <w:r>
        <w:rPr>
          <w:i/>
          <w:iCs/>
          <w:color w:val="595959"/>
          <w:sz w:val="18"/>
          <w:szCs w:val="18"/>
        </w:rPr>
        <w:t xml:space="preserve">宁波容百新能源科技股份有限公司关于以集中竞价交易方式回购股份的回购报告书 — https://www.sse.com.cn/disclosure/listedinfo/announcement/c/new/2023-10-26/688005_20231026_5PM0.pdf#1#1</w:t>
      </w:r>
    </w:p>
    <w:p>
      <w:pPr>
        <w:spacing w:after="200"/>
      </w:pPr>
      <w:r>
        <w:rPr>
          <w:i/>
          <w:iCs/>
          <w:color w:val="595959"/>
          <w:sz w:val="18"/>
          <w:szCs w:val="18"/>
        </w:rPr>
        <w:t xml:space="preserve">容百科技(688005.SH)公司大事-PC_HSF10资料 - - 2025-08-04 于2025-08-01接待调研，参与对象：E-House(China)AssetManagement(HK)Limited等，参与方式：投资者电话交流会 — https://emweb.securities.eastmoney.com/CompanyBigNews/Index?type=soft&amp;code=SH688005#2</w:t>
      </w:r>
    </w:p>
    <w:p>
      <w:pPr>
        <w:spacing w:after="200"/>
      </w:pPr>
      <w:r>
        <w:rPr>
          <w:i/>
          <w:iCs/>
          <w:color w:val="595959"/>
          <w:sz w:val="18"/>
          <w:szCs w:val="18"/>
        </w:rPr>
        <w:t xml:space="preserve">宁波容百新能源科技股份有限公司关于回购注销及作废2020年限制性股票激励计划部分限制性股票的公告 - 2023年4月26日，公司为部分高级管理人员办理完成2020年限制性股票激励计划预留授予部分第一个归属期归属登记；2023年8月1日，公司为部分董事、高级管理人员和实际控制人办理完成2020年限制性股票激励计划首次授予部分第二个归属期归属登记；2023年9... — https://finance.sina.com.cn/jjxw/2023-10-26/doc-imzskaxa6849404.shtml#3</w:t>
      </w:r>
    </w:p>
    <w:p>
      <w:pPr>
        <w:spacing w:after="200"/>
      </w:pPr>
      <w:r>
        <w:rPr>
          <w:i/>
          <w:iCs/>
          <w:color w:val="595959"/>
          <w:sz w:val="18"/>
          <w:szCs w:val="18"/>
        </w:rPr>
        <w:t xml:space="preserve">容百科技(688005)公司资料 - 容百科技 — https://stock.quote.stockstar.com/corp_688005.shtml#1</w:t>
      </w:r>
    </w:p>
    <w:p>
      <w:pPr>
        <w:spacing w:after="200"/>
      </w:pPr>
      <w:r>
        <w:rPr>
          <w:i/>
          <w:iCs/>
          <w:color w:val="595959"/>
          <w:sz w:val="18"/>
          <w:szCs w:val="18"/>
        </w:rPr>
        <w:t xml:space="preserve">Ningbo Ronbay New Energy Technology Co.,Ltd. (688005.SS) Company Profile &amp; Facts - Yahoo Finance - Skip to navigation Skip to main content Skip to right column — https://finance.yahoo.com/quote/688005.SS/profile/#1</w:t>
      </w:r>
    </w:p>
    <w:p>
      <w:pPr>
        <w:spacing w:after="200"/>
      </w:pPr>
      <w:r>
        <w:rPr>
          <w:i/>
          <w:iCs/>
          <w:color w:val="595959"/>
          <w:sz w:val="18"/>
          <w:szCs w:val="18"/>
        </w:rPr>
        <w:t xml:space="preserve">Ningbo Ronbay New Energy Technology Co. Ltd. Financials | 688005 | Barron's - Ningbo Ronbay New Energy Technology Co. Ltd. — https://www.barrons.com/market-data/stocks/688005/financials?countrycode=cn#1</w:t>
      </w:r>
    </w:p>
    <w:p>
      <w:pPr>
        <w:spacing w:after="200"/>
      </w:pPr>
      <w:r>
        <w:rPr>
          <w:i/>
          <w:iCs/>
          <w:color w:val="595959"/>
          <w:sz w:val="18"/>
          <w:szCs w:val="18"/>
        </w:rPr>
        <w:t xml:space="preserve">容百科技（sh688005）行情走势 - 容百科技 （sh688005） 2026-09-11 16:25:36（北京时间） +添加自选 — https://www.stcn.com/quotes/index/sh688005.html#1</w:t>
      </w:r>
    </w:p>
    <w:p>
      <w:pPr>
        <w:spacing w:after="200"/>
      </w:pPr>
      <w:r>
        <w:rPr>
          <w:i/>
          <w:iCs/>
          <w:color w:val="595959"/>
          <w:sz w:val="18"/>
          <w:szCs w:val="18"/>
        </w:rPr>
        <w:t xml:space="preserve">容百科技(688005)_个股概览_股票价格_实时行情_走势图_新闻资讯_股评_财报_FinScope-AI让投资更简单 — https://finance.baidu.com/stock/ab-688005?mainTab=%E5%88%86%E6%9E%90</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容百科技 （sh688005） 2026-05-15 08:42:34（北京时间） +添加自选 — https://www.egsea.com/quotation/stock-info.html?code=sh688005#1</w:t>
      </w:r>
    </w:p>
    <w:p>
      <w:pPr>
        <w:spacing w:after="200"/>
      </w:pPr>
      <w:r>
        <w:rPr>
          <w:i/>
          <w:iCs/>
          <w:color w:val="595959"/>
          <w:sz w:val="18"/>
          <w:szCs w:val="18"/>
        </w:rPr>
        <w:t xml:space="preserve">容百科技 22.91 -4.50%_股票行情_九方智投 — https://stock.9fzt.com/index/sh_688005.html</w:t>
      </w:r>
    </w:p>
    <w:p>
      <w:pPr>
        <w:spacing w:after="200"/>
      </w:pPr>
      <w:r>
        <w:rPr>
          <w:i/>
          <w:iCs/>
          <w:color w:val="595959"/>
          <w:sz w:val="18"/>
          <w:szCs w:val="18"/>
        </w:rPr>
        <w:t xml:space="preserve">宁波容百新能源科技股份有限公司 688005 — https://www.sse.com.cn/assortment/stock/list/info/company/index.shtml?COMPANY_CODE=688005</w:t>
      </w:r>
    </w:p>
    <w:p>
      <w:pPr>
        <w:spacing w:after="200"/>
      </w:pPr>
      <w:r>
        <w:rPr>
          <w:i/>
          <w:iCs/>
          <w:color w:val="595959"/>
          <w:sz w:val="18"/>
          <w:szCs w:val="18"/>
        </w:rPr>
        <w:t xml:space="preserve">688005 Stock Price | Ningbo Ronbay New Energy Technology Co. Ltd. Stock Quote (China: Shanghai) | MarketWatch — https://www.marketwatch.com/investing/stock/688005?countrycode=cn&amp;mod=search_symbol</w:t>
      </w:r>
    </w:p>
    <w:p>
      <w:pPr>
        <w:spacing w:after="200"/>
      </w:pPr>
      <w:r>
        <w:rPr>
          <w:i/>
          <w:iCs/>
          <w:color w:val="595959"/>
          <w:sz w:val="18"/>
          <w:szCs w:val="18"/>
        </w:rPr>
        <w:t xml:space="preserve">容百科技(sh688005)股票价格_股票实时行情_走势图-新浪财经 — https://quotes.sina.cn/hs/company/quotes/view/sh688005?oid=%e6%97%a5%e6%9c%ac%e8%97%a4%e7%b4%a0%e5%93%aa%e9%87%8c%e4%b9%b0%e3%80%90%e7%9f%ad%e4%bf%a1%e5%92%a8%e8%af%a219865757470%e3%80%91%e5%bc%ba%e6%95%88%e5%a4%b1%e8%ba%ab%e7%b2%89%e5%93%aa%e9%87%8c%e6%9c%89%e5%8d%96gjy%e5%94%ae%e5%8d%96%ef%b8%8fvnylns%e3%80%90%e7%9f%ad%e4%bf%a1%e5%92%a8%e8%af%a219865757470%e3%80%91.83o&amp;vt=4</w:t>
      </w:r>
    </w:p>
    <w:p>
      <w:pPr>
        <w:spacing w:after="200"/>
      </w:pPr>
      <w:r>
        <w:rPr>
          <w:i/>
          <w:iCs/>
          <w:color w:val="595959"/>
          <w:sz w:val="18"/>
          <w:szCs w:val="18"/>
        </w:rPr>
        <w:t xml:space="preserve">Ningbo Ronbay New Energy Technology (SHA:688005) Statistics &amp; Valuation Metrics — https://stockanalysis.com/quote/sha/688005/statistics/</w:t>
      </w:r>
    </w:p>
    <w:p>
      <w:pPr>
        <w:spacing w:after="200"/>
      </w:pPr>
      <w:r>
        <w:rPr>
          <w:i/>
          <w:iCs/>
          <w:color w:val="595959"/>
          <w:sz w:val="18"/>
          <w:szCs w:val="18"/>
        </w:rPr>
        <w:t xml:space="preserve">Ningbo Ronbay New Energy Tech Ltd (688005) Financial Ratios - Investing.com UK - Breaking News — https://uk.investing.com/equities/ningbo-ronbay-new-energy-tech-ltd-ratios#1</w:t>
      </w:r>
    </w:p>
    <w:p>
      <w:pPr>
        <w:spacing w:after="200"/>
      </w:pPr>
      <w:r>
        <w:rPr>
          <w:i/>
          <w:iCs/>
          <w:color w:val="595959"/>
          <w:sz w:val="18"/>
          <w:szCs w:val="18"/>
        </w:rPr>
        <w:t xml:space="preserve">容百科技(688005)_最新价格_行情_走势图—东方财富网 — https://quote.eastmoney.com/q/1.688005.html</w:t>
      </w:r>
    </w:p>
    <w:p>
      <w:pPr>
        <w:spacing w:after="200"/>
      </w:pPr>
      <w:r>
        <w:rPr>
          <w:i/>
          <w:iCs/>
          <w:color w:val="595959"/>
          <w:sz w:val="18"/>
          <w:szCs w:val="18"/>
        </w:rPr>
        <w:t xml:space="preserve">Ningbo Ronbay New Energy Tech Ltd股票技術分析 (688005) - 容百科技 (688005) — https://hk.investing.com/equities/ningbo-ronbay-new-energy-tech-ltd-technical#1</w:t>
      </w:r>
    </w:p>
    <w:p>
      <w:pPr>
        <w:spacing w:after="200"/>
      </w:pPr>
      <w:r>
        <w:rPr>
          <w:i/>
          <w:iCs/>
          <w:color w:val="595959"/>
          <w:sz w:val="18"/>
          <w:szCs w:val="18"/>
        </w:rPr>
        <w:t xml:space="preserve">容百科技(688005) 千股千评 _ 数据中心 _ 东方财富网 — https://data.eastmoney.com/stockcomment/stock/688005.html</w:t>
      </w:r>
    </w:p>
    <w:p>
      <w:pPr>
        <w:spacing w:after="200"/>
      </w:pPr>
      <w:r>
        <w:rPr>
          <w:i/>
          <w:iCs/>
          <w:color w:val="595959"/>
          <w:sz w:val="18"/>
          <w:szCs w:val="18"/>
        </w:rPr>
        <w:t xml:space="preserve">容百科技(688005.SH) - -1.08 — https://finance.sina.com.cn/realstock/company/sh688005/nc.shtml#1</w:t>
      </w:r>
    </w:p>
    <w:p>
      <w:pPr>
        <w:spacing w:after="200"/>
      </w:pPr>
      <w:r>
        <w:rPr>
          <w:i/>
          <w:iCs/>
          <w:color w:val="595959"/>
          <w:sz w:val="18"/>
          <w:szCs w:val="18"/>
        </w:rPr>
        <w:t xml:space="preserve">容百科技(688005)股票行情走势技术分析_未来预测_买卖操作建议_英为财情Investing.com - 容百科技 (688005) — https://cn.investing.com/equities/ningbo-ronbay-new-energy-tech-ltd-technical#1</w:t>
      </w:r>
    </w:p>
    <w:p>
      <w:pPr>
        <w:spacing w:after="200"/>
      </w:pPr>
      <w:r>
        <w:rPr>
          <w:i/>
          <w:iCs/>
          <w:color w:val="595959"/>
          <w:sz w:val="18"/>
          <w:szCs w:val="18"/>
        </w:rPr>
        <w:t xml:space="preserve">Análise técnica do Ningbo Ronbay New Energy Technology Co. Ltd. Class A (SSE:688005) — TradingView — https://br.tradingview.com/symbols/SSE-688005/technicals/</w:t>
      </w:r>
    </w:p>
    <w:p>
      <w:pPr>
        <w:spacing w:after="200"/>
      </w:pPr>
      <w:r>
        <w:rPr>
          <w:i/>
          <w:iCs/>
          <w:color w:val="595959"/>
          <w:sz w:val="18"/>
          <w:szCs w:val="18"/>
        </w:rPr>
        <w:t xml:space="preserve">SH.688005 容百科技 RONBAY TECH - A股即时报价 RT Quote - 互动图表 Interactive Chart — http://202.62.215.13/www/sc/ashares/quote_chart_interactive.php?code=688005</w:t>
      </w:r>
    </w:p>
    <w:p>
      <w:pPr>
        <w:spacing w:after="200"/>
      </w:pPr>
      <w:r>
        <w:rPr>
          <w:i/>
          <w:iCs/>
          <w:color w:val="595959"/>
          <w:sz w:val="18"/>
          <w:szCs w:val="18"/>
        </w:rPr>
        <w:t xml:space="preserve">容百科技股票_数据_资料_信息 - 最近访问： — https://data.eastmoney.com/stockdata/688005.html#1</w:t>
      </w:r>
    </w:p>
    <w:p>
      <w:pPr>
        <w:spacing w:after="200"/>
      </w:pPr>
      <w:r>
        <w:rPr>
          <w:i/>
          <w:iCs/>
          <w:color w:val="595959"/>
          <w:sz w:val="18"/>
          <w:szCs w:val="18"/>
        </w:rPr>
        <w:t xml:space="preserve">容百科技 — https://stock.9fzt.com/wap/sh/688005.html</w:t>
      </w:r>
    </w:p>
    <w:p>
      <w:pPr>
        <w:spacing w:after="200"/>
      </w:pPr>
      <w:r>
        <w:rPr>
          <w:i/>
          <w:iCs/>
          <w:color w:val="595959"/>
          <w:sz w:val="18"/>
          <w:szCs w:val="18"/>
        </w:rPr>
        <w:t xml:space="preserve">股票行情快报：容百科技（688005）9月10日主力资金净卖出1051.91万元-证券之星 — https://wap.stockstar.com/detail/RB2026091000037084</w:t>
      </w:r>
    </w:p>
    <w:p>
      <w:pPr>
        <w:spacing w:after="200"/>
      </w:pPr>
      <w:r>
        <w:rPr>
          <w:i/>
          <w:iCs/>
          <w:color w:val="595959"/>
          <w:sz w:val="18"/>
          <w:szCs w:val="18"/>
        </w:rPr>
        <w:t xml:space="preserve">容百科技（688005）9月11日主力资金净卖出1034.47万元-证券之星 — https://wap.stockstar.com/detail/RB2026091200007173</w:t>
      </w:r>
    </w:p>
    <w:p>
      <w:pPr>
        <w:spacing w:after="200"/>
      </w:pPr>
      <w:r>
        <w:rPr>
          <w:i/>
          <w:iCs/>
          <w:color w:val="595959"/>
          <w:sz w:val="18"/>
          <w:szCs w:val="18"/>
        </w:rPr>
        <w:t xml:space="preserve">容百科技（688005）9月10日主力资金净卖出1051.91万元-证券之星 — https://wap.stockstar.com/detail/RB2026091000027801</w:t>
      </w:r>
    </w:p>
    <w:p>
      <w:pPr>
        <w:spacing w:after="200"/>
      </w:pPr>
      <w:r>
        <w:rPr>
          <w:i/>
          <w:iCs/>
          <w:color w:val="595959"/>
          <w:sz w:val="18"/>
          <w:szCs w:val="18"/>
        </w:rPr>
        <w:t xml:space="preserve">容百科技(688005)资金流向 _ 数据中心 _ 东方财富网 — https://data.eastmoney.com/zjlx/688005.html</w:t>
      </w:r>
    </w:p>
    <w:p>
      <w:pPr>
        <w:spacing w:after="200"/>
      </w:pPr>
      <w:r>
        <w:rPr>
          <w:i/>
          <w:iCs/>
          <w:color w:val="595959"/>
          <w:sz w:val="18"/>
          <w:szCs w:val="18"/>
        </w:rPr>
        <w:t xml:space="preserve">容百科技跌2.00%，成交额2287.28万元，主力资金净流出103.11万元 — https://www.sohu.com/a/1074611663_122014422?scm=10001.7746_13-119000.0.0-0-0-0-0.0&amp;spm=smpc.channel_354.block3_32_P7Ovbu_1_fd.21.1789091144642muD2gYy_7746</w:t>
      </w:r>
    </w:p>
    <w:p>
      <w:pPr>
        <w:spacing w:after="200"/>
      </w:pPr>
      <w:r>
        <w:rPr>
          <w:i/>
          <w:iCs/>
          <w:color w:val="595959"/>
          <w:sz w:val="18"/>
          <w:szCs w:val="18"/>
        </w:rPr>
        <w:t xml:space="preserve">容百科技 22.91 -4.50%_股票行情_九方智投 - &lt; — https://stock.9fzt.com/index/sh_688005.html#1</w:t>
      </w:r>
    </w:p>
    <w:p>
      <w:pPr>
        <w:spacing w:after="200"/>
      </w:pPr>
      <w:r>
        <w:rPr>
          <w:i/>
          <w:iCs/>
          <w:color w:val="595959"/>
          <w:sz w:val="18"/>
          <w:szCs w:val="18"/>
        </w:rPr>
        <w:t xml:space="preserve">容百科技涨2.34%，成交额2836.16万元，主力资金净流入145.81万元 — https://www.sohu.com/a/1071688378_122014422?scm=10001.7746_13-119000.0.0-0-0-0-0.0&amp;spm=smpc.channel_354.block3_32_P7Ovbu_1_fd.26.17884859242154FB0yQJ_7746</w:t>
      </w:r>
    </w:p>
    <w:p>
      <w:pPr>
        <w:spacing w:after="200"/>
      </w:pPr>
      <w:r>
        <w:rPr>
          <w:i/>
          <w:iCs/>
          <w:color w:val="595959"/>
          <w:sz w:val="18"/>
          <w:szCs w:val="18"/>
        </w:rPr>
        <w:t xml:space="preserve">容百科技(688005.SH) — https://vip.stock.finance.sina.com.cn/quotes_service/view/cn_bill.php?symbol=sh688005</w:t>
      </w:r>
    </w:p>
    <w:p>
      <w:pPr>
        <w:spacing w:after="200"/>
      </w:pPr>
      <w:r>
        <w:rPr>
          <w:i/>
          <w:iCs/>
          <w:color w:val="595959"/>
          <w:sz w:val="18"/>
          <w:szCs w:val="18"/>
        </w:rPr>
        <w:t xml:space="preserve">容百科技（688005）9月2日主力资金净卖出1296.64万元 - 今日头条 — https://www.toutiao.com/article/7681100789196079657/?wid=1788769173598</w:t>
      </w:r>
    </w:p>
    <w:p>
      <w:pPr>
        <w:spacing w:after="200"/>
      </w:pPr>
      <w:r>
        <w:rPr>
          <w:i/>
          <w:iCs/>
          <w:color w:val="595959"/>
          <w:sz w:val="18"/>
          <w:szCs w:val="18"/>
        </w:rPr>
        <w:t xml:space="preserve">容百科技(688005) - 流通股股东 - 股票行情中心 — https://q.stock.sohu.com/cn/688005/ltgd.shtml</w:t>
      </w:r>
    </w:p>
    <w:p>
      <w:pPr>
        <w:spacing w:after="200"/>
      </w:pPr>
      <w:r>
        <w:rPr>
          <w:i/>
          <w:iCs/>
          <w:color w:val="595959"/>
          <w:sz w:val="18"/>
          <w:szCs w:val="18"/>
        </w:rPr>
        <w:t xml:space="preserve">容百科技(688005)股本股东 - 容百科技 — https://stock.quote.stockstar.com/share_688005.shtml#1</w:t>
      </w:r>
    </w:p>
    <w:p>
      <w:pPr>
        <w:spacing w:after="200"/>
      </w:pPr>
      <w:r>
        <w:rPr>
          <w:i/>
          <w:iCs/>
          <w:color w:val="595959"/>
          <w:sz w:val="18"/>
          <w:szCs w:val="18"/>
        </w:rPr>
        <w:t xml:space="preserve">容百科技 (688005.SH) - 美股 — https://www.aastocks.com/tc/cnhk/analysis/company-fundamental/substantial-shareholder?shsymbol=688005#1</w:t>
      </w:r>
    </w:p>
    <w:p>
      <w:pPr>
        <w:spacing w:after="200"/>
      </w:pPr>
      <w:r>
        <w:rPr>
          <w:i/>
          <w:iCs/>
          <w:color w:val="595959"/>
          <w:sz w:val="18"/>
          <w:szCs w:val="18"/>
        </w:rPr>
        <w:t xml:space="preserve">容百科技(688005)主要股东_新浪财经_新浪网 — https://vip.stock.finance.sina.com.cn/corp/go.php/vCI_StockHolder/stockid/688005/displaytype/30.phtml</w:t>
      </w:r>
    </w:p>
    <w:p>
      <w:pPr>
        <w:spacing w:after="200"/>
      </w:pPr>
      <w:r>
        <w:rPr>
          <w:i/>
          <w:iCs/>
          <w:color w:val="595959"/>
          <w:sz w:val="18"/>
          <w:szCs w:val="18"/>
        </w:rPr>
        <w:t xml:space="preserve">容百科技(688005.SH)：2026年中报净利润为1.09亿元_容百科技(688005)股吧_东方财富网股吧 — https://guba.eastmoney.com/news,688005,1748153200.html</w:t>
      </w:r>
    </w:p>
    <w:p>
      <w:pPr>
        <w:spacing w:after="200"/>
      </w:pPr>
      <w:r>
        <w:rPr>
          <w:i/>
          <w:iCs/>
          <w:color w:val="595959"/>
          <w:sz w:val="18"/>
          <w:szCs w:val="18"/>
        </w:rPr>
        <w:t xml:space="preserve">容百科技(688005) — https://stock.quote.stockstar.com/688005.shtml</w:t>
      </w:r>
    </w:p>
    <w:p>
      <w:pPr>
        <w:spacing w:after="200"/>
      </w:pPr>
      <w:r>
        <w:rPr>
          <w:i/>
          <w:iCs/>
          <w:color w:val="595959"/>
          <w:sz w:val="18"/>
          <w:szCs w:val="18"/>
        </w:rPr>
        <w:t xml:space="preserve">容百科技(688005)主力持仓_个股行情_同花顺财经 — https://f10.10jqka.com.cn/688005/position/#holdetail</w:t>
      </w:r>
    </w:p>
    <w:p>
      <w:pPr>
        <w:spacing w:after="200"/>
      </w:pPr>
      <w:r>
        <w:rPr>
          <w:i/>
          <w:iCs/>
          <w:color w:val="595959"/>
          <w:sz w:val="18"/>
          <w:szCs w:val="18"/>
        </w:rPr>
        <w:t xml:space="preserve">容百科技十大股东 容百科技(sh688005)十大股东信息 容百科技十大流通股东列表 - 容百科技(688005)基本信息 — https://www.gudongcha.com/holder?code=688005#1</w:t>
      </w:r>
    </w:p>
    <w:p>
      <w:pPr>
        <w:spacing w:after="200"/>
      </w:pPr>
      <w:r>
        <w:rPr>
          <w:i/>
          <w:iCs/>
          <w:color w:val="595959"/>
          <w:sz w:val="18"/>
          <w:szCs w:val="18"/>
        </w:rPr>
        <w:t xml:space="preserve">容百科技(sh688005) - 流通股东 - 容百科技(sh688005) - 流通股东 — https://www.tgb.cn/quotes/sh688005/ltgd#1</w:t>
      </w:r>
    </w:p>
    <w:p>
      <w:pPr>
        <w:spacing w:after="200"/>
      </w:pPr>
      <w:r>
        <w:rPr>
          <w:i/>
          <w:iCs/>
          <w:color w:val="595959"/>
          <w:sz w:val="18"/>
          <w:szCs w:val="18"/>
        </w:rPr>
        <w:t xml:space="preserve">容百科技的股东是谁？688005的股东排名-英为财情Investing.com - 容百科技 (688005) — https://cn.investing.com/equities/ningbo-ronbay-new-energy-tech-ltd-ownership#1</w:t>
      </w:r>
    </w:p>
    <w:p>
      <w:pPr>
        <w:spacing w:after="200"/>
      </w:pPr>
      <w:r>
        <w:rPr>
          <w:i/>
          <w:iCs/>
          <w:color w:val="595959"/>
          <w:sz w:val="18"/>
          <w:szCs w:val="18"/>
        </w:rPr>
        <w:t xml:space="preserve">本报告由AI基于公开渠道信息自动检索、整理并生成，信息截至 2026年9月11日收盘（最近一个交易日）；检索时间约2026年9月中旬，所有价格/资金数据均为当日快照。，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2026-09-13T20:12:41.678Z</dcterms:created>
  <dcterms:modified xsi:type="dcterms:W3CDTF">2026-09-13T20:12:41.678Z</dcterms:modified>
</cp:coreProperties>
</file>

<file path=docProps/custom.xml><?xml version="1.0" encoding="utf-8"?>
<Properties xmlns="http://schemas.openxmlformats.org/officeDocument/2006/custom-properties" xmlns:vt="http://schemas.openxmlformats.org/officeDocument/2006/docPropsVTypes"/>
</file>