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海光信息技术股份有限公司 (688041)</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行业：半导体—数字芯片设计（CPU/DCU）</w:t>
      </w:r>
    </w:p>
    <w:p>
      <w:pPr>
        <w:jc w:val="center"/>
      </w:pPr>
      <w:r>
        <w:rPr>
          <w:color w:val="595959"/>
          <w:sz w:val="22"/>
          <w:szCs w:val="22"/>
        </w:rPr>
        <w:t xml:space="preserve">报告日期：2026年9月13日</w:t>
      </w:r>
    </w:p>
    <w:p>
      <w:pPr>
        <w:jc w:val="center"/>
      </w:pPr>
      <w:r>
        <w:rPr>
          <w:color w:val="595959"/>
          <w:sz w:val="20"/>
          <w:szCs w:val="20"/>
        </w:rPr>
        <w:t xml:space="preserve">截至2026-09-11收盘（周六日休市；研究纪要撰于2026-09-13）</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海光信息（688041）于2026年8月13日披露2026年半年报，2026H1实现营业收入90.99亿元、同比增长66.52%，归母净利润17.98亿元、同比增长49.69%，扣非归母净利润16.31亿元、同比增长49.67%，多家券商点评为"符合预期"或"符合此前预告"。2026Q2单季营收50.65亿元（同比+65.32%、环比+25.58%），归母净利润11.11亿元（同比+59.78%、环比+61.75%），单季营收、利润创历史新高。但收入与利润增速剪刀差扩大——2026H1毛利率55.21%，较上年同期约60%明显下滑（同比约-4.94pct），公司口径归因于产品结构变化及上游原材料、存储辅料涨价；2026Q1归母净利增速（+35.82%）显著低于收入增速（+68.06%），中信建投指出剔除股份支付后Q1归母净利增速达+74.86%。</w:t>
      </w:r>
    </w:p>
    <w:p>
      <w:pPr>
        <w:spacing w:after="160" w:line="300"/>
      </w:pPr>
      <w:r>
        <w:rPr>
          <w:sz w:val="22"/>
          <w:szCs w:val="22"/>
        </w:rPr>
        <w:t xml:space="preserve">经营质量指标呈现"高增长与高占用并存"特征：2026H1经营活动现金流净额为-4.28亿元（同比-119.64%，上年同期为+21.77亿元），公司解释为备货储备规模增加、原材料采购支出加大，机构解读为积极备货助力H2交付加速；期末存货75.18亿元、预付款项47.71亿元（历史新高），合同负债由年初20.19亿元降至0.19亿元。研发投入26.52亿元、同比+55.05%，占营收比例29.15%（上年同期31.31%），研发人员3,007人、占员工80.83%。2025年末应收账款40.3亿元、同比+77%，高于营收+56.9%的增速，第一大客户应收账款占比同步超过50%。2025年全年看，高端处理器收入143.6亿元、占比99.90%、毛利率57.78%，2025年全年毛利率57.78%、较2024年的63.72%下滑5.92pct；境内收入占比99.90%，业务结构呈现单一产品线、单一地区的高度集中。</w:t>
      </w:r>
    </w:p>
    <w:p>
      <w:pPr>
        <w:spacing w:after="160" w:line="300"/>
      </w:pPr>
      <w:r>
        <w:rPr>
          <w:sz w:val="22"/>
          <w:szCs w:val="22"/>
        </w:rPr>
        <w:t xml:space="preserve">治理与股本层面，2026年9月11日第二届董事会第二十五次会议集中通过多项议案并于9月12日披露：拟注销回购专用账户520,125股（占总股本0.02%）并相应减少注册资本，总股本由2,324,338,091股降至2,323,817,966股；拟使用剩余超募资金32,996.84万元（其中超募资金28,727.10万元+利息净额4,269.74万元）永久补充流动资金，完成后首发募资全部使用完毕；修订《公司章程》并办理工商变更、修订《关联交易管理制度》；提名第三届董事会非独立董事6名（含历军、沙超群等）、独立董事4名。上述议案均需提交定于2026年9月28日召开的2026年第二次临时股东会审议，其中章程修订与减资为特别决议议案。值得关注的是，此前2025年12月宣布终止的吸收合并中科曙光（换股比例1:0.55、作价约1,100亿元）事件后，海光与中科曙光的人事与股权关联（中科曙光持股27.96%、历军仍为董事候选人）仍在延续。</w:t>
      </w:r>
    </w:p>
    <w:p>
      <w:pPr>
        <w:spacing w:after="160" w:line="300"/>
      </w:pPr>
      <w:r>
        <w:rPr>
          <w:sz w:val="22"/>
          <w:szCs w:val="22"/>
        </w:rPr>
        <w:t xml:space="preserve">市场层面，截至2026-09-11收盘，海光信息报230.89元、跌0.64%（同期半导体板块约-2%，个股相对抗跌），总市值约5,366.66亿元，市盈率TTM 170.81、市净率21.15。股价自9-02的247.21元起连续八个交易日阴跌，收盘价位于MA5（235.73）、MA10（242.01）、MA20（246.33）全部下方并呈空头排列；筹码获利比例仅12.78%，70%成本区间236.26~340.42元位于现价上方；9-07至9-11连续5个交易日主力资金净流出合计约12.1亿元（证券之星口径），但游资持续净流入对冲。两融余额86.42亿元、占流通市值1.60%，低于市场平均3.95%，融资余额绝对规模仍大。</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证券简称/代码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海光信息 / 688041</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海光信息技术股份有限公司（HYGON INFORMATION TECHNOLOGY CO., LTD.）</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上市板块</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上海证券交易所科创板；上证50、上证180、沪深300成分股，沪股通标的</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2022-08-12；发行价36.00元，发行3.00亿股，实际募资108亿元（净额105.83亿元），发行市盈率315.18倍，主承销商中信证券</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成立日期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2014-10-24</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注册资本</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23.24亿元（截至2026-06-30累计发行股本232,433.8091万股）；2026-09-11董事会通过章程修订，注册资本拟调整为232,381.80万元（与注销部分回购股份、减资相关）</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注册地址/办公地址</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注册地址天津市华苑产业区海泰西路18号；办公地址北京市海淀区东北旺西路8号中关村软件园27号楼C座4-5层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行业分类</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制造业/计算机、通信和其他电子设备制造业；申万行业：电子—半导体（数字芯片设计）</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股权/控制权</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无控股股东、无实际控制人。中科曙光（603019.SH）持股27.96%（截至2025年末，为第一大股东）；天津海富天鼎10.81%，成都产业投资集团7.21%，成都高新投资5.92%，成都蓝海轻舟5.59%，成都高新集萃3.87%</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管理层</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法定代表人/总经理 沙超群（曾任中科曙光技术副总裁等职），董秘 徐文超</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员工总数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3,333人（截至2025年末）</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重要数据时点提示</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研究纪要中多次出现以"2026年"为报表年度的资料（2026年半年报、2026Q1），均按来源原样采录并标注日期，不做时间修正</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海光CPU（通用处理器）：兼容x86指令集，分海光7000/5000/3000系列，代际迭代（海光一号、二号已商用，三号/四号演进）；支持国际主流OS、数据库、虚拟化、云平台</w:t>
      </w:r>
    </w:p>
    <w:p>
      <w:pPr>
        <w:pStyle w:val="ListParagraph"/>
        <w:numPr>
          <w:ilvl w:val="0"/>
          <w:numId w:val="2"/>
        </w:numPr>
        <w:spacing w:after="80" w:line="280"/>
      </w:pPr>
      <w:r>
        <w:rPr>
          <w:sz w:val="22"/>
          <w:szCs w:val="22"/>
        </w:rPr>
        <w:t xml:space="preserve">海光DCU（协处理器）：GPGPU架构，"类CUDA"环境、兼容ROCm生态，自研DTK软件栈；面向大模型训练/推理、科学计算、大数据处理，系列为8000系列（深算一号已商用，深算二号在研/推进）</w:t>
      </w:r>
    </w:p>
    <w:p>
      <w:pPr>
        <w:pStyle w:val="ListParagraph"/>
        <w:numPr>
          <w:ilvl w:val="0"/>
          <w:numId w:val="2"/>
        </w:numPr>
        <w:spacing w:after="80" w:line="280"/>
      </w:pPr>
      <w:r>
        <w:rPr>
          <w:sz w:val="22"/>
          <w:szCs w:val="22"/>
        </w:rPr>
        <w:t xml:space="preserve">经营模式：Fabless（无晶圆厂），芯片规格定义、设计、验证、版图交付由公司自主完成；晶圆加工、封装测试全部委外；销售以直销为主、少量经销</w:t>
      </w:r>
    </w:p>
    <w:p>
      <w:pPr>
        <w:pStyle w:val="ListParagraph"/>
        <w:numPr>
          <w:ilvl w:val="0"/>
          <w:numId w:val="2"/>
        </w:numPr>
        <w:spacing w:after="80" w:line="280"/>
      </w:pPr>
      <w:r>
        <w:rPr>
          <w:sz w:val="22"/>
          <w:szCs w:val="22"/>
        </w:rPr>
        <w:t xml:space="preserve">收入结构（东方财富主营构成）：2025全年高端处理器收入143.6亿元、占比99.90%、毛利率57.78%，境内（含港澳台）收入占比99.90%；2026H1高端处理器收入90.97亿元、占比99.98%、毛利率55.21%，技术服务198.1万元（0.02%，毛利63.80%），境内100%——单一产品线、单一地区，业务结构极度集中</w:t>
      </w:r>
    </w:p>
    <w:p>
      <w:pPr>
        <w:pStyle w:val="ListParagraph"/>
        <w:numPr>
          <w:ilvl w:val="0"/>
          <w:numId w:val="2"/>
        </w:numPr>
        <w:spacing w:after="80" w:line="280"/>
      </w:pPr>
      <w:r>
        <w:rPr>
          <w:sz w:val="22"/>
          <w:szCs w:val="22"/>
        </w:rPr>
        <w:t xml:space="preserve">生态/战略动作：2025年推"双芯战略"，开放CPU互联总线协议HSL（开放总线协议、IP参考设计、指令集）+开放DCU自研软件栈；"光合组织"聚合超6,000家合作伙伴，完成15,000余项软硬件适配测试；DCU已适配DeepSeek、Qwen3、混元、智谱等365款主流大模型，已在20多个关键行业、300+应用场景落地（截至2025年末口径，均为公司年报口径自我披露，非第三方核验数据）</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海光信息为Fabless芯片设计公司，位于微笑曲线中偏左的"芯片设计（IP/架构+生态）"环节，既非上游资源也不是下游品牌整机。其产业链特征是"高毛利、高被挤压"：毛利率长期处于55%–64%区间，远高于中游制造/整机环节（对照中科曙光IT设备毛利率27.31%、系统集成与技术服务47.25%），但对上游无定价权、对下游客户集中度极高。</w:t>
      </w:r>
    </w:p>
    <w:p>
      <w:pPr>
        <w:pStyle w:val="ListParagraph"/>
        <w:numPr>
          <w:ilvl w:val="0"/>
          <w:numId w:val="2"/>
        </w:numPr>
        <w:spacing w:after="80" w:line="280"/>
      </w:pPr>
      <w:r>
        <w:rPr>
          <w:sz w:val="22"/>
          <w:szCs w:val="22"/>
        </w:rPr>
        <w:t xml:space="preserve">真实采购内容：公司明确披露的供应商类型为晶圆厂、封装测试厂、IP授权厂商、EDA工具厂商；主要采购内容为晶圆等原材料、封装和测试服务，招股书阶段还单列DCU半成品、HBM内存、IP授权费、设备、软件许可（来源：2022年年报、招股说明书上会稿）</w:t>
      </w:r>
    </w:p>
    <w:p>
      <w:pPr>
        <w:pStyle w:val="ListParagraph"/>
        <w:numPr>
          <w:ilvl w:val="0"/>
          <w:numId w:val="2"/>
        </w:numPr>
        <w:spacing w:after="80" w:line="280"/>
      </w:pPr>
      <w:r>
        <w:rPr>
          <w:sz w:val="22"/>
          <w:szCs w:val="22"/>
        </w:rPr>
        <w:t xml:space="preserve">上游集中度（历史序列，官方披露）：前五大供应商采购占比2019年81.41%、2020年67.83%、2021年78.41%（招股书）；2022年78.95%（前五名采购21.76亿元）。招股书另披露原材料层面集中度极高，2021年晶圆+DCU半成品+HBM前五名合计占原材料采购98.63%</w:t>
      </w:r>
    </w:p>
    <w:p>
      <w:pPr>
        <w:pStyle w:val="ListParagraph"/>
        <w:numPr>
          <w:ilvl w:val="0"/>
          <w:numId w:val="2"/>
        </w:numPr>
        <w:spacing w:after="80" w:line="280"/>
      </w:pPr>
      <w:r>
        <w:rPr>
          <w:sz w:val="22"/>
          <w:szCs w:val="22"/>
        </w:rPr>
        <w:t xml:space="preserve">约2025年前五大采购额占比约53%、最大供应商采购额约14.6亿元、占比约17%——⚠该数字仅见于一篇自媒体文章（搜狐号，2026年），未在年报原文/权威二手源中交叉核实，具体以最新年报为准</w:t>
      </w:r>
    </w:p>
    <w:p>
      <w:pPr>
        <w:pStyle w:val="ListParagraph"/>
        <w:numPr>
          <w:ilvl w:val="0"/>
          <w:numId w:val="2"/>
        </w:numPr>
        <w:spacing w:after="80" w:line="280"/>
      </w:pPr>
      <w:r>
        <w:rPr>
          <w:sz w:val="22"/>
          <w:szCs w:val="22"/>
        </w:rPr>
        <w:t xml:space="preserve">议价权判断：偏弱的一方。公司年报风险提示原文称"供应商集中度较高……部分供应商的产品具有稀缺性和专有性……更换新供应商的代价较高"，并提示实体清单/地缘政治导致断供风险（2026年半年报同样保留该表述）</w:t>
      </w:r>
    </w:p>
    <w:p>
      <w:pPr>
        <w:pStyle w:val="ListParagraph"/>
        <w:numPr>
          <w:ilvl w:val="0"/>
          <w:numId w:val="2"/>
        </w:numPr>
        <w:spacing w:after="80" w:line="280"/>
      </w:pPr>
      <w:r>
        <w:rPr>
          <w:sz w:val="22"/>
          <w:szCs w:val="22"/>
        </w:rPr>
        <w:t xml:space="preserve">预付款项证据：2026-06-30末47.71亿元（半年报披露），公司称"按照行业惯例需向上游供应商提前订货并支付一定比例预付货款"，即用预付款锁产能，属典型买方弱势信号</w:t>
      </w:r>
    </w:p>
    <w:p>
      <w:pPr>
        <w:pStyle w:val="ListParagraph"/>
        <w:numPr>
          <w:ilvl w:val="0"/>
          <w:numId w:val="2"/>
        </w:numPr>
        <w:spacing w:after="80" w:line="280"/>
      </w:pPr>
      <w:r>
        <w:rPr>
          <w:sz w:val="22"/>
          <w:szCs w:val="22"/>
        </w:rPr>
        <w:t xml:space="preserve">2025年成本端：营业成本60.63亿元、同比+82.40%，显著高于营收+56.92%；其中直接材料成本26.12亿元（+125.95%）、封装测试成本12.33亿元（+45.20%）；公司归因于上游原材料与存储辅材涨价、代工厂产能紧张推升封测加工费</w:t>
      </w:r>
    </w:p>
    <w:p>
      <w:pPr>
        <w:pStyle w:val="ListParagraph"/>
        <w:numPr>
          <w:ilvl w:val="0"/>
          <w:numId w:val="2"/>
        </w:numPr>
        <w:spacing w:after="80" w:line="280"/>
      </w:pPr>
      <w:r>
        <w:rPr>
          <w:sz w:val="22"/>
          <w:szCs w:val="22"/>
        </w:rPr>
        <w:t xml:space="preserve">供应链国产化表述：海光教育行业总经理余哲2026年4月对经济观察报称"海光的代工、封装以及高带宽内存颗粒均来自国内供应链"——⚠来源为企业方口述转述，非公告，谨慎引用</w:t>
      </w:r>
    </w:p>
    <w:p>
      <w:pPr>
        <w:pStyle w:val="ListParagraph"/>
        <w:numPr>
          <w:ilvl w:val="0"/>
          <w:numId w:val="2"/>
        </w:numPr>
        <w:spacing w:after="80" w:line="280"/>
      </w:pPr>
      <w:r>
        <w:rPr>
          <w:sz w:val="22"/>
          <w:szCs w:val="22"/>
        </w:rPr>
        <w:t xml:space="preserve">技术来源背景：公司与AMD合资设立两家公司，通过合作获得x86处理器设计核心技术授权；招股书披露"AMD的子公司持有公司3（封测供应商）15%的股权"，这是理解其x86路线合法性边界的关键背景</w:t>
      </w:r>
    </w:p>
    <w:p>
      <w:pPr>
        <w:pStyle w:val="ListParagraph"/>
        <w:numPr>
          <w:ilvl w:val="0"/>
          <w:numId w:val="2"/>
        </w:numPr>
        <w:spacing w:after="80" w:line="280"/>
      </w:pPr>
      <w:r>
        <w:rPr>
          <w:sz w:val="22"/>
          <w:szCs w:val="22"/>
        </w:rPr>
        <w:t xml:space="preserve">客户画像：国内头部服务器整机厂商（招股书阶段点名浪潮、联想、新华三、同方等），终端行业为电信运营商、金融、互联网、教育、交通、政务</w:t>
      </w:r>
    </w:p>
    <w:p>
      <w:pPr>
        <w:pStyle w:val="ListParagraph"/>
        <w:numPr>
          <w:ilvl w:val="0"/>
          <w:numId w:val="2"/>
        </w:numPr>
        <w:spacing w:after="80" w:line="280"/>
      </w:pPr>
      <w:r>
        <w:rPr>
          <w:sz w:val="22"/>
          <w:szCs w:val="22"/>
        </w:rPr>
        <w:t xml:space="preserve">客户集中度（官方披露，逐年）：2019/2020/2021年前五大客户收入占比99.12%/92.21%/91.23%；2024年第一大客户占比40.26%；2025年前五大客户合计占比90.28%，第一大客户（关联方）销售额81.49亿元、占营收56.68%（来源：经济观察报2026-04-15转引2025年报）</w:t>
      </w:r>
    </w:p>
    <w:p>
      <w:pPr>
        <w:pStyle w:val="ListParagraph"/>
        <w:numPr>
          <w:ilvl w:val="0"/>
          <w:numId w:val="2"/>
        </w:numPr>
        <w:spacing w:after="80" w:line="280"/>
      </w:pPr>
      <w:r>
        <w:rPr>
          <w:sz w:val="22"/>
          <w:szCs w:val="22"/>
        </w:rPr>
        <w:t xml:space="preserve">⚠关于第一大客户的核实说明：公司以商业秘密为由豁免披露该客户名称；市场（界面、经济观察报等）依据股权关系、业务背景、历史交易交叉比对，推测为中科曙光及其控制的下属主体，但海光未在公告中确认，属市场推测，不应视为官方认定</w:t>
      </w:r>
    </w:p>
    <w:p>
      <w:pPr>
        <w:pStyle w:val="ListParagraph"/>
        <w:numPr>
          <w:ilvl w:val="0"/>
          <w:numId w:val="2"/>
        </w:numPr>
        <w:spacing w:after="80" w:line="280"/>
      </w:pPr>
      <w:r>
        <w:rPr>
          <w:sz w:val="22"/>
          <w:szCs w:val="22"/>
        </w:rPr>
        <w:t xml:space="preserve">行业结构性议价动态：不同于汽车Tier-1面临的"年降"，也不同于消费品零售返利，海光的处境是——下游是体量远超自己的头部服务器厂商（部分还是股东/关联方），单一客户占比过半且一年提升16个百分点；公司公开辩解为"服务器行业头部效应较明显，客户集中在国内几家主要服务器厂商"，并在投资者互动中强调"客户结构持续优化""主要客户具备较强资金实力"</w:t>
      </w:r>
    </w:p>
    <w:p>
      <w:pPr>
        <w:pStyle w:val="ListParagraph"/>
        <w:numPr>
          <w:ilvl w:val="0"/>
          <w:numId w:val="2"/>
        </w:numPr>
        <w:spacing w:after="80" w:line="280"/>
      </w:pPr>
      <w:r>
        <w:rPr>
          <w:sz w:val="22"/>
          <w:szCs w:val="22"/>
        </w:rPr>
        <w:t xml:space="preserve">绑定效应双向：中科曙光2025年归母净利21.76亿元，其中对海光信息的投资收益占三成以上；海光近六成营收来自中科曙光（2025年口径）</w:t>
      </w:r>
    </w:p>
    <w:p>
      <w:pPr>
        <w:pStyle w:val="ListParagraph"/>
        <w:numPr>
          <w:ilvl w:val="0"/>
          <w:numId w:val="2"/>
        </w:numPr>
        <w:spacing w:after="80" w:line="280"/>
      </w:pPr>
      <w:r>
        <w:rPr>
          <w:sz w:val="22"/>
          <w:szCs w:val="22"/>
        </w:rPr>
        <w:t xml:space="preserve">应收账款：2025年末40.3亿元、同比+77%（高于营收+56.9%的增速），第一大客户的应收账款占比同步超过50%（2025年末口径），2026-03-31应收账款回落至38.33亿元。快速测算（非官方披露，仅供参考）：以2025年末应收账款40.3亿元/2025年营收143.77亿元粗估，应收账款约相当于28%的年营收、周转天数约100天量级；2024年对应约22.8亿元/91.6亿元≈25%、约90天量级（2024年营收91.62亿元系由2025年营收及同比+56.92%反推，非直接披露值），趋势方向是账期被拉长而非缩短。预付款项：2025年末约29亿元（+133%，此项仅见自媒体与二手转述），2026-06-30末47.71亿元——对上游先款后货、对下游先货后款，两头都被占用。现金流侧佐证：2026H1经营活动现金流净额-4.28亿元（同比-119.64%），而2025年同期为+21.77亿元。此外，多篇自媒体提及合同负债骤降、存货走高，但未在官方披露中直接核实到具体数字，仅作线索记录，不建议引用为事实。</w:t>
      </w:r>
    </w:p>
    <w:p>
      <w:pPr>
        <w:pStyle w:val="ListParagraph"/>
        <w:numPr>
          <w:ilvl w:val="0"/>
          <w:numId w:val="2"/>
        </w:numPr>
        <w:spacing w:after="80" w:line="280"/>
      </w:pPr>
      <w:r>
        <w:rPr>
          <w:sz w:val="22"/>
          <w:szCs w:val="22"/>
        </w:rPr>
        <w:t xml:space="preserve">供应商集中度：前五大供应商采购占比2019年81.41%、2020年67.83%、2021年78.41%（招股书，官方披露）、2022年78.95%（前五名采购21.76亿元）；约2025年前五大采购额占比约53%、最大供应商约17%——⚠该2025年数据来源单一（自媒体文章），未能交叉核实，具体以最新年报为准。客户集中度：2019/2020/2021年前五大客户收入占比99.12%/92.21%/91.23%（招股书）；2024年第一大客户占比40.26%；2025年前五大客户合计占比90.28%，第一大客户（市场推测为中科曙光及其控制主体，公司未确认）销售额81.49亿元、占营收56.68%（来源：经济观察报2026-04-15转引2025年报）。</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50.50%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-8.11%</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早期放量、规模不足，未实现盈利</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55.95%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18.94%</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收入快速放量、DCU 8000系列新上市（定价较高），2021年扭亏（归母3.27亿元）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52.41%（-3.5pct）</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21.94%</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当年市场供需紧张推升晶圆原材料成本，且2021年预定的高价基板于2022年到货耗用，推高封测成本（公司年报口径）</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59.66%（+7.3pct）</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28.29%</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产品结构上移、规模效应释放，成本端压力缓解</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63.72%（+4.1pct）</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29.65%</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近年高点；高毛利产品（含DCU）占比提升。另注：investing.com给2024年毛利率62.7%，与年报口径63.72%有细微差异（可能为调整口径），以年报为准</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57.78%（-5.92pct）</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25.17%</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直接材料成本+125.95%、封测成本+45.20%；上游原材料（含存储辅材/HBM）涨价+代工厂产能紧张推升封测加工费+DCU占比提升的结构性影响（公司答复口径）</w:t>
            </w:r>
          </w:p>
        </w:tc>
      </w:tr>
    </w:tbl>
    <w:p>
      <w:pPr>
        <w:spacing w:before="200"/>
      </w:pPr>
    </w:p>
    <w:p>
      <w:pPr>
        <w:spacing w:after="160" w:line="300"/>
      </w:pPr>
      <w:r>
        <w:rPr>
          <w:sz w:val="22"/>
          <w:szCs w:val="22"/>
        </w:rPr>
        <w:t xml:space="preserve">海光信息坐在微笑曲线中偏左的"芯片设计（IP/架构+生态）"环节：不是上游资源、也不是下游品牌整机，而是Fabless设计公司——毛利水平（55%–64%）远高于中游制造/整机，但对上游无定价权、对下游客户集中度极高，属于"高毛利、高被挤压"结构。进一步改善利润率真正依赖的不是涨价，而是三件事：产品代际迭代（CPU三号/四号、DCU 8000系列上量）带来的产品结构升级、上游涨价与封测费的缓解、以及规模效应摊薄；客户集中度与关联交易占比则是反向压制项。补充口径提示：网传对比站点（如caibaobang瑞芯微/海光对比表）把"61.19%"标为2025年，实为2025Q1三个月数据，属口径错配，勿采信。2026H1主营口径毛利率55.21%，2026Q1毛利率约55.60%，成本端压力延续。</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90.99亿元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+66.52%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17.98亿元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+49.69%</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50.65亿元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+65.32%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11.11亿元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+59.78%</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40.34亿元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+68.06%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6.87亿元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+35.82%</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2025H1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54.6亿元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+45.2%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12.0亿元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+40.8%</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2024A</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91.62亿元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+52.40%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19.31亿元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+52.87%</w:t>
            </w:r>
          </w:p>
        </w:tc>
      </w:tr>
    </w:tbl>
    <w:p>
      <w:pPr>
        <w:spacing w:after="200"/>
      </w:pPr>
      <w:r>
        <w:rPr>
          <w:i/>
          <w:iCs/>
          <w:color w:val="595959"/>
          <w:sz w:val="18"/>
          <w:szCs w:val="18"/>
        </w:rPr>
        <w:t xml:space="preserve">2026H1财报于2026-08-13披露：营业收入90.99亿元（上年同期54.64亿元），归母净利润17.98亿元（上年同期12.01亿元），扣非归母净利润16.31亿元（同比+49.67%），基本每股收益0.78元（同比+50.00%），加权平均ROE 7.56%（上年同期5.75%），毛利率55.21%（较上年同期约60%明显下滑），研发投入占营业收入比例29.15%（上年同期31.31%），经营活动现金流净额-4.28亿元（同比-119.64%，公司解释为备货储备规模增加、原材料采购支出加大）；总资产360.34亿元（较上年末+1.11%），归母净资产253.73亿元（较上年末+12.80%）。2026Q2环比数据：营收环比+25.58%，归母净利润环比+61.75%，扣非10.35亿元（同比+59.69%）。2026Q1归母净利增速（+35.82%）显著低于收入增速（+68.06%），中信建投指出剔除股份支付后Q1归母净利增速达+74.86%；扣非5.97亿元（同比+34.99%）。2024年数据来自已审计年报（另注：2024业绩快报口径归母净利19.29亿元/+52.73%，与年报终值19.31亿元略有差异，属快报至年报正常微调）；2024年扣非18.16亿元（+59.8%），EPS 0.83元，毛利率63.72%，经营现金流净额9.77亿元（+20.08%）。2025H1数据来自国泰海通研报（2025-09-09），毛利率60.1%。2025全年正式年报数字未直接查到：营业收入约143.6–143.8亿元（东方财富主营构成页显示2025-12-31高端处理器收入143.6亿元，中信建投反推2026E营收222.77亿元对应2025基数143.77亿元，二者吻合）；归母净利润约25–28亿元（不确定，需以正式年报核实）。</w:t>
      </w:r>
    </w:p>
    <w:p>
      <w:pPr>
        <w:spacing w:after="160" w:line="300"/>
      </w:pPr>
      <w:r>
        <w:rPr>
          <w:sz w:val="22"/>
          <w:szCs w:val="22"/>
        </w:rPr>
        <w:t xml:space="preserve">最新一期财报为2026年半年报（2026-08-13披露），收入与利润延续高增：2026H1营收90.99亿元、同比+66.52%，归母净利润17.98亿元、同比+49.69%，业绩符合此前预告（多家券商点评为"符合预期"或"符合此前预告"）。结构上呈现"收入高增、利润/毛利率承压"的特征：2026H1毛利率55.21%，较上年同期约60%明显下滑，主要受产品/成本结构影响；Q1归母净利增速（+35.82%）显著低于收入增速（+68.06%），中信建投指出剔除股份支付后Q1归母净利增速达+74.86%。分季度看，2026Q2营收50.65亿元（同比+65.32%，环比+25.58%），归母净利润11.11亿元（同比+59.78%，环比+61.75%），环比加速。经营活动现金流净额为-4.28亿元、同比-119.64%，公司解释为备货储备规模增加、原材料采购支出加大，机构解读为积极备货助力H2交付加速。研发投入占营业收入比例29.15%（上年同期31.31%）。2025全年正式年报数字未直接查到，营收约143.6–143.8亿元为交叉反推，归母净利润约25–28亿元存在两组不一致数据、标注为待核实。</w:t>
      </w:r>
    </w:p>
    <w:p>
      <w:pPr>
        <w:pStyle w:val="Heading2"/>
        <w:spacing w:after="120" w:before="240"/>
      </w:pPr>
      <w:r>
        <w:rPr>
          <w:b/>
          <w:bCs/>
          <w:color w:val="2E74B5"/>
          <w:sz w:val="24"/>
          <w:szCs w:val="24"/>
        </w:rPr>
        <w:t xml:space="preserve">3.2 盈利预测</w:t>
      </w:r>
    </w:p>
    <w:p>
      <w:pPr>
        <w:pStyle w:val="Heading2"/>
        <w:spacing w:after="120" w:before="240"/>
      </w:pPr>
      <w:r>
        <w:rPr>
          <w:b/>
          <w:bCs/>
          <w:color w:val="2E74B5"/>
          <w:sz w:val="24"/>
          <w:szCs w:val="24"/>
        </w:rPr>
        <w:t xml:space="preserve">3.3 估值水平与机构评级</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海光信息（688041）近期公告总览：2026年9月11日第二届董事会第二十五次会议集中披露多项议案</w:t>
      </w:r>
    </w:p>
    <w:p>
      <w:pPr>
        <w:spacing w:after="160" w:line="300"/>
      </w:pPr>
      <w:r>
        <w:rPr>
          <w:sz w:val="22"/>
          <w:szCs w:val="22"/>
        </w:rPr>
        <w:t xml:space="preserve">截至检索时点约2026年9月中旬（最新公告日期为2026-09-12）。海光信息于2026年9月11日召开第二届董事会第二十五次会议，一次性通过多项议案，并于2026年9月12日集中披露，相关议案计划提交2026年第二次临时股东会审议。涉及议案包括：修订《公司章程》并办理工商变更登记、修订《关联交易管理制度》（公告编号2026-020）；注销部分回购股份暨减少注册资本（公告编号2026-021）；使用剩余超募资金永久补充流动资金（公告编号2026-022）；董事会换届选举（公告编号2026-023）；召开2026年第二次临时股东会（公告编号2026-024）。</w:t>
      </w:r>
    </w:p>
    <w:p>
      <w:pPr>
        <w:pStyle w:val="Heading2"/>
        <w:spacing w:after="120" w:before="240"/>
      </w:pPr>
      <w:r>
        <w:rPr>
          <w:b/>
          <w:bCs/>
          <w:color w:val="2E74B5"/>
          <w:sz w:val="24"/>
          <w:szCs w:val="24"/>
        </w:rPr>
        <w:t xml:space="preserve">4.2 拟注销520,125股回购股份并减少注册资本（公告编号2026-021）</w:t>
      </w:r>
    </w:p>
    <w:p>
      <w:pPr>
        <w:spacing w:after="160" w:line="300"/>
      </w:pPr>
      <w:r>
        <w:rPr>
          <w:sz w:val="22"/>
          <w:szCs w:val="22"/>
        </w:rPr>
        <w:t xml:space="preserve">海光信息拟注销回购专用证券账户中的520,125股，占总股本0.02%。该批股份系2023年8月25日董事会批准、2023年11月1日完成的回购，累计回购520,125股，成交最高价65.93元/股、最低价55.00元/股，累计支付约30,009,676.04元（不含税费）。注销原因为回购股份用于员工持股或股权激励的，应在披露回购结果后3年内转让或注销，因3年期限届满前未用于员工持股或股权激励，故予以注销。注销后总股本由2,324,338,091股减至2,323,817,966股；注册资本由232,433.8091万元减至232,381.7966万元。回购专用账户剩余股份由4,725,316股降至4,205,191股。该议案尚需股东会审议。</w:t>
      </w:r>
    </w:p>
    <w:p>
      <w:pPr>
        <w:pStyle w:val="Heading2"/>
        <w:spacing w:after="120" w:before="240"/>
      </w:pPr>
      <w:r>
        <w:rPr>
          <w:b/>
          <w:bCs/>
          <w:color w:val="2E74B5"/>
          <w:sz w:val="24"/>
          <w:szCs w:val="24"/>
        </w:rPr>
        <w:t xml:space="preserve">4.3 拟使用剩余超募资金32,996.84万元永久补充流动资金（公告编号2026-022）</w:t>
      </w:r>
    </w:p>
    <w:p>
      <w:pPr>
        <w:spacing w:after="160" w:line="300"/>
      </w:pPr>
      <w:r>
        <w:rPr>
          <w:sz w:val="22"/>
          <w:szCs w:val="22"/>
        </w:rPr>
        <w:t xml:space="preserve">海光信息拟动用合计32,996.84万元（约3.30亿元）永久补充流动资金，其中剩余超募资金28,727.10万元，另含超募资金存放期间利息净额4,269.74万元，占超募资金总额的23%。公司IPO（2022年）发行3亿股、发行价36元，募资总额108亿元，净额约105.83亿元，超募资金约14.35亿元。此前已多轮补流：2022年约4.30亿元、2024年约4.30亿元、2025年9月约2.87亿元。本次完成后首发募资全部使用完毕。公司承诺每12个月累计超募补流不超过超募总额30%；完成后12个月内不进行高风险投资。</w:t>
      </w:r>
    </w:p>
    <w:p>
      <w:pPr>
        <w:pStyle w:val="Heading2"/>
        <w:spacing w:after="120" w:before="240"/>
      </w:pPr>
      <w:r>
        <w:rPr>
          <w:b/>
          <w:bCs/>
          <w:color w:val="2E74B5"/>
          <w:sz w:val="24"/>
          <w:szCs w:val="24"/>
        </w:rPr>
        <w:t xml:space="preserve">4.4 修订《公司章程》并办理工商变更登记、修订《关联交易管理制度》（公告编号2026-020）</w:t>
      </w:r>
    </w:p>
    <w:p>
      <w:pPr>
        <w:spacing w:after="160" w:line="300"/>
      </w:pPr>
      <w:r>
        <w:rPr>
          <w:sz w:val="22"/>
          <w:szCs w:val="22"/>
        </w:rPr>
        <w:t xml:space="preserve">因注销回购股份减资等，海光信息《公司章程》中注册资本由232,433.8091万元改为232,381.7966万元；另按新《公司法》等对董事忠实、勤勉义务及累积投票制等条款作合规性修订。该议案尚需股东会审议通过后生效。</w:t>
      </w:r>
    </w:p>
    <w:p>
      <w:pPr>
        <w:pStyle w:val="Heading2"/>
        <w:spacing w:after="120" w:before="240"/>
      </w:pPr>
      <w:r>
        <w:rPr>
          <w:b/>
          <w:bCs/>
          <w:color w:val="2E74B5"/>
          <w:sz w:val="24"/>
          <w:szCs w:val="24"/>
        </w:rPr>
        <w:t xml:space="preserve">4.5 董事会换届选举：提名第三届董事会非独立董事6名、独立董事4名（公告编号2026-023）</w:t>
      </w:r>
    </w:p>
    <w:p>
      <w:pPr>
        <w:spacing w:after="160" w:line="300"/>
      </w:pPr>
      <w:r>
        <w:rPr>
          <w:sz w:val="22"/>
          <w:szCs w:val="22"/>
        </w:rPr>
        <w:t xml:space="preserve">海光信息第二届董事会任期即将届满，提名第三届董事会候选人：非独立董事候选人6名，为历军、沙超群、徐文超、蓝新光、何兴玉、杨湉；独立董事候选人4名，为黄华、秦伟、汪玉、张文波（张文波为会计专业人士）。另将与职工代表大会选举的1名职工代表董事共同组成第三届董事会，任期3年。历军（现任曙光信息产业股份有限公司董事长、总经理）仍为董事候选人，提示与中科曙光的人事关联仍在。</w:t>
      </w:r>
    </w:p>
    <w:p>
      <w:pPr>
        <w:pStyle w:val="Heading2"/>
        <w:spacing w:after="120" w:before="240"/>
      </w:pPr>
      <w:r>
        <w:rPr>
          <w:b/>
          <w:bCs/>
          <w:color w:val="2E74B5"/>
          <w:sz w:val="24"/>
          <w:szCs w:val="24"/>
        </w:rPr>
        <w:t xml:space="preserve">4.6 召开2026年第二次临时股东会（公告编号2026-024）</w:t>
      </w:r>
    </w:p>
    <w:p>
      <w:pPr>
        <w:spacing w:after="160" w:line="300"/>
      </w:pPr>
      <w:r>
        <w:rPr>
          <w:sz w:val="22"/>
          <w:szCs w:val="22"/>
        </w:rPr>
        <w:t xml:space="preserve">海光信息定于2026年9月28日14:00召开2026年第二次临时股东会，地点为北京海淀区中关村软件园27号楼C座；股权登记日为2026年9月18日。审议议案包括：①修订《公司章程》并办理工商变更；②修订《关联交易管理制度》；③注销部分回购股份暨减少注册资本；④使用剩余超募资金永久补流；⑤、⑥董事会换届（第三届非独立董事6人、独立董事4人选举，累积投票）。其中议案1、3为特别决议议案；议案4、5、6对中小投资者单独计票。</w:t>
      </w:r>
    </w:p>
    <w:p>
      <w:pPr>
        <w:pStyle w:val="Heading2"/>
        <w:spacing w:after="120" w:before="240"/>
      </w:pPr>
      <w:r>
        <w:rPr>
          <w:b/>
          <w:bCs/>
          <w:color w:val="2E74B5"/>
          <w:sz w:val="24"/>
          <w:szCs w:val="24"/>
        </w:rPr>
        <w:t xml:space="preserve">4.7 2026年半年报业绩：营收90.99亿元同比+66.52%，归母净利润17.98亿元同比+49.69%</w:t>
      </w:r>
    </w:p>
    <w:p>
      <w:pPr>
        <w:spacing w:after="160" w:line="300"/>
      </w:pPr>
      <w:r>
        <w:rPr>
          <w:sz w:val="22"/>
          <w:szCs w:val="22"/>
        </w:rPr>
        <w:t xml:space="preserve">海光信息2026年半年报于2026年8月13日披露。报告期内营业收入90.99亿元，同比+66.52%；归母净利润17.98亿元，同比+49.69%；扣非归母净利润16.31亿元，同比+49.67%。2026Q2单季营收50.65亿元（同比+65.32%，环比+25.6%），归母净利润11.11亿元（同比+59.78%，环比约+61.7%），单季营收、利润创历史新高。毛利率55.21%，同比-4.94pct，受产品结构变化及上游原材料、存储辅料涨价影响。研发投入26.52亿元，同比+55.05%，占营收29.15%；研发人员3,007人，占员工80.83%。经营现金流净额-4.28亿元（上年同期+21.77亿元），主因战略备货；期末存货75.18亿元、预付款项47.71亿元（历史新高）、合同负债由年初20.19亿元降至0.19亿元。上半年股份支付影响约4.72亿元，剔除股份支付后净利润22.70亿元、同比+82.30%。2026年8月14日董事会预案显示半年报不分配不转增。</w:t>
      </w:r>
    </w:p>
    <w:p>
      <w:pPr>
        <w:pStyle w:val="Heading2"/>
        <w:spacing w:after="120" w:before="240"/>
      </w:pPr>
      <w:r>
        <w:rPr>
          <w:b/>
          <w:bCs/>
          <w:color w:val="2E74B5"/>
          <w:sz w:val="24"/>
          <w:szCs w:val="24"/>
        </w:rPr>
        <w:t xml:space="preserve">4.8 2025年度及中期分红与股东回报情况</w:t>
      </w:r>
    </w:p>
    <w:p>
      <w:pPr>
        <w:spacing w:after="160" w:line="300"/>
      </w:pPr>
      <w:r>
        <w:rPr>
          <w:sz w:val="22"/>
          <w:szCs w:val="22"/>
        </w:rPr>
        <w:t xml:space="preserve">2025年度利润分配（公告2026-008）：每10股派现金红利1.5元（含税，不送股、不转增），2026年6月16日公告，股权登记日2026年6月22日、除权除息及派息日2026年6月23日；实际可参与分配股数约23.196亿股口径，对应拟派现约3.48亿元（注：检索结果中出现两处口径，存在文本截断或口径混用风险，建议以公告原文核对后再引用）。2025年中期分红：每10股派0.9元，2026年1月23日公告、2026年1月29日实施，合计约2.09亿元。2025年度现金分红合计约5.567亿元，占当年归母净利润（25.45亿元）的21.88%。</w:t>
      </w:r>
    </w:p>
    <w:p>
      <w:pPr>
        <w:pStyle w:val="Heading2"/>
        <w:spacing w:after="120" w:before="240"/>
      </w:pPr>
      <w:r>
        <w:rPr>
          <w:b/>
          <w:bCs/>
          <w:color w:val="2E74B5"/>
          <w:sz w:val="24"/>
          <w:szCs w:val="24"/>
        </w:rPr>
        <w:t xml:space="preserve">4.9 重大资产重组：吸收合并中科曙光——已终止（背景事件）</w:t>
      </w:r>
    </w:p>
    <w:p>
      <w:pPr>
        <w:spacing w:after="160" w:line="300"/>
      </w:pPr>
      <w:r>
        <w:rPr>
          <w:sz w:val="22"/>
          <w:szCs w:val="22"/>
        </w:rPr>
        <w:t xml:space="preserve">2025年5月25日，海光信息与中科曙光（603019）签署吸收合并意向，换股比例为中科曙光1股换海光信息0.55股，作价约1,100亿元；配套募资。中科曙光自2025年5月26日起停牌；2025年6月10日海光信息披露重组预案并复牌。2025年12月9日，交易终止：中科曙光第五届董事会第26次会议审议通过终止本次换股吸收合并；海光信息取消该收购。市场报道将终止作为重大事件。2025年12月10日海光信息发布《关于召开终止重大资产重组的投资者说明会的公告》。该重组事项已终止，2026年9月的人事信息显示曙光系人脉仍延续。如报告仅覆盖2026年，此条可作背景处理。</w:t>
      </w:r>
    </w:p>
    <w:p>
      <w:pPr>
        <w:pStyle w:val="Heading2"/>
        <w:spacing w:after="120" w:before="240"/>
      </w:pPr>
      <w:r>
        <w:rPr>
          <w:b/>
          <w:bCs/>
          <w:color w:val="2E74B5"/>
          <w:sz w:val="24"/>
          <w:szCs w:val="24"/>
        </w:rPr>
        <w:t xml:space="preserve">4.10 股权激励、股东权益变动、限售股解禁及机构调研等动态</w:t>
      </w:r>
    </w:p>
    <w:p>
      <w:pPr>
        <w:spacing w:after="160" w:line="300"/>
      </w:pPr>
      <w:r>
        <w:rPr>
          <w:sz w:val="22"/>
          <w:szCs w:val="22"/>
        </w:rPr>
        <w:t xml:space="preserve">2025年限制性股票激励计划：2025年9月10日披露草案及摘要、考核管理办法、独立财务顾问报告等；2025年9月25日临时股东会审议通过（2025年9月26日披露内幕信息知情人自查报告、法律意见书）。2026年9月换届议案中提及的相关费用或股份支付影响已在半年报体现（约4.72亿元）。股东权益变动：2025年8月12日《关于股东权益变动的提示性公告》及简式权益变动报告书；2025年6月10日亦有股东权益变动提示性公告（具体变动主体及比例未在本次检索中获取到细节，数据缺失）。限售股解禁：2025年8月5日《关于首次公开发行部分限售股上市流通的公告》。高管及核心技术人员变动：2025年8月6日公告。机构调研：2026年8月18日接受20家机构调研（2026年8月20日发布《投资者关系活动记录表》），机构类型含保险、基金、券商；管理层强调维持高强度研发投入，重点投向新一代CPU、DCU、HSL互联协议升级、DTK软件栈等。交易异动：搜狐“重大事项备忘录”列有2025年9月11日当日“涨幅达15%的证券”交易公开信息（注意该条为2025年，非2026年）。</w:t>
      </w:r>
    </w:p>
    <w:p>
      <w:pPr>
        <w:pStyle w:val="Heading2"/>
        <w:spacing w:after="120" w:before="240"/>
      </w:pPr>
      <w:r>
        <w:rPr>
          <w:b/>
          <w:bCs/>
          <w:color w:val="2E74B5"/>
          <w:sz w:val="24"/>
          <w:szCs w:val="24"/>
        </w:rPr>
        <w:t xml:space="preserve">4.11 政策与行业消息：国产算力生态适配及CPU增量逻辑</w:t>
      </w:r>
    </w:p>
    <w:p>
      <w:pPr>
        <w:spacing w:after="160" w:line="300"/>
      </w:pPr>
      <w:r>
        <w:rPr>
          <w:sz w:val="22"/>
          <w:szCs w:val="22"/>
        </w:rPr>
        <w:t xml:space="preserve">2026年8月3日MiniMax H3模型开源，海光信息与华为昇腾、摩尔线程（688795）、沐曦（688802）、昆仑芯、天数智芯、壁仞科技等被列为适配或参与方。“十五五”国产算力战略、AIAgent带来的CPU:GPU配比变化（从1:8趋近1:1）被多家研报和管理层视为公司CPU增量逻辑。</w:t>
      </w:r>
    </w:p>
    <w:p>
      <w:pPr>
        <w:pStyle w:val="Heading2"/>
        <w:spacing w:after="120" w:before="240"/>
      </w:pPr>
      <w:r>
        <w:rPr>
          <w:b/>
          <w:bCs/>
          <w:color w:val="2E74B5"/>
          <w:sz w:val="24"/>
          <w:szCs w:val="24"/>
        </w:rPr>
        <w:t xml:space="preserve">4.12 需标注的不确定性及数据缺失说明</w:t>
      </w:r>
    </w:p>
    <w:p>
      <w:pPr>
        <w:spacing w:after="160" w:line="300"/>
      </w:pPr>
      <w:r>
        <w:rPr>
          <w:sz w:val="22"/>
          <w:szCs w:val="22"/>
        </w:rPr>
        <w:t xml:space="preserve">1）检索时点与年份确认：多个结果日期落在2026年（如2026-09-12、2026-08-14），推断当前约为2026年9月中旬；若实际时点不同，请以交易所原文为准。文中所有公告编号、日期均按来源原文抄录。2）一手来源限制：未能直接打开上交所PDF原文逐一核对（多为中财网、证券之星、新浪、东方财富等转载）。关键数字（520,125股、32,996.84万元、90.99亿元等）均有至少2个独立来源一致，可信度较高；但注册资本及股本最终数字以中国结算出具及工商核准为准。3）2025年度利润分配的“可参与分配股数及拟派现总额”在检索结果中出现两处口径（约23.196亿股对应约3.48亿元），存在文本截断或口径混用风险，建议以公告原文核对后再引用。4）股东权益变动的具体减持或增持主体与比例、限售股解禁规模、2025年股权激励的授予价格与数量等细节，本次未取得可交叉核实的具体数字，未予采信，需补查。5）股价、市值及技术面（主力资金、PE等）不在本次任务范围，未做核证；研报给出的目标价（如华泰337元、华创363元）为券商单家观点，非公司披露数据。6）重大资产重组终止系2025年12月事件，已超出“当前月或季”窗口，列为背景，若报告仅覆盖2026年可删减。</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230.89元（-1.48元 / -0.64%）</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今开 / 昨收</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228.02 / 232.37</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日内最高 / 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231.50 / 225.37</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振幅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2.64%</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19.01万手（1907.73万股）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43.37亿元（证券之星/财联社口径）；上交所口径435,310.57万元即43.53亿元，差异约0.16亿元，不影响结论</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0.82%</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 / 流通股本</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23.24亿股 / 23.24亿股（全流通，上交所股本结构页，数据日期2026-09-11）</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 / 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5,366.66亿元（约5,367亿）</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市净率PB / 每股净资产</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21.15 / 10.9163元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市盈率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TTM 170.81；静态 210.88；动态（东财/stcn口径）149.20</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涨停 / 跌停参考价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278.84 / 185.90（按9-11收盘计）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近期涨跌幅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5日涨幅-5.24%，3日涨幅-2.54%</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近两周收盘序列</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9-02 247.21 → 9-03 246.20 → 9-04 243.67 → 9-07 242.71 → 9-08 236.90 → 9-09 235.80 → 9-10 232.37 → 9-11 230.89，八连阴式阴跌，单日跌幅0.4%~2.4%，无跳空急跌</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行业同步性</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9-11半导体板块-2.03%（百度股市通）/-1.96%（财联社），个股跌幅小于板块，属跟跌但相对抗跌</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52周最高</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395.17元（多源一致，可信度高）</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52周最低（来源分歧）</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主流行情口径195.97元（百度股市通、新浪财经）/196.21元（cn.investing.com）；另有184.65元、173.50元、169.33元、173.28元等来源；134.74元疑为不复权或不完整窗口，判定不可采信。后续测算以196元附近为参考，保留至173元附近的不确定性。发生时间为2025年下半年，具体日期未核实</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MA5=235.73，MA10=242.01，MA20=246.33元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收盘230.89元位于全部三条均线之下；MA5&lt;MA10&lt;MA20呈空头排列，短期均线构成层层压力</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柱值1.17（红柱），DIF=-13.28，DEA=-13.87；9月1日在0轴下方金叉</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红柱存在但位于0轴之下，属弱势区金叉，动能偏弱；九方表述为当红柱重新放大时方可关注。东方财富千股千评口径为MACD暂无明显信号出现，两家口径不一致，属技术指标主观性</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9月4日出现死叉且短期RSI下穿50；RSI6具体数值未取得可靠来源</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技术上转弱（九方）；东方财富称RSI暂无明显信号。具体数值为数据缺口，标注为未能取得</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布林带（BOLL）</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上下轨具体数值未取得；可确认BOLL中轨≈20日均线≈246.33元。按近期日均波动约2%~2.5%粗估上轨约255~260元、下轨约232~236元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中轨246.33元为确定性关系；上/下轨区间为粗算、非官方数据，仅供方向性参考。东方财富称BOLL暂无明显信号</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KDJ</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未取得可靠数值</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数据缺口，标注为未能取得</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筹码分布（九方智投，2026-09-11）</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持仓均价285.93元，获利比例仅12.78%（约87%筹码浮亏）；阻力位296.80元，支撑位211.69元；90%成本区间214.90~356.45元（集中度24.77%），70%成本区间236.26~340.42元（集中度18.06%）</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230.89元处于70%成本区下方，上方236~340元存在持续解套抛压；筹码集中度相对分散，不算高控盘结构</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资金流向（证券之星口径：超大单+大单）</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9-11主力净流出2.28亿元（占成交额-5.25%），游资净流入2.34亿元（+5.40%），散户净流出658.43万元（-0.15%）；9-10 -1.96亿元、9-09 -1.19亿元、9-08 -3.01亿元、9-07 -3.70亿元；连续5个交易日主力净流出，区间合计约-12.1亿元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主力持续净流出、游资对冲承接，散户小幅流出，属偏弱的资金结构</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主力资金（东方财富数据中心，页面时间戳2026-09-08 16:11，数据有滞后）</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3日主力-65,695万元（-4.95%）、5日主力-73,522万元（-3.81%）、10日主力+67,535万元（+1.48%）</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与按日数据方向一致（短期流出），10日为正说明流出主要集中在最近一周</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主力资金（九方智投口径）</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近10日主力累计流出10.13亿元，流出占比-23.55%；5日累计DDX -0.223；9-11 DDX -0.043；大单连续流出5天</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与证券之星口径数值不完全可加总，仅作方向印证</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行业内资金表现</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9-07科创板主力净流出第一名即为海光信息，证券时报·数据宝载当日主力净流出3.28亿元（与证券之星3.70亿元存在口径差）</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以stcn原文净流出最多个股的事实为准，绝对值存疑</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两融（上交所融资融券统计，2026-09-11）</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融资余额86.42亿元，当日融资买入2.18亿元、融资偿还2.34亿元；融券余量21.48万股、融券余额4,959万元；两融余额86.92亿元；两融差额85.93亿元，占流通市值1.60%（东方财富：市场平均3.95%，较上一交易日下降0.18%）；近10日融资盘8天流出，融资累计净卖出2.85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杠杆资金偏空但融资余额绝对规模仍高（86亿元），是后续波动的放大因素</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北向资金（九方，数据日期未明，滞后风险高）</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最新减持36.60万股，合计持有4,382.30万股</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持股规模较大，但数据日期不明，仅供参考</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大宗交易（上交所页面）</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9-11成交6.51万股@230.89元（1,503万元，机构专用对机构专用）；9-07@242.71元；8-19@259.74元；7-31@277元；7-14@345元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大宗成交价逐级下移，印证7月中旬以来的下行趋势</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股东结构（数据日期2026-06-30/上交所前十大股东页标注2026-08-14，滞后约2.5个月，结构可能已变化）</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曙光信息产业27.96%；天津海富天鼎10.81%；成都产业投资集团7.21%；成都高新投资集团5.92%；成都蓝海轻舟（员工持股平台）5.59%；成都高新集萃3.87%；李金阳2.83%；香港中央结算（陆股通）2.46%；国新投资0.65%；华夏上证科创板50ETF 0.64%；前十大合计约67.9%</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以国资/产业资本+员工持股平台为主导，公募基金仅1只宽基ETF（华夏科创板50ETF 0.64%）位列前十且在减仓（由1.34%降至0.64%），易方达科创板50ETF亦减持；主导股东并非主动管理的公募/社保类长线机构，被动指数基金在减仓</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减持事件</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员工持股平台成都蓝海轻舟2026年1月启动减持计划，4月17日前通过大宗交易减持1,162万股（占总股本0.50%），均价区间218.22~248.30元，金额约27.15亿元，持股由6.09%降至5.59%</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来源为搜狐/上市之家2026-09-10稿件、新浪财经转载稿，与上交所前十大股东数据相互印证</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股本事项</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2026-09-11董事会通过注销回购专用账户520,125股并减资，总股本将由2,324,338,091股降至2,323,817,966股（尚需股东会审议）</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对市值影响可忽略（0.02%）</w:t>
            </w:r>
          </w:p>
        </w:tc>
      </w:tr>
    </w:tbl>
    <w:p>
      <w:pPr>
        <w:spacing w:before="200"/>
      </w:pPr>
    </w:p>
    <w:p>
      <w:pPr>
        <w:spacing w:after="160" w:line="300"/>
      </w:pPr>
      <w:r>
        <w:rPr>
          <w:sz w:val="22"/>
          <w:szCs w:val="22"/>
        </w:rPr>
        <w:t xml:space="preserve">截至2026-09-11收盘，海光信息报230.89元，跌0.64%，跌幅小于半导体板块（-2%左右）。价格自9-02的247.21元起连续八个交易日阴跌至230.89元，累计跌幅明显但无跳空急跌。技术面呈弱势格局：收盘价位于MA5（235.73）、MA10（242.01）、MA20（246.33）全部下方且呈空头排列；MACD在0轴下方金叉、红柱偏弱；RSI于9月4日死叉后下穿50。筹码方面获利比例仅12.78%，约87%筹码浮亏，70%成本区间236.26~340.42元位于当前价上方，反弹面临持续解套抛压。资金面连续5个交易日主力净流出合计约12.1亿元，但游资持续净流入对冲，9-11收盘委比约86%显示230元一带仍有承接。两融余额86.42亿元、占流通市值1.60%，低于市场平均，但绝对规模大。作为5,367亿元市值、全流通、上证180样本股，流动性极充裕、盘口滑点风险低，制约弹性的主要不是流动性而是上方套牢筹码供给。整体判断为弱势整理但未破位加速下跌。需注意：RSI6具体数值、KDJ数值、布林带上下轨具体数值均未取得可靠来源；52周最低价存在173~196元的多来源分歧；主力资金统计在证券之星、东方财富、九方智投、证券时报数据宝之间口径与数值不一致，仅作方向性印证。</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风险提示：以下内容仅为基于历史价格、技术指标与资金数据的主观情景推演，不构成投资建议，不代表对未来走势的预测或保证。</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短期压力①</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235~242元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依据MA5 235.73、MA10 242.01；收复并站稳则短均线空头排列修复，打开向246元进击空间</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短期压力②</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246~248元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依据MA20 246.33（同时为BOLL中轨）、东财近20日主力成本247.93元；站上意味着20日成本线解套盘转多，趋势反转信号增强</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225~228元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依据9-11日内最低225.37、东财9-11主力成本228.17；有效跌破将确认下破近期盘整平台，指向下一支撑</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211~215元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依据九方筹码模型支撑位211.69、90%成本区间下沿214.90；跌破后下方技术参照稀薄，可能直接指向52周低点区域196元附近（195.97~196.21元），更极端情形参照部分来源给出的173元一带（该数值存疑，见52周低点说明）</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基准情形）（相对权重最高，约五成左右（主观启发式权重，基于当前技术面与资金面格局的主观判断，非统计概率））：价格在228~242元区间横向波动，反复争夺MA5 235.73元。触发/维持条件：成交额维持40~45亿元量级不放量；半导体板块窄幅波动；主力单日净流出收窄至1~2亿元、游资继续对冲。当前状态为MA空头排列+MACD 0轴下红柱+RSI 9-04死叉后下穿50+主力连续5日净流出，属弱势整理但未破位加速下跌；9-11个股跌幅（-0.64%）小于板块（-2%左右）且收盘委比约86%，显示230元一带仍有承接，故以此为基准情形。</w:t>
      </w:r>
    </w:p>
    <w:p>
      <w:pPr>
        <w:pStyle w:val="ListParagraph"/>
        <w:numPr>
          <w:ilvl w:val="0"/>
          <w:numId w:val="2"/>
        </w:numPr>
        <w:spacing w:after="80" w:line="280"/>
      </w:pPr>
      <w:r>
        <w:rPr>
          <w:sz w:val="22"/>
          <w:szCs w:val="22"/>
        </w:rPr>
        <w:t xml:space="preserve">偏弱下行（权重中等，约三成左右（主观启发式权重，非统计概率））：失守225元，下探211~215元强支撑区。触发条件：主力单日净流出再度超过3亿元（如9-07、9-08水平）；半导体板块单日跌幅超过2%；融资余额跌破84亿元加速去杠杆。若有效跌破（收盘价连续2日低于225元）则打开向211~215元强支撑的下行空间，跌破强支撑则参照196元附近52周低点区域。</w:t>
      </w:r>
    </w:p>
    <w:p>
      <w:pPr>
        <w:pStyle w:val="ListParagraph"/>
        <w:numPr>
          <w:ilvl w:val="0"/>
          <w:numId w:val="2"/>
        </w:numPr>
        <w:spacing w:after="80" w:line="280"/>
      </w:pPr>
      <w:r>
        <w:rPr>
          <w:sz w:val="22"/>
          <w:szCs w:val="22"/>
        </w:rPr>
        <w:t xml:space="preserve">反弹走强（权重偏低，约二成左右（主观启发式权重，非统计概率））：收复235元并站上242元，向246元MA20靠拢。触发条件需同时满足：单日成交额放大至55亿元以上（较当前43亿元放大约三成）+ 半导体板块转强 + 消息面催化（吸收合并中科曙光1,159.67亿元交易进展、国产算力/信创政策、DCU大模型适配订单落地等）。上方236.26~340.42元为70%筹码成本密集区，反弹每上一个台阶都面对解套抛压。</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换手率：9-11为0.82%（9-08为0.77%）；近期日成交额约43亿元（9-08为43.03亿元，9-11为43.37亿元）。5日均量18.04万手 vs 10日均量16.17万手（九方，2026-09-11），量能温和放大但价格下行，属放量阴跌，是偏负面的量价组合。股东集中度：前十大股东合计约67.9%，但其中公募仅1只被动ETF（华夏上证科创板50ETF，0.64%）且在减仓，主导方为国资/产业资本与员工持股平台（后者2026年4月已通过大宗交易减持约27亿元，均价区间218.22~248.30元，持股由6.09%降至5.59%）。股东数据截至2026-06-30（上交所前十大股东页标注数据日期2026-08-14），滞后约2.5个月，期间结构可能已发生变化。杠杆背景：融资余额86.42亿元、占流通市值1.60%（低于市场平均3.95%），近10日融资盘8天流出、累计净卖出2.85亿元；杠杆水平不算极端，去杠杆的下行压力相对可控，但融资余额绝对规模大，超跌时平仓盘会放大波动。实操含义：作为5,367亿元市值、全流通、上证180样本股，盘口深度充足，单笔数百万级交易滑点极小，不存在小盘股流动性折价问题；真正制约弹性的不是流动性，而是90%筹码214.90~356.45元套牢形成的上方供给。</w:t>
      </w:r>
    </w:p>
    <w:p>
      <w:pPr>
        <w:spacing w:after="160" w:line="300"/>
      </w:pPr>
      <w:r>
        <w:rPr>
          <w:sz w:val="22"/>
          <w:szCs w:val="22"/>
        </w:rPr>
        <w:t xml:space="preserve">以近10个交易日均量16.17万手/日均成交额约43亿元为基准——若单日成交额持续（连续2日以上）放大至55亿元以上，且股价同步站上235元，可视为增量资金介入信号；反之若成交额萎缩至35亿元以下且股价跌破225元，则视为承接不足、偏弱下行情形概率上升。</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观察MA5 235.73元与MA10 242.01元能否在被跌破后的1~2个交易日内收复；不能收复则短均线压力持续生效（观察思路，非操作指令）。</w:t>
      </w:r>
    </w:p>
    <w:p>
      <w:pPr>
        <w:pStyle w:val="ListParagraph"/>
        <w:numPr>
          <w:ilvl w:val="0"/>
          <w:numId w:val="2"/>
        </w:numPr>
        <w:spacing w:after="80" w:line="280"/>
      </w:pPr>
      <w:r>
        <w:rPr>
          <w:sz w:val="22"/>
          <w:szCs w:val="22"/>
        </w:rPr>
        <w:t xml:space="preserve">观察225.37元（9-11日内低点）/228.17元（东财9-11主力成本）能否守住；有效跌破（收盘价连续2日低于225元）则打开向211~215元强支撑的下行空间，跌破强支撑则参照196元附近52周低点区域（观察思路，非操作指令）。</w:t>
      </w:r>
    </w:p>
    <w:p>
      <w:pPr>
        <w:pStyle w:val="ListParagraph"/>
        <w:numPr>
          <w:ilvl w:val="0"/>
          <w:numId w:val="2"/>
        </w:numPr>
        <w:spacing w:after="80" w:line="280"/>
      </w:pPr>
      <w:r>
        <w:rPr>
          <w:sz w:val="22"/>
          <w:szCs w:val="22"/>
        </w:rPr>
        <w:t xml:space="preserve">观察主力资金净流出是否连续5日以上进一步扩大（9-07至9-11已连续流出约11~12亿元）；若单日净流出收敛至1亿元以内、且游资继续净流入，震荡整理情形更可能延续（观察思路，非操作指令）。</w:t>
      </w:r>
    </w:p>
    <w:p>
      <w:pPr>
        <w:pStyle w:val="ListParagraph"/>
        <w:numPr>
          <w:ilvl w:val="0"/>
          <w:numId w:val="2"/>
        </w:numPr>
        <w:spacing w:after="80" w:line="280"/>
      </w:pPr>
      <w:r>
        <w:rPr>
          <w:sz w:val="22"/>
          <w:szCs w:val="22"/>
        </w:rPr>
        <w:t xml:space="preserve">观察成交额与量价背离：放大至55亿元以上配合235元得而复失/收复的不同组合，分别对应反弹走强与偏弱下行的分歧点；当前放量阴跌若转为缩量止跌（成交额降至35亿元以下而价格不再创新低），是短期企稳的前置观察信号（观察思路，非操作指令）。</w:t>
      </w:r>
    </w:p>
    <w:p>
      <w:pPr>
        <w:spacing w:after="200"/>
      </w:pPr>
      <w:r>
        <w:rPr>
          <w:i/>
          <w:iCs/>
          <w:color w:val="595959"/>
          <w:sz w:val="18"/>
          <w:szCs w:val="18"/>
        </w:rPr>
        <w:t xml:space="preserve">以上情景推演基于2026-09-11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补充数据缺口与不确定性声明：① RSI6具体数值、KDJ数值、布林带上下轨具体数值均未取得可靠来源，本报告仅用MA20≈BOLL中轨=246.33元这一确定性关系与波动率粗算替代，粗算值已明确标注；② 52周最低价存在173~196元的分歧，正文已列明各来源；③ 主力资金统计在证券之星、东方财富、九方智投、证券时报数据宝之间口径与数值不一致（9-07同一天有3.28亿与3.70亿两个版本），仅作方向性印证；④ 东方财富资金流向页面时间戳为2026-09-08，其10日主力+6.75亿元与近5日大幅流出并不矛盾。</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行业属性为集成电路设计，属资金/技术/人才三密集行业。公司自述处于"系统化竞速"阶段，AI算力需求爆发+自主可控政策双驱动。需求侧第三方数据（均为媒体转述，未直接核到原始报告）：IDC数据显示2024年中国加速服务器市场同比+134%，规模221亿美元，预计2029年超1,400亿美元；中国信通院/灼识咨询数据显示2024–2029年中国大陆算力规模CAGR约49.7%（来源：经济观察报2026-04-15转述）。</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技术路线竞争格局（国产CPU/加速卡）：海光为x86架构CPU+"类CUDA"GPGPU DCU（国内唯一x86永久授权路径+类CUDA生态）</w:t>
      </w:r>
    </w:p>
    <w:p>
      <w:pPr>
        <w:pStyle w:val="ListParagraph"/>
        <w:numPr>
          <w:ilvl w:val="0"/>
          <w:numId w:val="2"/>
        </w:numPr>
        <w:spacing w:after="80" w:line="280"/>
      </w:pPr>
      <w:r>
        <w:rPr>
          <w:sz w:val="22"/>
          <w:szCs w:val="22"/>
        </w:rPr>
        <w:t xml:space="preserve">华为：鲲鹏（ARM，CPU）+昇腾（达芬奇架构NPU），生态自建（CANN/MindSpore）</w:t>
      </w:r>
    </w:p>
    <w:p>
      <w:pPr>
        <w:pStyle w:val="ListParagraph"/>
        <w:numPr>
          <w:ilvl w:val="0"/>
          <w:numId w:val="2"/>
        </w:numPr>
        <w:spacing w:after="80" w:line="280"/>
      </w:pPr>
      <w:r>
        <w:rPr>
          <w:sz w:val="22"/>
          <w:szCs w:val="22"/>
        </w:rPr>
        <w:t xml:space="preserve">兆芯：x86（源自VIA授权）</w:t>
      </w:r>
    </w:p>
    <w:p>
      <w:pPr>
        <w:pStyle w:val="ListParagraph"/>
        <w:numPr>
          <w:ilvl w:val="0"/>
          <w:numId w:val="2"/>
        </w:numPr>
        <w:spacing w:after="80" w:line="280"/>
      </w:pPr>
      <w:r>
        <w:rPr>
          <w:sz w:val="22"/>
          <w:szCs w:val="22"/>
        </w:rPr>
        <w:t xml:space="preserve">龙芯中科（688047）：自主LoongArch指令集</w:t>
      </w:r>
    </w:p>
    <w:p>
      <w:pPr>
        <w:pStyle w:val="ListParagraph"/>
        <w:numPr>
          <w:ilvl w:val="0"/>
          <w:numId w:val="2"/>
        </w:numPr>
        <w:spacing w:after="80" w:line="280"/>
      </w:pPr>
      <w:r>
        <w:rPr>
          <w:sz w:val="22"/>
          <w:szCs w:val="22"/>
        </w:rPr>
        <w:t xml:space="preserve">飞腾（中国电子系，ARM，未上市）；申威（Alpha衍生）</w:t>
      </w:r>
    </w:p>
    <w:p>
      <w:pPr>
        <w:pStyle w:val="ListParagraph"/>
        <w:numPr>
          <w:ilvl w:val="0"/>
          <w:numId w:val="2"/>
        </w:numPr>
        <w:spacing w:after="80" w:line="280"/>
      </w:pPr>
      <w:r>
        <w:rPr>
          <w:sz w:val="22"/>
          <w:szCs w:val="22"/>
        </w:rPr>
        <w:t xml:space="preserve">寒武纪（688256）、景嘉微（300474）：AI加速/GPU路线另一支</w:t>
      </w:r>
    </w:p>
    <w:p>
      <w:pPr>
        <w:pStyle w:val="ListParagraph"/>
        <w:numPr>
          <w:ilvl w:val="0"/>
          <w:numId w:val="2"/>
        </w:numPr>
        <w:spacing w:after="80" w:line="280"/>
      </w:pPr>
      <w:r>
        <w:rPr>
          <w:sz w:val="22"/>
          <w:szCs w:val="22"/>
        </w:rPr>
        <w:t xml:space="preserve">⚠"国产CPU第一梯队为华为+海光，信创采购份额60%以上"这一说法仅见于自媒体分析文（东方财富财富号），无权威机构来源佐证，标注为未证实</w:t>
      </w:r>
    </w:p>
    <w:p>
      <w:pPr>
        <w:pStyle w:val="ListParagraph"/>
        <w:numPr>
          <w:ilvl w:val="0"/>
          <w:numId w:val="2"/>
        </w:numPr>
        <w:spacing w:after="80" w:line="280"/>
      </w:pPr>
      <w:r>
        <w:rPr>
          <w:sz w:val="22"/>
          <w:szCs w:val="22"/>
        </w:rPr>
        <w:t xml:space="preserve">关键上下游动态：本行业的议价压力主要来自上游而非下游的年度降价条款——先进制程产能被苹果/英伟达/AMD等优先占用，国产设计公司只能靠预付款+长期订单锁产能，2025–2026年的毛利率下滑正是这一机制的财务体现</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海光信息（688041）</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x86 CPU + 类CUDA DCU</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差异化：生态兼容性最好、迁移成本最低（x86代码几乎无需改造、ROCm生态），叠加国密/安全与HSL总线开放；主要约束：x86授权来源依赖AMD历史合作、上游代工受地缘政治约束、单一大客户占比过半</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华为（鲲鹏/昇腾，未上市）</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ARM CPU + 自研达芬奇NPU</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差异化：软硬全栈自建+自身体量客户（云、政企），系统级整合能力最强；对海光是最直接的算力争夺者</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龙芯中科（688047）</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自主LoongArch指令集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差异化：指令集完全自主、供应链最"干净"，但生态迁移成本最高、商用软件适配量最少</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兆芯（未上市）</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x86（VIA授权）</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差异化：同为x86路线，但授权稳定性与商用规模弱于海光</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寒武纪（688256）</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AI加速芯片（思元系列）</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差异化：专注AI训练/推理加速，与海光DCU在智算场景正面竞争；海光的差异化是"CPU+DCU双芯一体方案"而非单卡</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中科曙光（603019）</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服务器整机/存储/液冷/算力服务</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不是竞争对手，而是海光第一大股东+第一大客户+下游整机承接方，二者共同构成"芯片设计—整机—算力运营"的绑定体。按IDC 2024年中国服务器厂商份额，中科曙光排名约第5–6名，份额约10%上下（引自财联社个股页转述IDC）</w:t>
            </w:r>
          </w:p>
        </w:tc>
      </w:tr>
    </w:tbl>
    <w:p>
      <w:pPr>
        <w:spacing w:before="200"/>
      </w:pPr>
    </w:p>
    <w:p>
      <w:pPr>
        <w:spacing w:after="160" w:line="300"/>
      </w:pPr>
      <w:r>
        <w:rPr>
          <w:sz w:val="22"/>
          <w:szCs w:val="22"/>
        </w:rPr>
        <w:t xml:space="preserve">因检索受限，未能逐家核到可比财务数据，本对比为定性分析而非财务对比，这是本次的明显数据缺口。生态兼容性与迁移成本维度，海光（x86+类CUDA）最优；指令集自主性维度，龙芯最强但生态迁移成本最高；系统级整合与自有客户体量维度，华为最强，对海光构成最直接竞争；AI加速专项维度，寒武纪与海光DCU在智算场景正面竞争。中科曙光与海光为同一体系内的上下游绑定关系而非竞争关系，中科曙光既是第一大股东也是第一大客户与下游整机承接方。</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大客户集中度与关联交易风险：2025年第一大客户（公司以商业秘密为由豁免披露名称，市场依据股权关系、业务背景及历史交易交叉比对推测为中科曙光及其控制的下属主体，公司未在公告中确认）销售额81.49亿元、占营收56.68%，较2024年的40.26%一年提升超16个百分点；2025年前五大客户合计占营收90.28%。公司同时在投资者互动中被问及"吸收合并事项已终止后业务独立性如何保障"，客户结构变化将直接影响收入稳定性与关联交易定价公允性。</w:t>
      </w:r>
    </w:p>
    <w:p>
      <w:pPr>
        <w:pStyle w:val="ListParagraph"/>
        <w:numPr>
          <w:ilvl w:val="0"/>
          <w:numId w:val="2"/>
        </w:numPr>
        <w:spacing w:after="80" w:line="280"/>
      </w:pPr>
      <w:r>
        <w:rPr>
          <w:sz w:val="22"/>
          <w:szCs w:val="22"/>
        </w:rPr>
        <w:t xml:space="preserve">上游供应链依赖与断供风险：公司为Fabless模式，晶圆加工、封装测试全部委外，招股书披露2021年晶圆+DCU半成品+HBM前五名合计占原材料采购98.63%、前五大供应商采购占比78.41%（2022年78.95%），年报明确提示"部分供应商的产品具有稀缺性和专有性……更换新供应商的代价较高"及实体清单/地缘政治导致断供风险（2026年半年报同样保留该表述）。2026-06-30末预付款项达47.71亿元、公司称"按照行业惯例需向上游供应商提前订货并支付一定比例预付货款"，属买方弱势信号。</w:t>
      </w:r>
    </w:p>
    <w:p>
      <w:pPr>
        <w:pStyle w:val="ListParagraph"/>
        <w:numPr>
          <w:ilvl w:val="0"/>
          <w:numId w:val="2"/>
        </w:numPr>
        <w:spacing w:after="80" w:line="280"/>
      </w:pPr>
      <w:r>
        <w:rPr>
          <w:sz w:val="22"/>
          <w:szCs w:val="22"/>
        </w:rPr>
        <w:t xml:space="preserve">毛利率持续下滑风险：2025年毛利率57.78%、同比下滑5.92pct（2024年为63.72%），2026H1进一步降至55.21%（较上年同期约60%明显下滑）；2025年营业成本同比+82.40%显著高于营收+56.92%，其中直接材料成本26.12亿元（+125.95%）、封装测试成本12.33亿元（+45.20%）。公司答复口径为上游原材料（含存储辅材/HBM）涨价、代工厂产能紧张推升封测加工费及DCU占比提升的结构性影响。若成本端压力延续，利润增速将持续低于收入增速（2026Q1归母净利+35.82% vs 营收+68.06%即为体现）。</w:t>
      </w:r>
    </w:p>
    <w:p>
      <w:pPr>
        <w:pStyle w:val="ListParagraph"/>
        <w:numPr>
          <w:ilvl w:val="0"/>
          <w:numId w:val="2"/>
        </w:numPr>
        <w:spacing w:after="80" w:line="280"/>
      </w:pPr>
      <w:r>
        <w:rPr>
          <w:sz w:val="22"/>
          <w:szCs w:val="22"/>
        </w:rPr>
        <w:t xml:space="preserve">经营活动现金流与营运资金占用风险：2026H1经营活动现金流净额为-4.28亿元、同比-119.64%（上年同期为+21.77亿元），公司解释为备货储备规模增加、原材料采购支出加大；2026-06-30末存货75.18亿元、预付款项47.71亿元（历史新高），合同负债由年初20.19亿元降至0.19亿元。同时2025年末应收账款40.3亿元、同比+77%高于营收+56.9%的增速，第一大客户应收账款占比同步超过50%，呈现"对上游先款后货、对下游先货后款"两头被占用的格局，回款与备货节奏错配可能加剧现金流波动。</w:t>
      </w:r>
    </w:p>
    <w:p>
      <w:pPr>
        <w:pStyle w:val="ListParagraph"/>
        <w:numPr>
          <w:ilvl w:val="0"/>
          <w:numId w:val="2"/>
        </w:numPr>
        <w:spacing w:after="80" w:line="280"/>
      </w:pPr>
      <w:r>
        <w:rPr>
          <w:sz w:val="22"/>
          <w:szCs w:val="22"/>
        </w:rPr>
        <w:t xml:space="preserve">技术路线授权来源与人事关联的治理风险：公司x86处理器设计核心技术来自与AMD合资设立两家公司时的授权合作（招股书披露AMD的子公司持有公司某封测供应商15%的股权），2025年9月换届议案中历军（现任曙光信息产业股份有限公司董事长、总经理）仍为非独立董事候选人，2025年12月终止的吸收合并中科曙光交易（换股比例1:0.55、作价约1,100亿元）后，与中科曙光的人事、股权（持股27.96%）及业务绑定关系仍在延续，可能对公司治理独立性、关联交易管理制度执行（2026年9月11日董事会已同步修订《关联交易管理制度》）形成持续关注点。</w:t>
      </w:r>
    </w:p>
    <w:p>
      <w:pPr>
        <w:pStyle w:val="ListParagraph"/>
        <w:numPr>
          <w:ilvl w:val="0"/>
          <w:numId w:val="2"/>
        </w:numPr>
        <w:spacing w:after="80" w:line="280"/>
      </w:pPr>
      <w:r>
        <w:rPr>
          <w:sz w:val="22"/>
          <w:szCs w:val="22"/>
        </w:rPr>
        <w:t xml:space="preserve">员工持股平台减持与资金面压力：员工持股平台成都蓝海轻舟于2026年1月启动减持计划，至4月17日前通过大宗交易减持1,162万股（占总股本0.50%），均价区间218.22~248.30元、金额约27.15亿元，持股由6.09%降至5.59%；截至2026-06-30前十大股东中公募仅1只宽基ETF（华夏上证科创板50ETF 0.64%）且在减仓（由1.34%降至0.64%），主导股东为国资/产业资本与员工持股平台而非主动管理型长线机构。2026-09-11收盘价230.89元对应筹码获利比例仅12.78%、约87%筹码浮亏，70%成本区间236.26~340.42元位于现价上方，上方解套抛压构成持续供给。</w:t>
      </w:r>
    </w:p>
    <w:p>
      <w:pPr>
        <w:pStyle w:val="ListParagraph"/>
        <w:numPr>
          <w:ilvl w:val="0"/>
          <w:numId w:val="2"/>
        </w:numPr>
        <w:spacing w:after="80" w:line="280"/>
      </w:pPr>
      <w:r>
        <w:rPr>
          <w:sz w:val="22"/>
          <w:szCs w:val="22"/>
        </w:rPr>
        <w:t xml:space="preserve">估值与盈利匹配风险：截至2026-09-11收盘，公司总市值约5,366.66亿元，市盈率TTM 170.81、静态210.88、动态（东财/stcn口径）149.20，市净率21.15；对比2025年归母净利润约25~28亿元（两组不一致数据、标注为待核实，2025年正式年报数字未直接查到），静态估值处于高位。若毛利率下滑与成本端压力延续导致利润增速低于收入增速的趋势固化，高估值与盈利增速的匹配度可能面临再定价压力；多家券商给出的目标价（国泰海通350.4元、华创证券约336元、摩根士丹利480元等）均为单家机构观点、非公司披露数据。</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增长逻辑方面，公司被市场定位为国内稀缺的"x86架构CPU+类CUDA GPGPU DCU"双芯设计标的，生态兼容性与迁移成本是其相对龙芯（自主指令集）、华为（ARM+达芬奇NPU自建生态）的差异化优势；2025年推出的"双芯战略"（开放CPU互联总线协议HSL+开放DCU自研软件栈）及"光合组织"超6,000家合作伙伴、15,000余项软硬件适配测试、DCU已适配365款主流大模型的自我披露数据，指向生态协同深化。需求侧第三方数据（媒体转述，未直接核到原始报告）显示2024年中国加速服务器市场同比+134%、规模221亿美元，预计2029年超1,400亿美元；"十五五"国产算力战略、AIAgent带来的CPU:GPU配比变化（从1:8趋近1:1）被多家研报和管理层视为CPU增量逻辑。管理层在2026年8月机构调研中强调维持高强度研发投入，重点投向新一代CPU、DCU、HSL互联协议升级、DTK软件栈等方向。</w:t>
      </w:r>
    </w:p>
    <w:p>
      <w:pPr>
        <w:spacing w:after="160" w:line="300"/>
      </w:pPr>
      <w:r>
        <w:rPr>
          <w:sz w:val="22"/>
          <w:szCs w:val="22"/>
        </w:rPr>
        <w:t xml:space="preserve">制约因素同样清晰：其一，公司为Fabless模式，对上游无定价权，2025年营业成本同比+82.40%显著高于营收+56.92%，直接材料成本+125.95%、封测成本+45.20%，公司归因于上游原材料与存储辅材涨价、代工厂产能紧张推升封测加工费，2026H1毛利率延续下滑至55.21%；其二，客户集中度极高，2025年前五大客户合计占营收90.28%、第一大客户（公司以商业秘密为由豁免披露名称，市场依据股权关系推测为中科曙光及其控制主体，海光未在公告中确认，属市场推测）销售额81.49亿元、占营收56.68%，较2024年的40.26%一年提升超16个百分点；其三，营运资金两头被占用——对上游先款后货（2026-06-30预付款项47.71亿元）、对下游先货后款，2026H1经营活动现金流净额转为-4.28亿元；其四，供应商集中度历史高企（招股书披露2021年前五大供应商采购占比78.41%），公司年报明确提示"部分供应商的产品具有稀缺性和专有性……更换新供应商的代价较高"及实体清单/地缘政治断供风险。</w:t>
      </w:r>
    </w:p>
    <w:p>
      <w:pPr>
        <w:spacing w:after="160" w:line="300"/>
      </w:pPr>
      <w:r>
        <w:rPr>
          <w:sz w:val="22"/>
          <w:szCs w:val="22"/>
        </w:rPr>
        <w:t xml:space="preserve">展望上，公司能否延续高增长并修复利润率，核心取决于三点：产品代际迭代（CPU三号/四号、DCU 8000系列上量）带来的产品结构升级、上游原材料涨价与封测费压力的缓解节奏、以及规模效应对费用率的摊薄；客户集中度与关联交易占比则是反向压制项。2026年9月28日临时股东会多项议案（减资、补流、换届、关联交易制度修订）的审议结果，以及新一代产品放量节奏，构成后续观察窗口。技术面看，230.89元处于MA5/MA10/MA20全部下方、上方236~340元存在持续解套抛压的弱势格局下，价格弹性主要受制于上方套牢筹码供给而非流动性（5,367亿元市值、全流通、换手率仅0.82%）。需提示，券商目标价（如国泰海通350.4元、华创证券约336元、摩根士丹利480元等）均为券商单家观点，非公司披露数据，且本报告不构成任何买卖建议。</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海光信息（688041）2025年度管理层讨论与分析 — http://stock.stockstar.com/RB2026040800012347.shtml#3#3</w:t>
      </w:r>
    </w:p>
    <w:p>
      <w:pPr>
        <w:spacing w:after="200"/>
      </w:pPr>
      <w:r>
        <w:rPr>
          <w:i/>
          <w:iCs/>
          <w:color w:val="595959"/>
          <w:sz w:val="18"/>
          <w:szCs w:val="18"/>
        </w:rPr>
        <w:t xml:space="preserve">海光信息(sh688041) — https://www.cls.cn/stock?code=sh688041</w:t>
      </w:r>
    </w:p>
    <w:p>
      <w:pPr>
        <w:spacing w:after="200"/>
      </w:pPr>
      <w:r>
        <w:rPr>
          <w:i/>
          <w:iCs/>
          <w:color w:val="595959"/>
          <w:sz w:val="18"/>
          <w:szCs w:val="18"/>
        </w:rPr>
        <w:t xml:space="preserve">688041 海光信息 — https://emweb.securities.eastmoney.com/BusinessAnalysis/Index?code=sh688041</w:t>
      </w:r>
    </w:p>
    <w:p>
      <w:pPr>
        <w:spacing w:after="200"/>
      </w:pPr>
      <w:r>
        <w:rPr>
          <w:i/>
          <w:iCs/>
          <w:color w:val="595959"/>
          <w:sz w:val="18"/>
          <w:szCs w:val="18"/>
        </w:rPr>
        <w:t xml:space="preserve">海光信息(688041)经营分析_个股行情_同花顺财经 — https://profile.10jqka.com.cn/688041/operate/#analysis</w:t>
      </w:r>
    </w:p>
    <w:p>
      <w:pPr>
        <w:spacing w:after="200"/>
      </w:pPr>
      <w:r>
        <w:rPr>
          <w:i/>
          <w:iCs/>
          <w:color w:val="595959"/>
          <w:sz w:val="18"/>
          <w:szCs w:val="18"/>
        </w:rPr>
        <w:t xml:space="preserve">688041 海光信息 — https://emweb.securities.eastmoney.com/BusinessAnalysis/Index?type=soft&amp;code=SH688041#1</w:t>
      </w:r>
    </w:p>
    <w:p>
      <w:pPr>
        <w:spacing w:after="200"/>
      </w:pPr>
      <w:r>
        <w:rPr>
          <w:i/>
          <w:iCs/>
          <w:color w:val="595959"/>
          <w:sz w:val="18"/>
          <w:szCs w:val="18"/>
        </w:rPr>
        <w:t xml:space="preserve">688041 海光信息 - 核心题材 — https://emweb.securities.eastmoney.com/CoreConception/index?type=soft&amp;code=SH688041&amp;color=w#hxgn-0#1</w:t>
      </w:r>
    </w:p>
    <w:p>
      <w:pPr>
        <w:spacing w:after="200"/>
      </w:pPr>
      <w:r>
        <w:rPr>
          <w:i/>
          <w:iCs/>
          <w:color w:val="595959"/>
          <w:sz w:val="18"/>
          <w:szCs w:val="18"/>
        </w:rPr>
        <w:t xml:space="preserve">688041 海光信息 - 主营范围 — https://emweb.securities.eastmoney.com/BusinessAnalysis/Index?code=sh688041#1</w:t>
      </w:r>
    </w:p>
    <w:p>
      <w:pPr>
        <w:spacing w:after="200"/>
      </w:pPr>
      <w:r>
        <w:rPr>
          <w:i/>
          <w:iCs/>
          <w:color w:val="595959"/>
          <w:sz w:val="18"/>
          <w:szCs w:val="18"/>
        </w:rPr>
        <w:t xml:space="preserve">海光信息上市公司信息 - 海光信息上市公司信息 — https://m.hx168.com.cn/stock/F10/688041.html#1</w:t>
      </w:r>
    </w:p>
    <w:p>
      <w:pPr>
        <w:spacing w:after="200"/>
      </w:pPr>
      <w:r>
        <w:rPr>
          <w:i/>
          <w:iCs/>
          <w:color w:val="595959"/>
          <w:sz w:val="18"/>
          <w:szCs w:val="18"/>
        </w:rPr>
        <w:t xml:space="preserve">海光信息(688041)资金流向_个股行情_同花顺财经 — https://profile.10jqka.com.cn/688041/company/#publish</w:t>
      </w:r>
    </w:p>
    <w:p>
      <w:pPr>
        <w:spacing w:after="200"/>
      </w:pPr>
      <w:r>
        <w:rPr>
          <w:i/>
          <w:iCs/>
          <w:color w:val="595959"/>
          <w:sz w:val="18"/>
          <w:szCs w:val="18"/>
        </w:rPr>
        <w:t xml:space="preserve">海光信息(688041.SH)核心题材-PC_HSF10资料 - 核心题材 — http://emweb.securities.eastmoney.com/CoreConception/Index?type=web&amp;code=SH688041#1</w:t>
      </w:r>
    </w:p>
    <w:p>
      <w:pPr>
        <w:spacing w:after="200"/>
      </w:pPr>
      <w:r>
        <w:rPr>
          <w:i/>
          <w:iCs/>
          <w:color w:val="595959"/>
          <w:sz w:val="18"/>
          <w:szCs w:val="18"/>
        </w:rPr>
        <w:t xml:space="preserve">海光信息技术股份有限公司 688041 — https://www.sse.com.cn/assortment/stock/list/info/company/index.shtml?COMPANY_CODE=688041</w:t>
      </w:r>
    </w:p>
    <w:p>
      <w:pPr>
        <w:spacing w:after="200"/>
      </w:pPr>
      <w:r>
        <w:rPr>
          <w:i/>
          <w:iCs/>
          <w:color w:val="595959"/>
          <w:sz w:val="18"/>
          <w:szCs w:val="18"/>
        </w:rPr>
        <w:t xml:space="preserve">海光信息(688041)_个股概览_股票价格_实时行情_走势图_新闻资讯_股评_财报_FinScope-AI让投资更简单 — https://finance.baidu.com/stock/ab-688041?mainTab=%E7%AE%80%E5%86%B5</w:t>
      </w:r>
    </w:p>
    <w:p>
      <w:pPr>
        <w:spacing w:after="200"/>
      </w:pPr>
      <w:r>
        <w:rPr>
          <w:i/>
          <w:iCs/>
          <w:color w:val="595959"/>
          <w:sz w:val="18"/>
          <w:szCs w:val="18"/>
        </w:rPr>
        <w:t xml:space="preserve">关于海光信息技术股份有限公司人民币普通股股票科创板上市交易的公告 — http://big5.sse.com.cn/site/cht/www.sse.com.cn/disclosure/announcement/listing/ipo/c/c_20220811_86447590.shtml</w:t>
      </w:r>
    </w:p>
    <w:p>
      <w:pPr>
        <w:spacing w:after="200"/>
      </w:pPr>
      <w:r>
        <w:rPr>
          <w:i/>
          <w:iCs/>
          <w:color w:val="595959"/>
          <w:sz w:val="18"/>
          <w:szCs w:val="18"/>
        </w:rPr>
        <w:t xml:space="preserve">海光信息:海光信息技术股份有限公司2026年半年度报告摘要 — https://www.cnfin.com/announ/detail/index.html?id=839967539679&amp;code=688041&amp;dannoun=stibdetail&amp;announ=stib#1</w:t>
      </w:r>
    </w:p>
    <w:p>
      <w:pPr>
        <w:spacing w:after="200"/>
      </w:pPr>
      <w:r>
        <w:rPr>
          <w:i/>
          <w:iCs/>
          <w:color w:val="595959"/>
          <w:sz w:val="18"/>
          <w:szCs w:val="18"/>
        </w:rPr>
        <w:t xml:space="preserve">一、股票注册及上市审核情况 — https://www.sse.com.cn/disclosure/listedinfo/announcement/c/new/2022-08-11/688041_20220811_1_KBTswJbY.pdf#11#2</w:t>
      </w:r>
    </w:p>
    <w:p>
      <w:pPr>
        <w:spacing w:after="200"/>
      </w:pPr>
      <w:r>
        <w:rPr>
          <w:i/>
          <w:iCs/>
          <w:color w:val="595959"/>
          <w:sz w:val="18"/>
          <w:szCs w:val="18"/>
        </w:rPr>
        <w:t xml:space="preserve">海光信息:中信证券股份有限公司关于海光信息技术股份有限公司持续督导保荐总结报告书 - 首页 &gt; — https://www.cnfin.com/announ/detail/index.html?id=830109197765&amp;code=688041&amp;dannoun=stibdetail&amp;announ=stib#1</w:t>
      </w:r>
    </w:p>
    <w:p>
      <w:pPr>
        <w:spacing w:after="200"/>
      </w:pPr>
      <w:r>
        <w:rPr>
          <w:i/>
          <w:iCs/>
          <w:color w:val="595959"/>
          <w:sz w:val="18"/>
          <w:szCs w:val="18"/>
        </w:rPr>
        <w:t xml:space="preserve">海光信息技术股份有限公司首次公开发行股票科创板上市公告书 - 海光信息技术股份有限公司 — https://paper.cnstock.com/html/2022-08/11/content_1650990.htm#1</w:t>
      </w:r>
    </w:p>
    <w:p>
      <w:pPr>
        <w:spacing w:after="200"/>
      </w:pPr>
      <w:r>
        <w:rPr>
          <w:i/>
          <w:iCs/>
          <w:color w:val="595959"/>
          <w:sz w:val="18"/>
          <w:szCs w:val="18"/>
        </w:rPr>
        <w:t xml:space="preserve">海光信息技术股份有限公司首次公开发行股票并在科创板上市发行结果公告 - 海光信息技术股份有限公司 — https://paper.cnstock.com/html/2022-08/09/content_1650150.htm#1</w:t>
      </w:r>
    </w:p>
    <w:p>
      <w:pPr>
        <w:spacing w:after="200"/>
      </w:pPr>
      <w:r>
        <w:rPr>
          <w:i/>
          <w:iCs/>
          <w:color w:val="595959"/>
          <w:sz w:val="18"/>
          <w:szCs w:val="18"/>
        </w:rPr>
        <w:t xml:space="preserve">海光信息(688041):海光信息技术股份有限公司关于修订《公司章程》并办理工商变更登记及修订部分公司治理制度 — https://vipwt1.cfi.net.cn/p20260912001345.html</w:t>
      </w:r>
    </w:p>
    <w:p>
      <w:pPr>
        <w:spacing w:after="200"/>
      </w:pPr>
      <w:r>
        <w:rPr>
          <w:i/>
          <w:iCs/>
          <w:color w:val="595959"/>
          <w:sz w:val="18"/>
          <w:szCs w:val="18"/>
        </w:rPr>
        <w:t xml:space="preserve">海光信息启动公司章程及关联交易管理制度修订 注册资本拟调整为232381.80万元 — https://www.sohu.com/a/1074902766_122014422?scm=10001.7746_13-119000.0.0-0-0-0-0.0&amp;spm=smpc.channel_354.block3_32_P7Ovbu_1_fd.22.1789126726311GDyBDMp_7746</w:t>
      </w:r>
    </w:p>
    <w:p>
      <w:pPr>
        <w:spacing w:after="200"/>
      </w:pPr>
      <w:r>
        <w:rPr>
          <w:i/>
          <w:iCs/>
          <w:color w:val="595959"/>
          <w:sz w:val="18"/>
          <w:szCs w:val="18"/>
        </w:rPr>
        <w:t xml:space="preserve">海光信息财报摘要 — https://tool.stockstar.com/summary/caibao/688041</w:t>
      </w:r>
    </w:p>
    <w:p>
      <w:pPr>
        <w:spacing w:after="200"/>
      </w:pPr>
      <w:r>
        <w:rPr>
          <w:i/>
          <w:iCs/>
          <w:color w:val="595959"/>
          <w:sz w:val="18"/>
          <w:szCs w:val="18"/>
        </w:rPr>
        <w:t xml:space="preserve">Hygon Information Technology Co Ltd (688041) 財務概覽 - 海光信息 (688041) — https://hk.investing.com/equities/hygon-information-tech-financial-summary#1</w:t>
      </w:r>
    </w:p>
    <w:p>
      <w:pPr>
        <w:spacing w:after="200"/>
      </w:pPr>
      <w:r>
        <w:rPr>
          <w:i/>
          <w:iCs/>
          <w:color w:val="595959"/>
          <w:sz w:val="18"/>
          <w:szCs w:val="18"/>
        </w:rPr>
        <w:t xml:space="preserve">瑞芯微 vs 海光信息 财报全方位对比 — https://caibaobang.cn/sanpk/mh-compare?codes=603893-688041</w:t>
      </w:r>
    </w:p>
    <w:p>
      <w:pPr>
        <w:spacing w:after="200"/>
      </w:pPr>
      <w:r>
        <w:rPr>
          <w:i/>
          <w:iCs/>
          <w:color w:val="595959"/>
          <w:sz w:val="18"/>
          <w:szCs w:val="18"/>
        </w:rPr>
        <w:t xml:space="preserve">海光信息技术股份有限公司 - 毛利率 (%) | 61.19 | 63.72 | 59.67 | 52.42 | 55.95 — https://baike.baidu.com/item/%E6%B5%B7%E5%85%89%E4%BF%A1%E6%81%AF%E6%8A%80%E6%9C%AF%E8%82%A1%E4%BB%BD%E6%9C%89%E9%99%90%E5%85%AC%E5%8F%B8/60701190#4</w:t>
      </w:r>
    </w:p>
    <w:p>
      <w:pPr>
        <w:spacing w:after="200"/>
      </w:pPr>
      <w:r>
        <w:rPr>
          <w:i/>
          <w:iCs/>
          <w:color w:val="595959"/>
          <w:sz w:val="18"/>
          <w:szCs w:val="18"/>
        </w:rPr>
        <w:t xml:space="preserve">集友銀行 — http://content5.etninfo.com/content/cyuwebV2/asharecontent/tc/ashare_quote_ci_ratio.php?code=688041</w:t>
      </w:r>
    </w:p>
    <w:p>
      <w:pPr>
        <w:spacing w:after="200"/>
      </w:pPr>
      <w:r>
        <w:rPr>
          <w:i/>
          <w:iCs/>
          <w:color w:val="595959"/>
          <w:sz w:val="18"/>
          <w:szCs w:val="18"/>
        </w:rPr>
        <w:t xml:space="preserve">海光信息 (688041) 毛利率 - 海光信息 毛利率 — https://hk.investing.com/pro/SHSE:688041/explorer/gp_margin#1</w:t>
      </w:r>
    </w:p>
    <w:p>
      <w:pPr>
        <w:spacing w:after="200"/>
      </w:pPr>
      <w:r>
        <w:rPr>
          <w:i/>
          <w:iCs/>
          <w:color w:val="595959"/>
          <w:sz w:val="18"/>
          <w:szCs w:val="18"/>
        </w:rPr>
        <w:t xml:space="preserve">海光信息 (688041.SS) 損益表 - Yahoo 財經 - 跳至導覽 跳過主要內容 跳至右欄 — https://hk.finance.yahoo.com/quote/688041.SS/financials/#1</w:t>
      </w:r>
    </w:p>
    <w:p>
      <w:pPr>
        <w:spacing w:after="200"/>
      </w:pPr>
      <w:r>
        <w:rPr>
          <w:i/>
          <w:iCs/>
          <w:color w:val="595959"/>
          <w:sz w:val="18"/>
          <w:szCs w:val="18"/>
        </w:rPr>
        <w:t xml:space="preserve">中國銀行(香港)有限公司 — http://bochk.etnet.com.hk/content/bochkweb/asharecontent/tc/ashare_quote_ci_ratio.php?code=688041</w:t>
      </w:r>
    </w:p>
    <w:p>
      <w:pPr>
        <w:spacing w:after="200"/>
      </w:pPr>
      <w:r>
        <w:rPr>
          <w:i/>
          <w:iCs/>
          <w:color w:val="595959"/>
          <w:sz w:val="18"/>
          <w:szCs w:val="18"/>
        </w:rPr>
        <w:t xml:space="preserve">海光信息(688041)利润表_新浪财经_新浪网 — http://money.finance.sina.com.cn/corp/go.php/vFD_ProfitStatement/stockid/688041/ctrl/2023/displaytype/4.phtml</w:t>
      </w:r>
    </w:p>
    <w:p>
      <w:pPr>
        <w:spacing w:after="200"/>
      </w:pPr>
      <w:r>
        <w:rPr>
          <w:i/>
          <w:iCs/>
          <w:color w:val="595959"/>
          <w:sz w:val="18"/>
          <w:szCs w:val="18"/>
        </w:rPr>
        <w:t xml:space="preserve">海光信息(688041)利润表_新浪财经_新浪网 - 海光信息 — https://vip.stock.finance.sina.com.cn/corp/go.php/vFD_ProfitStatement/stockid/688041/ctrl/part/displaytype/4.phtml#1</w:t>
      </w:r>
    </w:p>
    <w:p>
      <w:pPr>
        <w:spacing w:after="200"/>
      </w:pPr>
      <w:r>
        <w:rPr>
          <w:i/>
          <w:iCs/>
          <w:color w:val="595959"/>
          <w:sz w:val="18"/>
          <w:szCs w:val="18"/>
        </w:rPr>
        <w:t xml:space="preserve">员工套现27亿，股东浮盈80亿：海光信息AI盛宴绕不开中科曙光？ - 员工套现27亿，股东浮盈80亿：海光信息AI盛宴绕不开中科曙光？ — https://m.jiemian.com/article/14989121.html#1</w:t>
      </w:r>
    </w:p>
    <w:p>
      <w:pPr>
        <w:spacing w:after="200"/>
      </w:pPr>
      <w:r>
        <w:rPr>
          <w:i/>
          <w:iCs/>
          <w:color w:val="595959"/>
          <w:sz w:val="18"/>
          <w:szCs w:val="18"/>
        </w:rPr>
        <w:t xml:space="preserve">员工套现27亿，股东浮盈80亿：海光信息AI盛宴绕不开中科曙光？_创业最前线_云掌财经 - 用微信扫描二维码 — https://money.123.com.cn/kline/a1316647.html#1</w:t>
      </w:r>
    </w:p>
    <w:p>
      <w:pPr>
        <w:spacing w:after="200"/>
      </w:pPr>
      <w:r>
        <w:rPr>
          <w:i/>
          <w:iCs/>
          <w:color w:val="595959"/>
          <w:sz w:val="18"/>
          <w:szCs w:val="18"/>
        </w:rPr>
        <w:t xml:space="preserve">员工套现27亿，股东浮盈80亿：海光信息AI盛宴绕不开中科曙光？_财富号评论(cfhpl)股吧_东方财富网股吧 - 财富号评论吧 — https://guba.eastmoney.com/news,cfhpl,1764117688.html#1</w:t>
      </w:r>
    </w:p>
    <w:p>
      <w:pPr>
        <w:spacing w:after="200"/>
      </w:pPr>
      <w:r>
        <w:rPr>
          <w:i/>
          <w:iCs/>
          <w:color w:val="595959"/>
          <w:sz w:val="18"/>
          <w:szCs w:val="18"/>
        </w:rPr>
        <w:t xml:space="preserve">一对国产“算力搭子”的2025年 - 自媒体热点 &gt; 正文 — https://finance.sina.com.cn/wm/2026-04-15/doc-inhurihp8105749.shtml?cref=cj#1</w:t>
      </w:r>
    </w:p>
    <w:p>
      <w:pPr>
        <w:spacing w:after="200"/>
      </w:pPr>
      <w:r>
        <w:rPr>
          <w:i/>
          <w:iCs/>
          <w:color w:val="595959"/>
          <w:sz w:val="18"/>
          <w:szCs w:val="18"/>
        </w:rPr>
        <w:t xml:space="preserve">一对国产“算力搭子”的2025年 - 一对国产“算力搭子”的2025年 — https://cj.sina.com.cn/articles/view/1641561812/61d83ed400101c9u4?autocallup=no&amp;isfromsina=no&amp;#1</w:t>
      </w:r>
    </w:p>
    <w:p>
      <w:pPr>
        <w:spacing w:after="200"/>
      </w:pPr>
      <w:r>
        <w:rPr>
          <w:i/>
          <w:iCs/>
          <w:color w:val="595959"/>
          <w:sz w:val="18"/>
          <w:szCs w:val="18"/>
        </w:rPr>
        <w:t xml:space="preserve">一对国产“算力搭子”的2025年 - 一对国产“算力搭子”的2025年 — http://stock.10jqka.com.cn/20260415/c676015942.shtml#1</w:t>
      </w:r>
    </w:p>
    <w:p>
      <w:pPr>
        <w:spacing w:after="200"/>
      </w:pPr>
      <w:r>
        <w:rPr>
          <w:i/>
          <w:iCs/>
          <w:color w:val="595959"/>
          <w:sz w:val="18"/>
          <w:szCs w:val="18"/>
        </w:rPr>
        <w:t xml:space="preserve">一对国产“算力搭子”的2025年 — https://jg-static.eeo.com.cn/article/info?id=b9e3171c2fba40a6b224c0a1ddbc0d42&amp;channelUuid=b048c7211db949eeb7443cd5b9b3bfe3#1</w:t>
      </w:r>
    </w:p>
    <w:p>
      <w:pPr>
        <w:spacing w:after="200"/>
      </w:pPr>
      <w:r>
        <w:rPr>
          <w:i/>
          <w:iCs/>
          <w:color w:val="595959"/>
          <w:sz w:val="18"/>
          <w:szCs w:val="18"/>
        </w:rPr>
        <w:t xml:space="preserve">董秘您好，关注贵公司年报事项，想请问3个问题：（1）第一大客户（关联方中科曙光）销售占比高达56.68%，且吸收合并事项已终止，请问业务独立性如何保障？（2）营业成本增幅82.4%远超营收增幅56.9%，致毛利率下滑，具体原因及持续性？（3）应收账款增幅77%高于营收，回款风险如何控制？董秘回复_证券之星 — https://stock.stockstar.com/dmhd/detail/2378363</w:t>
      </w:r>
    </w:p>
    <w:p>
      <w:pPr>
        <w:spacing w:after="200"/>
      </w:pPr>
      <w:r>
        <w:rPr>
          <w:i/>
          <w:iCs/>
          <w:color w:val="595959"/>
          <w:sz w:val="18"/>
          <w:szCs w:val="18"/>
        </w:rPr>
        <w:t xml:space="preserve">海光信息(688041)答投资者问-证券之星 — https://stock.stockstar.com/QA/companyto_1699509.html</w:t>
      </w:r>
    </w:p>
    <w:p>
      <w:pPr>
        <w:spacing w:after="200"/>
      </w:pPr>
      <w:r>
        <w:rPr>
          <w:i/>
          <w:iCs/>
          <w:color w:val="595959"/>
          <w:sz w:val="18"/>
          <w:szCs w:val="18"/>
        </w:rPr>
        <w:t xml:space="preserve">一对国产“算力搭子”的2025年 - 今日头条 - 打开APP — https://m.toutiao.com/article/7628949410428289551/?upstream_biz=toutiao_pc&amp;upstream_biz=toutiao_pc#1</w:t>
      </w:r>
    </w:p>
    <w:p>
      <w:pPr>
        <w:spacing w:after="200"/>
      </w:pPr>
      <w:r>
        <w:rPr>
          <w:i/>
          <w:iCs/>
          <w:color w:val="595959"/>
          <w:sz w:val="18"/>
          <w:szCs w:val="18"/>
        </w:rPr>
        <w:t xml:space="preserve">海光信息: 海光信息技术股份有限公司2026年半年度报告 - 入难以收回、预计效益难以达到的风险，进而对公司业绩产生不利影响 — https://stock.stockstar.com/notice/SN2026081300033034.shtml#10#5</w:t>
      </w:r>
    </w:p>
    <w:p>
      <w:pPr>
        <w:spacing w:after="200"/>
      </w:pPr>
      <w:r>
        <w:rPr>
          <w:i/>
          <w:iCs/>
          <w:color w:val="595959"/>
          <w:sz w:val="18"/>
          <w:szCs w:val="18"/>
        </w:rPr>
        <w:t xml:space="preserve">海光信息(688041)_公司公告_海光信息：2022年年度报告新浪财经_新浪网 - 公司供应商包括晶圆厂、封装测试厂、IP 授权厂商、EDA 工具厂商等 — http://money.finance.sina.com.cn/corp/view/vCB_AllBulletinDetail.php?stockid=688041&amp;id=8998932#5</w:t>
      </w:r>
    </w:p>
    <w:p>
      <w:pPr>
        <w:spacing w:after="200"/>
      </w:pPr>
      <w:r>
        <w:rPr>
          <w:i/>
          <w:iCs/>
          <w:color w:val="595959"/>
          <w:sz w:val="18"/>
          <w:szCs w:val="18"/>
        </w:rPr>
        <w:t xml:space="preserve">海光信息 - 公司供应商包括晶圆厂、封装测试厂、IP 授权厂商、EDA 工具厂商等 — https://money.finance.sina.com.cn/corp/view/vCB_AllBulletinDetail.php?stockid=688041&amp;id=8998932#5</w:t>
      </w:r>
    </w:p>
    <w:p>
      <w:pPr>
        <w:spacing w:after="200"/>
      </w:pPr>
      <w:r>
        <w:rPr>
          <w:i/>
          <w:iCs/>
          <w:color w:val="595959"/>
          <w:sz w:val="18"/>
          <w:szCs w:val="18"/>
        </w:rPr>
        <w:t xml:space="preserve">海光信息(688041)_公司公告_海光信息技术股份有限公司科创板首次公开发行股票招股说明书（上会稿）新浪财经_新浪网 - 合计 | 55,407.64 | 67.83% — http://vip.stock.finance.sina.com.cn/corp/view/vCB_AllBulletinDetail.php?stockid=688041&amp;id=7868812#21</w:t>
      </w:r>
    </w:p>
    <w:p>
      <w:pPr>
        <w:spacing w:after="200"/>
      </w:pPr>
      <w:r>
        <w:rPr>
          <w:i/>
          <w:iCs/>
          <w:color w:val="595959"/>
          <w:sz w:val="18"/>
          <w:szCs w:val="18"/>
        </w:rPr>
        <w:t xml:space="preserve">A 股硬核算力扒皮系列 03：海光信息深度复盘！中科院 + AMD 双基因加持，国产算力芯片双龙头的光荣与梦想_财富号评论(cfhpl)股吧_东方财富网股吧 - 芯片制造的核心环节，EDA 工具、晶圆代工、封装测试，全部都掌握在全球少数几家企业手里：EDA 工具主要是 Synopsys、Cadence 等美国企业，晶圆代工主要是台积电、三星，封装测试是长电科技、通富微电这类头部企业 —— 上游的行业集中度极高，在产... — https://guba.eastmoney.com/news,cfhpl,1759465494.html#3</w:t>
      </w:r>
    </w:p>
    <w:p>
      <w:pPr>
        <w:spacing w:after="200"/>
      </w:pPr>
      <w:r>
        <w:rPr>
          <w:i/>
          <w:iCs/>
          <w:color w:val="595959"/>
          <w:sz w:val="18"/>
          <w:szCs w:val="18"/>
        </w:rPr>
        <w:t xml:space="preserve">海光信息估值900亿背后：产品售价下降，销售依赖关联方，部分供应商难以替代 — https://baijiahao.baidu.com/s?id=1730720681013831162</w:t>
      </w:r>
    </w:p>
    <w:p>
      <w:pPr>
        <w:spacing w:after="200"/>
      </w:pPr>
      <w:r>
        <w:rPr>
          <w:i/>
          <w:iCs/>
          <w:color w:val="595959"/>
          <w:sz w:val="18"/>
          <w:szCs w:val="18"/>
        </w:rPr>
        <w:t xml:space="preserve">海光信息估值900亿背后：产品售价下降，销售依赖关联方，部分供应商难以替代 - 手机看中经经济日报微信中经网微信 — http://finance.ce.cn/stock/gsgdbd/202204/22/t20220422_37519438.shtml#1</w:t>
      </w:r>
    </w:p>
    <w:p>
      <w:pPr>
        <w:spacing w:after="200"/>
      </w:pPr>
      <w:r>
        <w:rPr>
          <w:i/>
          <w:iCs/>
          <w:color w:val="595959"/>
          <w:sz w:val="18"/>
          <w:szCs w:val="18"/>
        </w:rPr>
        <w:t xml:space="preserve">海光信息估值900亿背后：产品销售价格下降，销售依赖关联方，供应商集中且部分难以替代 - 海光信息估值900亿背后：产品销售价格下降，销售依赖关联方，供应商集中且部分难以替代 — http://www.163.com/dy/article/H5GOFEB90530KP1K.html#1</w:t>
      </w:r>
    </w:p>
    <w:p>
      <w:pPr>
        <w:spacing w:after="200"/>
      </w:pPr>
      <w:r>
        <w:rPr>
          <w:i/>
          <w:iCs/>
          <w:color w:val="595959"/>
          <w:sz w:val="18"/>
          <w:szCs w:val="18"/>
        </w:rPr>
        <w:t xml:space="preserve">深度分析之海光信息 - 深度分析之海光信息 — https://caifuhao.eastmoney.com/news/20260625110506419163170#1</w:t>
      </w:r>
    </w:p>
    <w:p>
      <w:pPr>
        <w:spacing w:after="200"/>
      </w:pPr>
      <w:r>
        <w:rPr>
          <w:i/>
          <w:iCs/>
          <w:color w:val="595959"/>
          <w:sz w:val="18"/>
          <w:szCs w:val="18"/>
        </w:rPr>
        <w:t xml:space="preserve">海光信息25.4亿净利润，能支撑5000亿市值吗？ — https://m.sohu.com/a/1006504181_100106891/?pvid=000115_3w_a&amp;scm=10001.325_13-325_13.0.0-0-0-0-0.5_1334&amp;spm=smpc.channel_248.block3_308_NDdFbm_1_fd.3.177557450386615ZYC6d_324</w:t>
      </w:r>
    </w:p>
    <w:p>
      <w:pPr>
        <w:spacing w:after="200"/>
      </w:pPr>
      <w:r>
        <w:rPr>
          <w:i/>
          <w:iCs/>
          <w:color w:val="595959"/>
          <w:sz w:val="18"/>
          <w:szCs w:val="18"/>
        </w:rPr>
        <w:t xml:space="preserve">海光信息技术股份有限公司2024年年度报告摘要 - 海光信息技术股份有限公司2024年年度报告摘要 — https://paper.cnstock.com/html/2025-03/01/content_2032014.htm#1</w:t>
      </w:r>
    </w:p>
    <w:p>
      <w:pPr>
        <w:spacing w:after="200"/>
      </w:pPr>
      <w:r>
        <w:rPr>
          <w:i/>
          <w:iCs/>
          <w:color w:val="595959"/>
          <w:sz w:val="18"/>
          <w:szCs w:val="18"/>
        </w:rPr>
        <w:t xml:space="preserve">688411 海博思创 — https://emweb.securities.eastmoney.com/BusinessAnalysis/Index?code=sh688411</w:t>
      </w:r>
    </w:p>
    <w:p>
      <w:pPr>
        <w:spacing w:after="200"/>
      </w:pPr>
      <w:r>
        <w:rPr>
          <w:i/>
          <w:iCs/>
          <w:color w:val="595959"/>
          <w:sz w:val="18"/>
          <w:szCs w:val="18"/>
        </w:rPr>
        <w:t xml:space="preserve">海光信息技术股份有限公司 - 海光信息技术股份有限公司 — https://baike.baidu.com/item/%E6%B5%B7%E5%85%89%E4%BF%A1%E6%81%AF%E6%8A%80%E6%9C%AF%E8%82%A1%E4%BB%BD%E6%9C%89%E9%99%90%E5%85%AC%E5%8F%B8/60701190#1</w:t>
      </w:r>
    </w:p>
    <w:p>
      <w:pPr>
        <w:spacing w:after="200"/>
      </w:pPr>
      <w:r>
        <w:rPr>
          <w:i/>
          <w:iCs/>
          <w:color w:val="595959"/>
          <w:sz w:val="18"/>
          <w:szCs w:val="18"/>
        </w:rPr>
        <w:t xml:space="preserve">海光信息 (688041.SH) - 快速報價 — http://aastock.com/tc/cnhk/analysis/company-fundamental/company-profile?shsymbol=688041#1</w:t>
      </w:r>
    </w:p>
    <w:p>
      <w:pPr>
        <w:spacing w:after="200"/>
      </w:pPr>
      <w:r>
        <w:rPr>
          <w:i/>
          <w:iCs/>
          <w:color w:val="595959"/>
          <w:sz w:val="18"/>
          <w:szCs w:val="18"/>
        </w:rPr>
        <w:t xml:space="preserve">海光信息 (688041) 公司做什么 — https://www.moomoocn.com/hans/stock/688041-SH/company</w:t>
      </w:r>
    </w:p>
    <w:p>
      <w:pPr>
        <w:spacing w:after="200"/>
      </w:pPr>
      <w:r>
        <w:rPr>
          <w:i/>
          <w:iCs/>
          <w:color w:val="595959"/>
          <w:sz w:val="18"/>
          <w:szCs w:val="18"/>
        </w:rPr>
        <w:t xml:space="preserve">海光信息2024年年度可视化财报 — https://media.sseinfo.com/roadshow/resources/finreport/reportv3/pc/index.html?d4d4ec4760cd960bca1ad9bdc552d26doild#20250302</w:t>
      </w:r>
    </w:p>
    <w:p>
      <w:pPr>
        <w:spacing w:after="200"/>
      </w:pPr>
      <w:r>
        <w:rPr>
          <w:i/>
          <w:iCs/>
          <w:color w:val="595959"/>
          <w:sz w:val="18"/>
          <w:szCs w:val="18"/>
        </w:rPr>
        <w:t xml:space="preserve">海光信息(688041)2024年报和2025年一季报报告点评：业绩持续高增 技术突破驱动国产算力突围 — http://stockfinance.sina.cn/stock/go.php/paper/reportid/798771773639/index.phtml?vt=4</w:t>
      </w:r>
    </w:p>
    <w:p>
      <w:pPr>
        <w:spacing w:after="200"/>
      </w:pPr>
      <w:r>
        <w:rPr>
          <w:i/>
          <w:iCs/>
          <w:color w:val="595959"/>
          <w:sz w:val="18"/>
          <w:szCs w:val="18"/>
        </w:rPr>
        <w:t xml:space="preserve">海光信息：2024年净利润19.29亿元 同比增长52.73% — https://news.qq.com/rain/a/20250224A06R7H00?scene=qqsearch&amp;suid=&amp;media_id=</w:t>
      </w:r>
    </w:p>
    <w:p>
      <w:pPr>
        <w:spacing w:after="200"/>
      </w:pPr>
      <w:r>
        <w:rPr>
          <w:i/>
          <w:iCs/>
          <w:color w:val="595959"/>
          <w:sz w:val="18"/>
          <w:szCs w:val="18"/>
        </w:rPr>
        <w:t xml:space="preserve">海光信息(688041.SH)：2024年年报净利润为19.31亿元、较去年同期上涨52.87% — https://m.jiemian.com/article/12418008.html</w:t>
      </w:r>
    </w:p>
    <w:p>
      <w:pPr>
        <w:spacing w:after="200"/>
      </w:pPr>
      <w:r>
        <w:rPr>
          <w:i/>
          <w:iCs/>
          <w:color w:val="595959"/>
          <w:sz w:val="18"/>
          <w:szCs w:val="18"/>
        </w:rPr>
        <w:t xml:space="preserve">海光信息2024年年报：归母净利润同比增52.9% — https://finance.eastmoney.com/a/202502283333443982.html</w:t>
      </w:r>
    </w:p>
    <w:p>
      <w:pPr>
        <w:spacing w:after="200"/>
      </w:pPr>
      <w:r>
        <w:rPr>
          <w:i/>
          <w:iCs/>
          <w:color w:val="595959"/>
          <w:sz w:val="18"/>
          <w:szCs w:val="18"/>
        </w:rPr>
        <w:t xml:space="preserve">海光信息(688041.SH)：2024年年報淨利潤為19.31億元、較去年同期上漲52.87% — https://www.finet.hk/newscenter/kol_content/67c5137c800d45515ca88aaf</w:t>
      </w:r>
    </w:p>
    <w:p>
      <w:pPr>
        <w:spacing w:after="200"/>
      </w:pPr>
      <w:r>
        <w:rPr>
          <w:i/>
          <w:iCs/>
          <w:color w:val="595959"/>
          <w:sz w:val="18"/>
          <w:szCs w:val="18"/>
        </w:rPr>
        <w:t xml:space="preserve">海光信息（688041）2024年年报财务简析：营收净利润同比双双增长，应收账款上升 — http://stock.stockstar.com/RB2025030200000172.shtml</w:t>
      </w:r>
    </w:p>
    <w:p>
      <w:pPr>
        <w:spacing w:after="200"/>
      </w:pPr>
      <w:r>
        <w:rPr>
          <w:i/>
          <w:iCs/>
          <w:color w:val="595959"/>
          <w:sz w:val="18"/>
          <w:szCs w:val="18"/>
        </w:rPr>
        <w:t xml:space="preserve">海光信息技术股份有限公司2024年度业绩快报公告 — https://paper.cnstock.com/html/2025-02/25/content_2030064.htm</w:t>
      </w:r>
    </w:p>
    <w:p>
      <w:pPr>
        <w:spacing w:after="200"/>
      </w:pPr>
      <w:r>
        <w:rPr>
          <w:i/>
          <w:iCs/>
          <w:color w:val="595959"/>
          <w:sz w:val="18"/>
          <w:szCs w:val="18"/>
        </w:rPr>
        <w:t xml:space="preserve">海光信息：2024年度净利润约19.29亿元，同比增加52.73% — https://m.nbd.com.cn/articles/2025-02-24/3762821.html</w:t>
      </w:r>
    </w:p>
    <w:p>
      <w:pPr>
        <w:spacing w:after="200"/>
      </w:pPr>
      <w:r>
        <w:rPr>
          <w:i/>
          <w:iCs/>
          <w:color w:val="595959"/>
          <w:sz w:val="18"/>
          <w:szCs w:val="18"/>
        </w:rPr>
        <w:t xml:space="preserve">海光信息(688041)：收入、利润同比高增 研发夯实技术壁垒 — http://stock.finance.sina.com.cn/stock/go.php/vReport_Show/kind/search/rptid/790302589338/index.phtml</w:t>
      </w:r>
    </w:p>
    <w:p>
      <w:pPr>
        <w:spacing w:after="200"/>
      </w:pPr>
      <w:r>
        <w:rPr>
          <w:i/>
          <w:iCs/>
          <w:color w:val="595959"/>
          <w:sz w:val="18"/>
          <w:szCs w:val="18"/>
        </w:rPr>
        <w:t xml:space="preserve">海光信息：2026年上半年净利润17.98亿元 同比增长49.69% — https://newzzbcx.cs.com.cn/cxnews_m.html?random=AknyNS9G&amp;name=new20260813215103wzyhsnhe#1</w:t>
      </w:r>
    </w:p>
    <w:p>
      <w:pPr>
        <w:spacing w:after="200"/>
      </w:pPr>
      <w:r>
        <w:rPr>
          <w:i/>
          <w:iCs/>
          <w:color w:val="595959"/>
          <w:sz w:val="18"/>
          <w:szCs w:val="18"/>
        </w:rPr>
        <w:t xml:space="preserve">海光信息(688041)：业绩符合此前预告 CPU+DCU双芯战略驱动高增 — http://stock.finance.sina.com.cn/stock/go.php/vReport_Show/kind/search/rptid/840812657055/index.phtml</w:t>
      </w:r>
    </w:p>
    <w:p>
      <w:pPr>
        <w:spacing w:after="200"/>
      </w:pPr>
      <w:r>
        <w:rPr>
          <w:i/>
          <w:iCs/>
          <w:color w:val="595959"/>
          <w:sz w:val="18"/>
          <w:szCs w:val="18"/>
        </w:rPr>
        <w:t xml:space="preserve">海光信息(688041.SH)2026年中报净利润为17.98亿元、较去年同期上涨49.69% - 正在阅读: — https://www.jiemian.com/article/14921534.html#1</w:t>
      </w:r>
    </w:p>
    <w:p>
      <w:pPr>
        <w:spacing w:after="200"/>
      </w:pPr>
      <w:r>
        <w:rPr>
          <w:i/>
          <w:iCs/>
          <w:color w:val="595959"/>
          <w:sz w:val="18"/>
          <w:szCs w:val="18"/>
        </w:rPr>
        <w:t xml:space="preserve">海光信息(688041)：H1收入及利润保持高增 积极备货助力H2交付加速 — http://stock.finance.sina.com.cn/stock/go.php/vReport_Show/kind/search/rptid/840295871649/index.phtml</w:t>
      </w:r>
    </w:p>
    <w:p>
      <w:pPr>
        <w:spacing w:after="200"/>
      </w:pPr>
      <w:r>
        <w:rPr>
          <w:i/>
          <w:iCs/>
          <w:color w:val="595959"/>
          <w:sz w:val="18"/>
          <w:szCs w:val="18"/>
        </w:rPr>
        <w:t xml:space="preserve">海光信息上半年营收同比增超66% 国产高端芯片市场需求持续攀升 — https://www.cnfin.com/gs-lb/detail/20260813/4454984_1.html</w:t>
      </w:r>
    </w:p>
    <w:p>
      <w:pPr>
        <w:spacing w:after="200"/>
      </w:pPr>
      <w:r>
        <w:rPr>
          <w:i/>
          <w:iCs/>
          <w:color w:val="595959"/>
          <w:sz w:val="18"/>
          <w:szCs w:val="18"/>
        </w:rPr>
        <w:t xml:space="preserve">海光信息：2026年上半年净利润17.98亿元 同比增长49.69% — https://fund.eastmoney.com/a/202608133840755872.html#1</w:t>
      </w:r>
    </w:p>
    <w:p>
      <w:pPr>
        <w:spacing w:after="200"/>
      </w:pPr>
      <w:r>
        <w:rPr>
          <w:i/>
          <w:iCs/>
          <w:color w:val="595959"/>
          <w:sz w:val="18"/>
          <w:szCs w:val="18"/>
        </w:rPr>
        <w:t xml:space="preserve">海光信息(688041.SH)：2026年中报净利润为17.98亿元、同比较去年同期上涨49.69% — https://finance.eastmoney.com/a/202608143841314564.html</w:t>
      </w:r>
    </w:p>
    <w:p>
      <w:pPr>
        <w:spacing w:after="200"/>
      </w:pPr>
      <w:r>
        <w:rPr>
          <w:i/>
          <w:iCs/>
          <w:color w:val="595959"/>
          <w:sz w:val="18"/>
          <w:szCs w:val="18"/>
        </w:rPr>
        <w:t xml:space="preserve">海光信息上半年营收同比增超66% 国产高端芯片市场需求持续攀升 — https://finance.sina.cn/2026-08-13/detail-inineuqe4555582.d.html</w:t>
      </w:r>
    </w:p>
    <w:p>
      <w:pPr>
        <w:spacing w:after="200"/>
      </w:pPr>
      <w:r>
        <w:rPr>
          <w:i/>
          <w:iCs/>
          <w:color w:val="595959"/>
          <w:sz w:val="18"/>
          <w:szCs w:val="18"/>
        </w:rPr>
        <w:t xml:space="preserve">海光信息：2026年半年度营收同比增长66.52% 净利润同比增长49.69% — https://m.21jingji.com/timeline/464580641df28e9ba162a3a53fed34bb.html</w:t>
      </w:r>
    </w:p>
    <w:p>
      <w:pPr>
        <w:spacing w:after="200"/>
      </w:pPr>
      <w:r>
        <w:rPr>
          <w:i/>
          <w:iCs/>
          <w:color w:val="595959"/>
          <w:sz w:val="18"/>
          <w:szCs w:val="18"/>
        </w:rPr>
        <w:t xml:space="preserve">海光信息上半年营收同比增超66% 国产高端芯片市场需求持续攀升 — https://finance.eastmoney.com/a/202608133840707684.html</w:t>
      </w:r>
    </w:p>
    <w:p>
      <w:pPr>
        <w:spacing w:after="200"/>
      </w:pPr>
      <w:r>
        <w:rPr>
          <w:i/>
          <w:iCs/>
          <w:color w:val="595959"/>
          <w:sz w:val="18"/>
          <w:szCs w:val="18"/>
        </w:rPr>
        <w:t xml:space="preserve">海光信息(688041)中报点评：中报业绩逐步增长 受益于国产AI产业趋势 — http://stock.finance.sina.com.cn/stock/go.php/vReport_Show/kind/search/rptid/842264227813/index.phtml</w:t>
      </w:r>
    </w:p>
    <w:p>
      <w:pPr>
        <w:spacing w:after="200"/>
      </w:pPr>
      <w:r>
        <w:rPr>
          <w:i/>
          <w:iCs/>
          <w:color w:val="595959"/>
          <w:sz w:val="18"/>
          <w:szCs w:val="18"/>
        </w:rPr>
        <w:t xml:space="preserve">海光信息(688041)：业绩符合预期 CPU+DCU双轮驱动高增_九方智投 — https://www.9fzt.com/detail/sh_688041_10_841488080788.html#1</w:t>
      </w:r>
    </w:p>
    <w:p>
      <w:pPr>
        <w:spacing w:after="200"/>
      </w:pPr>
      <w:r>
        <w:rPr>
          <w:i/>
          <w:iCs/>
          <w:color w:val="595959"/>
          <w:sz w:val="18"/>
          <w:szCs w:val="18"/>
        </w:rPr>
        <w:t xml:space="preserve">海光信息(688041)：收入持续高增 新一代产品亟待放量 — http://stockfinance.sina.cn/stock/go.php/paper/reportid/829754001691/index.phtml?vt=4</w:t>
      </w:r>
    </w:p>
    <w:p>
      <w:pPr>
        <w:spacing w:after="200"/>
      </w:pPr>
      <w:r>
        <w:rPr>
          <w:i/>
          <w:iCs/>
          <w:color w:val="595959"/>
          <w:sz w:val="18"/>
          <w:szCs w:val="18"/>
        </w:rPr>
        <w:t xml:space="preserve">海光信息(688041)：Q1营收创新高 算力龙头步入快车道 — http://stockfinance.sina.cn/stock/go.php/paper/reportid/829141260237/index.phtml?vt=4&amp;autocallup=no&amp;isfromsina=no</w:t>
      </w:r>
    </w:p>
    <w:p>
      <w:pPr>
        <w:spacing w:after="200"/>
      </w:pPr>
      <w:r>
        <w:rPr>
          <w:i/>
          <w:iCs/>
          <w:color w:val="595959"/>
          <w:sz w:val="18"/>
          <w:szCs w:val="18"/>
        </w:rPr>
        <w:t xml:space="preserve">海光信息(688041)：CPU+DCU双轮驱动增长 — http://vip.stock.finance.sina.com.cn/q/go.php/vReport_Show/kind/lastest/rptid/839936135611/index.phtml</w:t>
      </w:r>
    </w:p>
    <w:p>
      <w:pPr>
        <w:spacing w:after="200"/>
      </w:pPr>
      <w:r>
        <w:rPr>
          <w:i/>
          <w:iCs/>
          <w:color w:val="595959"/>
          <w:sz w:val="18"/>
          <w:szCs w:val="18"/>
        </w:rPr>
        <w:t xml:space="preserve">海光信息(688041)：CPU+DCU双芯驱动 业绩持续高增 — https://stock.finance.sina.com.cn/stock/view/paper.php?symbol=sh000001&amp;reportid=829535687832&amp;autocallup=no&amp;isfromsina=no</w:t>
      </w:r>
    </w:p>
    <w:p>
      <w:pPr>
        <w:spacing w:after="200"/>
      </w:pPr>
      <w:r>
        <w:rPr>
          <w:i/>
          <w:iCs/>
          <w:color w:val="595959"/>
          <w:sz w:val="18"/>
          <w:szCs w:val="18"/>
        </w:rPr>
        <w:t xml:space="preserve">海光信息(688041)价值分析_个股行情__同花顺财经 — https://profile.10jqka.com.cn/688041/worth/#stockreport</w:t>
      </w:r>
    </w:p>
    <w:p>
      <w:pPr>
        <w:spacing w:after="200"/>
      </w:pPr>
      <w:r>
        <w:rPr>
          <w:i/>
          <w:iCs/>
          <w:color w:val="595959"/>
          <w:sz w:val="18"/>
          <w:szCs w:val="18"/>
        </w:rPr>
        <w:t xml:space="preserve">研报掘金丨国泰海通：维持海光信息“增持”评级，上修目标价至350.4元 — https://dxpress.gelonghui.com/live/2218857</w:t>
      </w:r>
    </w:p>
    <w:p>
      <w:pPr>
        <w:spacing w:after="200"/>
      </w:pPr>
      <w:r>
        <w:rPr>
          <w:i/>
          <w:iCs/>
          <w:color w:val="595959"/>
          <w:sz w:val="18"/>
          <w:szCs w:val="18"/>
        </w:rPr>
        <w:t xml:space="preserve">开源证券：给予海光信息买入评级 - 开源证券：给予海光信息买入评级 — http://stock.stockstar.com/RB2025030300034885.shtml#1</w:t>
      </w:r>
    </w:p>
    <w:p>
      <w:pPr>
        <w:spacing w:after="200"/>
      </w:pPr>
      <w:r>
        <w:rPr>
          <w:i/>
          <w:iCs/>
          <w:color w:val="595959"/>
          <w:sz w:val="18"/>
          <w:szCs w:val="18"/>
        </w:rPr>
        <w:t xml:space="preserve">海光信息(688041)中报点评：AI需求爆发 中报业绩超预期_九方智投 — https://www.9fzt.com/detail/sh_688041_3_810806460289.html</w:t>
      </w:r>
    </w:p>
    <w:p>
      <w:pPr>
        <w:spacing w:after="200"/>
      </w:pPr>
      <w:r>
        <w:rPr>
          <w:i/>
          <w:iCs/>
          <w:color w:val="595959"/>
          <w:sz w:val="18"/>
          <w:szCs w:val="18"/>
        </w:rPr>
        <w:t xml:space="preserve">海光信息(688041)中报点评：中报业绩逐步增长 受益于国产AI产业趋势 — http://stockfinance.sina.cn/stock/go.php/paper/reportid/842264227813/index.phtml</w:t>
      </w:r>
    </w:p>
    <w:p>
      <w:pPr>
        <w:spacing w:after="200"/>
      </w:pPr>
      <w:r>
        <w:rPr>
          <w:i/>
          <w:iCs/>
          <w:color w:val="595959"/>
          <w:sz w:val="18"/>
          <w:szCs w:val="18"/>
        </w:rPr>
        <w:t xml:space="preserve">海光信息(688041)：CPU+DCU双轮驱动增长 — http://stock.finance.sina.com.cn/stock/go.php/vReport_Show/kind/company/rptid/839936135611/index.phtml</w:t>
      </w:r>
    </w:p>
    <w:p>
      <w:pPr>
        <w:spacing w:after="200"/>
      </w:pPr>
      <w:r>
        <w:rPr>
          <w:i/>
          <w:iCs/>
          <w:color w:val="595959"/>
          <w:sz w:val="18"/>
          <w:szCs w:val="18"/>
        </w:rPr>
        <w:t xml:space="preserve">【券商聚焦】摩根士丹利首予海光信息“超配”评级 目标价480元-证券之星 — https://wap.stockstar.com/detail/IG2026070600028770</w:t>
      </w:r>
    </w:p>
    <w:p>
      <w:pPr>
        <w:spacing w:after="200"/>
      </w:pPr>
      <w:r>
        <w:rPr>
          <w:i/>
          <w:iCs/>
          <w:color w:val="595959"/>
          <w:sz w:val="18"/>
          <w:szCs w:val="18"/>
        </w:rPr>
        <w:t xml:space="preserve">机构首次关注-研报-股票频道-证券之星 — https://stock.stockstar.com/report/data_fn_issvqrptuvpxqsrrqurpr.html#1</w:t>
      </w:r>
    </w:p>
    <w:p>
      <w:pPr>
        <w:spacing w:after="200"/>
      </w:pPr>
      <w:r>
        <w:rPr>
          <w:i/>
          <w:iCs/>
          <w:color w:val="595959"/>
          <w:sz w:val="18"/>
          <w:szCs w:val="18"/>
        </w:rPr>
        <w:t xml:space="preserve">机构评级|国联民生给予海光信息“推荐”评级 未给出目标价 - 机构评级|国联民生给予海光信息“推荐”评级 未给出目标价 — http://stock.10jqka.com.cn/20260511/c676598083.shtml#1#1</w:t>
      </w:r>
    </w:p>
    <w:p>
      <w:pPr>
        <w:spacing w:after="200"/>
      </w:pPr>
      <w:r>
        <w:rPr>
          <w:i/>
          <w:iCs/>
          <w:color w:val="595959"/>
          <w:sz w:val="18"/>
          <w:szCs w:val="18"/>
        </w:rPr>
        <w:t xml:space="preserve">研报掘金丨华创证券：上调海光信息至“强推”评级，目标价约336元 — https://dxpress.gelonghui.com/live/2226889</w:t>
      </w:r>
    </w:p>
    <w:p>
      <w:pPr>
        <w:spacing w:after="200"/>
      </w:pPr>
      <w:r>
        <w:rPr>
          <w:i/>
          <w:iCs/>
          <w:color w:val="595959"/>
          <w:sz w:val="18"/>
          <w:szCs w:val="18"/>
        </w:rPr>
        <w:t xml:space="preserve">机构评级|中银证券给予海光信息“买入”评级 未给出目标价 — http://stock.10jqka.com.cn/20260525/c676940784.shtml#1</w:t>
      </w:r>
    </w:p>
    <w:p>
      <w:pPr>
        <w:spacing w:after="200"/>
      </w:pPr>
      <w:r>
        <w:rPr>
          <w:i/>
          <w:iCs/>
          <w:color w:val="595959"/>
          <w:sz w:val="18"/>
          <w:szCs w:val="18"/>
        </w:rPr>
        <w:t xml:space="preserve">研报指标速递-研报-股票频道-证券之星 — https://stock.stockstar.com/report/data_all_issvqrptuvpxqsrrqurpr.html#1</w:t>
      </w:r>
    </w:p>
    <w:p>
      <w:pPr>
        <w:spacing w:after="200"/>
      </w:pPr>
      <w:r>
        <w:rPr>
          <w:i/>
          <w:iCs/>
          <w:color w:val="595959"/>
          <w:sz w:val="18"/>
          <w:szCs w:val="18"/>
        </w:rPr>
        <w:t xml:space="preserve">海光信息(688041)：曙光X640有望突破训练场景 DCU加速应用拓展 — http://stock.finance.sina.com.cn/stock/go.php/vReport_Show/kind/search/rptid/819394430822/index.phtml</w:t>
      </w:r>
    </w:p>
    <w:p>
      <w:pPr>
        <w:spacing w:after="200"/>
      </w:pPr>
      <w:r>
        <w:rPr>
          <w:i/>
          <w:iCs/>
          <w:color w:val="595959"/>
          <w:sz w:val="18"/>
          <w:szCs w:val="18"/>
        </w:rPr>
        <w:t xml:space="preserve">中国证券报 - 海光信息技术股份有限公司&lt;BR/&gt;关于修订《公司章程》并办理工商变更登记及修订部分公司治理制度的公告 — https://epaper.cs.com.cn/zgzqb/html/2026-09/12/nw.D110000zgzqb_20260912_5-B041.htm</w:t>
      </w:r>
    </w:p>
    <w:p>
      <w:pPr>
        <w:spacing w:after="200"/>
      </w:pPr>
      <w:r>
        <w:rPr>
          <w:i/>
          <w:iCs/>
          <w:color w:val="595959"/>
          <w:sz w:val="18"/>
          <w:szCs w:val="18"/>
        </w:rPr>
        <w:t xml:space="preserve">海光信息(688041):海光信息技术股份有限公司关于董事会换届选举 — https://vipwt1.cfi.net.cn/p20260912001344.html</w:t>
      </w:r>
    </w:p>
    <w:p>
      <w:pPr>
        <w:spacing w:after="200"/>
      </w:pPr>
      <w:r>
        <w:rPr>
          <w:i/>
          <w:iCs/>
          <w:color w:val="595959"/>
          <w:sz w:val="18"/>
          <w:szCs w:val="18"/>
        </w:rPr>
        <w:t xml:space="preserve">海光信息(688041):海光信息技术股份有限公司关于使用剩余超募资金永久补充流动资金 — https://vipwt1.cfi.cn/p20260912001158.html</w:t>
      </w:r>
    </w:p>
    <w:p>
      <w:pPr>
        <w:spacing w:after="200"/>
      </w:pPr>
      <w:r>
        <w:rPr>
          <w:i/>
          <w:iCs/>
          <w:color w:val="595959"/>
          <w:sz w:val="18"/>
          <w:szCs w:val="18"/>
        </w:rPr>
        <w:t xml:space="preserve">海光信息(688041):海光信息技术股份有限公司关于注销公司部分回购股份暨减少注册资本 — https://vipwt1.cfi.net.cn/p20260912001357.html</w:t>
      </w:r>
    </w:p>
    <w:p>
      <w:pPr>
        <w:spacing w:after="200"/>
      </w:pPr>
      <w:r>
        <w:rPr>
          <w:i/>
          <w:iCs/>
          <w:color w:val="595959"/>
          <w:sz w:val="18"/>
          <w:szCs w:val="18"/>
        </w:rPr>
        <w:t xml:space="preserve">海光信息(688041):海光信息技术股份有限公司关于召开2026年第二次临时股东会的通知 — https://vipwt1.cfi.net.cn/p20260912001356.html</w:t>
      </w:r>
    </w:p>
    <w:p>
      <w:pPr>
        <w:spacing w:after="200"/>
      </w:pPr>
      <w:r>
        <w:rPr>
          <w:i/>
          <w:iCs/>
          <w:color w:val="595959"/>
          <w:sz w:val="18"/>
          <w:szCs w:val="18"/>
        </w:rPr>
        <w:t xml:space="preserve">海光信息(688041)_公告全文_中财网 - | 切换到 — https://quoteimg.cfi.cn/quote.aspx?stockid=160052&amp;contenttype=ggqw&amp;client=phone#1</w:t>
      </w:r>
    </w:p>
    <w:p>
      <w:pPr>
        <w:spacing w:after="200"/>
      </w:pPr>
      <w:r>
        <w:rPr>
          <w:i/>
          <w:iCs/>
          <w:color w:val="595959"/>
          <w:sz w:val="18"/>
          <w:szCs w:val="18"/>
        </w:rPr>
        <w:t xml:space="preserve">海光信息拟动用3.30亿元剩余超募相关资金永久补流 占超募总额23% 首发募资将全部落地 — https://finance.sina.cn/2026-09-11/detail-inirnhrw8906027.d.html?vt=4&amp;wm=gwo?q</w:t>
      </w:r>
    </w:p>
    <w:p>
      <w:pPr>
        <w:spacing w:after="200"/>
      </w:pPr>
      <w:r>
        <w:rPr>
          <w:i/>
          <w:iCs/>
          <w:color w:val="595959"/>
          <w:sz w:val="18"/>
          <w:szCs w:val="18"/>
        </w:rPr>
        <w:t xml:space="preserve">(688041)“HYGON INFORMATION TECHNOLOGY CO., LTD.”Announcement on Resolutions of the 3rd Extraordinary General Meeting in 2025 — https://english.sse.com.cn/markets/equities/announcements/detail.shtml?seq/2134042/date/20251230</w:t>
      </w:r>
    </w:p>
    <w:p>
      <w:pPr>
        <w:spacing w:after="200"/>
      </w:pPr>
      <w:r>
        <w:rPr>
          <w:i/>
          <w:iCs/>
          <w:color w:val="595959"/>
          <w:sz w:val="18"/>
          <w:szCs w:val="18"/>
        </w:rPr>
        <w:t xml:space="preserve">海光信息(688041)_公告全文_中财网 — https://stockchart.cfi.cn/ggqw/160052/688041.html?client=phone</w:t>
      </w:r>
    </w:p>
    <w:p>
      <w:pPr>
        <w:spacing w:after="200"/>
      </w:pPr>
      <w:r>
        <w:rPr>
          <w:i/>
          <w:iCs/>
          <w:color w:val="595959"/>
          <w:sz w:val="18"/>
          <w:szCs w:val="18"/>
        </w:rPr>
        <w:t xml:space="preserve">(688041)“Hygon Information Technology Co., Ltd.”Announcement on Holding the Investors' Briefing on Terminating Major Asset Restructuring — https://english.sse.com.cn/markets/equities/announcements/detail.shtml?seq/2126653/date/20251210</w:t>
      </w:r>
    </w:p>
    <w:p>
      <w:pPr>
        <w:spacing w:after="200"/>
      </w:pPr>
      <w:r>
        <w:rPr>
          <w:i/>
          <w:iCs/>
          <w:color w:val="595959"/>
          <w:sz w:val="18"/>
          <w:szCs w:val="18"/>
        </w:rPr>
        <w:t xml:space="preserve">海光信息(688041) - 重大事项备忘 - 股票行情中心 — https://q.stock.sohu.com/cn/688041/bw_6.shtml</w:t>
      </w:r>
    </w:p>
    <w:p>
      <w:pPr>
        <w:spacing w:after="200"/>
      </w:pPr>
      <w:r>
        <w:rPr>
          <w:i/>
          <w:iCs/>
          <w:color w:val="595959"/>
          <w:sz w:val="18"/>
          <w:szCs w:val="18"/>
        </w:rPr>
        <w:t xml:space="preserve">海光信息:海光信息技术股份有限公司关于2025年度利润分配方案的公告_九方智投 - 全球指数 — https://www.9fzt.com/detail/sh_688041_9_34cd93c650a913eb233361f496eaa69a.html#1</w:t>
      </w:r>
    </w:p>
    <w:p>
      <w:pPr>
        <w:spacing w:after="200"/>
      </w:pPr>
      <w:r>
        <w:rPr>
          <w:i/>
          <w:iCs/>
          <w:color w:val="595959"/>
          <w:sz w:val="18"/>
          <w:szCs w:val="18"/>
        </w:rPr>
        <w:t xml:space="preserve">Hygon Information Technology Co., Ltd. cancelled the acquisition of Dawning Information Industry Co., Ltd.. - 2265dab9420e9ae44351899fd6.mWams1c4pV-lEDbR9e1F0eymgsPqlaJXB8kKg5XOEfU.3y-SwW9t7Bzod2WWgpgxsLvIuq2f4NAVdfBMzceXY420FpbQD13xJ-ZcD... — https://www.marketscreener.com/news/hygon-information-technology-co-ltd-cancelled-the-acquisition-of-dawning-information-industry-co-ce7d50dbd88bf52c?utm_source=copy&amp;utm_medium=social&amp;utm_campaign=share#1</w:t>
      </w:r>
    </w:p>
    <w:p>
      <w:pPr>
        <w:spacing w:after="200"/>
      </w:pPr>
      <w:r>
        <w:rPr>
          <w:i/>
          <w:iCs/>
          <w:color w:val="595959"/>
          <w:sz w:val="18"/>
          <w:szCs w:val="18"/>
        </w:rPr>
        <w:t xml:space="preserve">海光信息：擬每10股派現金紅利0.90元(含税) - 海光信息：擬每10股派現金紅利0.90元(含税) — https://www.aastocks.com/tc/stocks/analysis/china-hot-topic-content.aspx?id=glh2201639l&amp;catg=4&amp;source=glh#1</w:t>
      </w:r>
    </w:p>
    <w:p>
      <w:pPr>
        <w:spacing w:after="200"/>
      </w:pPr>
      <w:r>
        <w:rPr>
          <w:i/>
          <w:iCs/>
          <w:color w:val="595959"/>
          <w:sz w:val="18"/>
          <w:szCs w:val="18"/>
        </w:rPr>
        <w:t xml:space="preserve">海光信息(688041.SH)分红融资-PC_HSF10资料 — https://emweb.securities.eastmoney.com/BonusFinancing/Index?type=soft&amp;code=SH688041#</w:t>
      </w:r>
    </w:p>
    <w:p>
      <w:pPr>
        <w:spacing w:after="200"/>
      </w:pPr>
      <w:r>
        <w:rPr>
          <w:i/>
          <w:iCs/>
          <w:color w:val="595959"/>
          <w:sz w:val="18"/>
          <w:szCs w:val="18"/>
        </w:rPr>
        <w:t xml:space="preserve">海光信息: 海光信息技术股份有限公司关于召开2026年第二次临时股东会的通知-证券之星 - 海光信息: 海光信息技术股份有限公司关于召开2026年第二次临时股东会的通知 — https://wap.stockstar.com/detail/SN2026091100042920#1</w:t>
      </w:r>
    </w:p>
    <w:p>
      <w:pPr>
        <w:spacing w:after="200"/>
      </w:pPr>
      <w:r>
        <w:rPr>
          <w:i/>
          <w:iCs/>
          <w:color w:val="595959"/>
          <w:sz w:val="18"/>
          <w:szCs w:val="18"/>
        </w:rPr>
        <w:t xml:space="preserve">海光信息：关于注销公司部分回购股份暨减少注册资本的公告 — https://www.sohu.com/a/1074926481_121857546?scm=10001.7746_13-119000.0.0-0-0-0-0.0&amp;spm=smpc.channel_354.block3_32_P7Ovbu_1_fd.41.1789129905187otlyZ8s_7746</w:t>
      </w:r>
    </w:p>
    <w:p>
      <w:pPr>
        <w:spacing w:after="200"/>
      </w:pPr>
      <w:r>
        <w:rPr>
          <w:i/>
          <w:iCs/>
          <w:color w:val="595959"/>
          <w:sz w:val="18"/>
          <w:szCs w:val="18"/>
        </w:rPr>
        <w:t xml:space="preserve">海光信息：关于注销公司部分回购股份暨减少注册资本的公告 — http://stock.10jqka.com.cn/20260911/c679839676.shtml</w:t>
      </w:r>
    </w:p>
    <w:p>
      <w:pPr>
        <w:spacing w:after="200"/>
      </w:pPr>
      <w:r>
        <w:rPr>
          <w:i/>
          <w:iCs/>
          <w:color w:val="595959"/>
          <w:sz w:val="18"/>
          <w:szCs w:val="18"/>
        </w:rPr>
        <w:t xml:space="preserve">海光信息: 海光信息技术股份有限公司关于召开2026年第二次临时股东会的通知内容摘要 — https://stock.stockstar.com/AN2026091200001227.shtml</w:t>
      </w:r>
    </w:p>
    <w:p>
      <w:pPr>
        <w:spacing w:after="200"/>
      </w:pPr>
      <w:r>
        <w:rPr>
          <w:i/>
          <w:iCs/>
          <w:color w:val="595959"/>
          <w:sz w:val="18"/>
          <w:szCs w:val="18"/>
        </w:rPr>
        <w:t xml:space="preserve">海光信息：关于注销公司部分回购股份暨减少注册资本的公告 _ 东方财富网 — https://finance.eastmoney.com/a/202609113872277576.html</w:t>
      </w:r>
    </w:p>
    <w:p>
      <w:pPr>
        <w:spacing w:after="200"/>
      </w:pPr>
      <w:r>
        <w:rPr>
          <w:i/>
          <w:iCs/>
          <w:color w:val="595959"/>
          <w:sz w:val="18"/>
          <w:szCs w:val="18"/>
        </w:rPr>
        <w:t xml:space="preserve">海光信息: 海光信息技术股份有限公司关于注销公司部分回购股份暨减少注册资本的公告-证券之星 — https://wap.stockstar.com/detail/SN2026091100043038</w:t>
      </w:r>
    </w:p>
    <w:p>
      <w:pPr>
        <w:spacing w:after="200"/>
      </w:pPr>
      <w:r>
        <w:rPr>
          <w:i/>
          <w:iCs/>
          <w:color w:val="595959"/>
          <w:sz w:val="18"/>
          <w:szCs w:val="18"/>
        </w:rPr>
        <w:t xml:space="preserve">AASTOCKS 財經新聞 - 快速報價 — https://www.aastocks.com/tc/cnhk/quote/stock-news/688041/0/#1</w:t>
      </w:r>
    </w:p>
    <w:p>
      <w:pPr>
        <w:spacing w:after="200"/>
      </w:pPr>
      <w:r>
        <w:rPr>
          <w:i/>
          <w:iCs/>
          <w:color w:val="595959"/>
          <w:sz w:val="18"/>
          <w:szCs w:val="18"/>
        </w:rPr>
        <w:t xml:space="preserve">海光信息(688041)：业绩稳定增长 CPU、DCU“双芯”持续迭代 — http://stockfinance.sina.cn/stock/go.php/paper/reportid/840872211601/index.phtml?vt=4</w:t>
      </w:r>
    </w:p>
    <w:p>
      <w:pPr>
        <w:spacing w:after="200"/>
      </w:pPr>
      <w:r>
        <w:rPr>
          <w:i/>
          <w:iCs/>
          <w:color w:val="595959"/>
          <w:sz w:val="18"/>
          <w:szCs w:val="18"/>
        </w:rPr>
        <w:t xml:space="preserve">海光信息获20家机构调研：公司维持高强度研发投入，资源重点投向新一代CPU、DCU芯片研发迭代、HSL互联协议升级、DTK软件栈持续优化、集群调度工具链、AI算子库开发等方向（附调研问答） — http://stock.10jqka.com.cn/20260821/c679150166.shtml#1</w:t>
      </w:r>
    </w:p>
    <w:p>
      <w:pPr>
        <w:spacing w:after="200"/>
      </w:pPr>
      <w:r>
        <w:rPr>
          <w:i/>
          <w:iCs/>
          <w:color w:val="595959"/>
          <w:sz w:val="18"/>
          <w:szCs w:val="18"/>
        </w:rPr>
        <w:t xml:space="preserve">海光信息(688041)：互联能力提升深化CPU+DCU协同 — http://stockfinance.sina.cn/stock/go.php/paper/reportid/840527603003/index.phtml</w:t>
      </w:r>
    </w:p>
    <w:p>
      <w:pPr>
        <w:spacing w:after="200"/>
      </w:pPr>
      <w:r>
        <w:rPr>
          <w:i/>
          <w:iCs/>
          <w:color w:val="595959"/>
          <w:sz w:val="18"/>
          <w:szCs w:val="18"/>
        </w:rPr>
        <w:t xml:space="preserve">海光信息(688041)：CPU+DCU双轮驱动 营收净利维持高增 — http://stock.finance.sina.com.cn/stock/go.php/vReport_Show/kind/lastest/rptid/840338975090/index.phtml</w:t>
      </w:r>
    </w:p>
    <w:p>
      <w:pPr>
        <w:spacing w:after="200"/>
      </w:pPr>
      <w:r>
        <w:rPr>
          <w:i/>
          <w:iCs/>
          <w:color w:val="595959"/>
          <w:sz w:val="18"/>
          <w:szCs w:val="18"/>
        </w:rPr>
        <w:t xml:space="preserve">南方财经网 — https://m.sfccn.com/2026/8-13/5NMDE0MDdfMjIwODQ5Ng.html#1#1</w:t>
      </w:r>
    </w:p>
    <w:p>
      <w:pPr>
        <w:spacing w:after="200"/>
      </w:pPr>
      <w:r>
        <w:rPr>
          <w:i/>
          <w:iCs/>
          <w:color w:val="595959"/>
          <w:sz w:val="18"/>
          <w:szCs w:val="18"/>
        </w:rPr>
        <w:t xml:space="preserve">海光信息：持续深化“芯片+生态”发展战略 — http://m.zqrb.cn/gscy/gongsi/2026-08-21/A1787217093180.html</w:t>
      </w:r>
    </w:p>
    <w:p>
      <w:pPr>
        <w:spacing w:after="200"/>
      </w:pPr>
      <w:r>
        <w:rPr>
          <w:i/>
          <w:iCs/>
          <w:color w:val="595959"/>
          <w:sz w:val="18"/>
          <w:szCs w:val="18"/>
        </w:rPr>
        <w:t xml:space="preserve">海光信息(688041)：上半年业绩高增 持续优化“CPU+DCU”业务布局 — http://stockfinance.sina.cn/stock/go.php/paper/reportid/840301574634/index.phtml?vt=4</w:t>
      </w:r>
    </w:p>
    <w:p>
      <w:pPr>
        <w:spacing w:after="200"/>
      </w:pPr>
      <w:r>
        <w:rPr>
          <w:i/>
          <w:iCs/>
          <w:color w:val="595959"/>
          <w:sz w:val="18"/>
          <w:szCs w:val="18"/>
        </w:rPr>
        <w:t xml:space="preserve">海光信息(688041)2026年半年报点评：营收利润双创新高 生态协同走向深化 — http://stock.finance.sina.com.cn/stock/go.php/vReport_Show/kind/search/rptid/841046668279/index.phtml</w:t>
      </w:r>
    </w:p>
    <w:p>
      <w:pPr>
        <w:spacing w:after="200"/>
      </w:pPr>
      <w:r>
        <w:rPr>
          <w:i/>
          <w:iCs/>
          <w:color w:val="595959"/>
          <w:sz w:val="18"/>
          <w:szCs w:val="18"/>
        </w:rPr>
        <w:t xml:space="preserve">海光信息：拟注销52.01万股回购股份并减少注册资本 — http://stock.10jqka.com.cn/20260911/c679836643.shtml</w:t>
      </w:r>
    </w:p>
    <w:p>
      <w:pPr>
        <w:spacing w:after="200"/>
      </w:pPr>
      <w:r>
        <w:rPr>
          <w:i/>
          <w:iCs/>
          <w:color w:val="595959"/>
          <w:sz w:val="18"/>
          <w:szCs w:val="18"/>
        </w:rPr>
        <w:t xml:space="preserve">海光信息 — http://vip.stock.finance.sina.com.cn/corp/view/vCB_AllBulletinDetail.php?stockid=688041&amp;id=12597950</w:t>
      </w:r>
    </w:p>
    <w:p>
      <w:pPr>
        <w:spacing w:after="200"/>
      </w:pPr>
      <w:r>
        <w:rPr>
          <w:i/>
          <w:iCs/>
          <w:color w:val="595959"/>
          <w:sz w:val="18"/>
          <w:szCs w:val="18"/>
        </w:rPr>
        <w:t xml:space="preserve">海光信息：拟注销52.01万股回购股份并减少注册资本 — https://www.163.com/dy/article/L6IPVI3T05568W0A.html</w:t>
      </w:r>
    </w:p>
    <w:p>
      <w:pPr>
        <w:spacing w:after="200"/>
      </w:pPr>
      <w:r>
        <w:rPr>
          <w:i/>
          <w:iCs/>
          <w:color w:val="595959"/>
          <w:sz w:val="18"/>
          <w:szCs w:val="18"/>
        </w:rPr>
        <w:t xml:space="preserve">海光信息: 海光信息技术股份有限公司关于修订《公司章程》并办理工商变更登记及修订部分公司治理制度的公告内容摘要 — http://stock.stockstar.com/AN2026091200000712.shtml</w:t>
      </w:r>
    </w:p>
    <w:p>
      <w:pPr>
        <w:spacing w:after="200"/>
      </w:pPr>
      <w:r>
        <w:rPr>
          <w:i/>
          <w:iCs/>
          <w:color w:val="595959"/>
          <w:sz w:val="18"/>
          <w:szCs w:val="18"/>
        </w:rPr>
        <w:t xml:space="preserve">海光信息(688041.SH) — http://vip.stock.finance.sina.com.cn/corp/go.php/vCI_CorpInfo/stockid/sh688041.phtml</w:t>
      </w:r>
    </w:p>
    <w:p>
      <w:pPr>
        <w:spacing w:after="200"/>
      </w:pPr>
      <w:r>
        <w:rPr>
          <w:i/>
          <w:iCs/>
          <w:color w:val="595959"/>
          <w:sz w:val="18"/>
          <w:szCs w:val="18"/>
        </w:rPr>
        <w:t xml:space="preserve">5400亿半导体牛股，上半年净利18亿元，员工持股平台却套现27亿，什么信号？ — https://www.sohu.com/a/1074456839_122014422?scm=10001.7746_13-119000.0.0-0-0-0-0.0&amp;spm=smpc.channel_354.block3_32_P7Ovbu_1_fd.40.17890552266528IJulOv_7746</w:t>
      </w:r>
    </w:p>
    <w:p>
      <w:pPr>
        <w:spacing w:after="200"/>
      </w:pPr>
      <w:r>
        <w:rPr>
          <w:i/>
          <w:iCs/>
          <w:color w:val="595959"/>
          <w:sz w:val="18"/>
          <w:szCs w:val="18"/>
        </w:rPr>
        <w:t xml:space="preserve">海光信息技术股份有限公司2025年年度报告摘要 — http://paper.cnstock.com/html/2026-04/08/content_2197117.htm#2#2#2</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海光信息 （sh688041） 2026-09-11 15:27:19（北京时间） +添加自选 — https://egs.stcn.com/quotation/stock-info.html?code=sh688041#1</w:t>
      </w:r>
    </w:p>
    <w:p>
      <w:pPr>
        <w:spacing w:after="200"/>
      </w:pPr>
      <w:r>
        <w:rPr>
          <w:i/>
          <w:iCs/>
          <w:color w:val="595959"/>
          <w:sz w:val="18"/>
          <w:szCs w:val="18"/>
        </w:rPr>
        <w:t xml:space="preserve">海光信息 230.89 -1.48(-0.64%)最新价格_行情_走势图—东方财富网 — https://quote.eastmoney.com/concept/sh688041.html?from=classic&amp;eventcode=Web_quote_entrance1#fschart-r'</w:t>
      </w:r>
    </w:p>
    <w:p>
      <w:pPr>
        <w:spacing w:after="200"/>
      </w:pPr>
      <w:r>
        <w:rPr>
          <w:i/>
          <w:iCs/>
          <w:color w:val="595959"/>
          <w:sz w:val="18"/>
          <w:szCs w:val="18"/>
        </w:rPr>
        <w:t xml:space="preserve">海光信息(688041)_个股概览_股票价格_实时行情_走势图_新闻资讯_股评_财报_FinScope-AI让投资更简单 — https://finance.baidu.com/stock/ab-688041?mainTab=%E5%88%86%E6%9E%90</w:t>
      </w:r>
    </w:p>
    <w:p>
      <w:pPr>
        <w:spacing w:after="200"/>
      </w:pPr>
      <w:r>
        <w:rPr>
          <w:i/>
          <w:iCs/>
          <w:color w:val="595959"/>
          <w:sz w:val="18"/>
          <w:szCs w:val="18"/>
        </w:rPr>
        <w:t xml:space="preserve">海光信息（sh688041）行情走势 - 海光信息 （sh688041） 2026-09-11 16:27:08（北京时间） +添加自选 — https://www.stcn.com/quotes/index/sh688041.html#1</w:t>
      </w:r>
    </w:p>
    <w:p>
      <w:pPr>
        <w:spacing w:after="200"/>
      </w:pPr>
      <w:r>
        <w:rPr>
          <w:i/>
          <w:iCs/>
          <w:color w:val="595959"/>
          <w:sz w:val="18"/>
          <w:szCs w:val="18"/>
        </w:rPr>
        <w:t xml:space="preserve">海光信息（sh688041）行情走势 — https://www.stcn.com/quotes/index/sh688041.html</w:t>
      </w:r>
    </w:p>
    <w:p>
      <w:pPr>
        <w:spacing w:after="200"/>
      </w:pPr>
      <w:r>
        <w:rPr>
          <w:i/>
          <w:iCs/>
          <w:color w:val="595959"/>
          <w:sz w:val="18"/>
          <w:szCs w:val="18"/>
        </w:rPr>
        <w:t xml:space="preserve">海光信息：董事会换届选举及提名候选人 — https://finance.eastmoney.com/a/202609113872191388.html</w:t>
      </w:r>
    </w:p>
    <w:p>
      <w:pPr>
        <w:spacing w:after="200"/>
      </w:pPr>
      <w:r>
        <w:rPr>
          <w:i/>
          <w:iCs/>
          <w:color w:val="595959"/>
          <w:sz w:val="18"/>
          <w:szCs w:val="18"/>
        </w:rPr>
        <w:t xml:space="preserve">海光信息上半年营收增66%、市值5401亿元，蓝海轻舟减持变现27亿元- DoNews — https://www.donews.com/news/detail/4/6707149.html</w:t>
      </w:r>
    </w:p>
    <w:p>
      <w:pPr>
        <w:spacing w:after="200"/>
      </w:pPr>
      <w:r>
        <w:rPr>
          <w:i/>
          <w:iCs/>
          <w:color w:val="595959"/>
          <w:sz w:val="18"/>
          <w:szCs w:val="18"/>
        </w:rPr>
        <w:t xml:space="preserve">海光信息(688041)行情数据_走势图_九方智投 — https://stock.9fzt.com/index/sh_688041.html</w:t>
      </w:r>
    </w:p>
    <w:p>
      <w:pPr>
        <w:spacing w:after="200"/>
      </w:pPr>
      <w:r>
        <w:rPr>
          <w:i/>
          <w:iCs/>
          <w:color w:val="595959"/>
          <w:sz w:val="18"/>
          <w:szCs w:val="18"/>
        </w:rPr>
        <w:t xml:space="preserve">海光信息(sh688041)股票价格_股票实时行情_走势图-新浪财经 — https://quotes.sina.cn/hs/company/quotes/view/sh688041</w:t>
      </w:r>
    </w:p>
    <w:p>
      <w:pPr>
        <w:spacing w:after="200"/>
      </w:pPr>
      <w:r>
        <w:rPr>
          <w:i/>
          <w:iCs/>
          <w:color w:val="595959"/>
          <w:sz w:val="18"/>
          <w:szCs w:val="18"/>
        </w:rPr>
        <w:t xml:space="preserve">SH.688041 海光信息 HYGON INFO - 報價 - A股 - etnet 經濟通 Mobile|香港新聞財經資訊和生活平台 - - 恒指 — https://202.62.215.15/mobile/tc/ashares/quote.php?code=688041#1</w:t>
      </w:r>
    </w:p>
    <w:p>
      <w:pPr>
        <w:spacing w:after="200"/>
      </w:pPr>
      <w:r>
        <w:rPr>
          <w:i/>
          <w:iCs/>
          <w:color w:val="595959"/>
          <w:sz w:val="18"/>
          <w:szCs w:val="18"/>
        </w:rPr>
        <w:t xml:space="preserve">海光信息(688041)股票最新价格行情,实时走势图,股价分析预测_英为财情Investing.com - 海光信息 (688041) — https://cn.investing.com/equities/hygon-information-tech#1</w:t>
      </w:r>
    </w:p>
    <w:p>
      <w:pPr>
        <w:spacing w:after="200"/>
      </w:pPr>
      <w:r>
        <w:rPr>
          <w:i/>
          <w:iCs/>
          <w:color w:val="595959"/>
          <w:sz w:val="18"/>
          <w:szCs w:val="18"/>
        </w:rPr>
        <w:t xml:space="preserve">海光信息(SH:688041) — https://www.xueqiu.com/S/SH688041/finance?refer__1441=210510f824c-ghMSMctT8ct96xtzh7h8Ng54hjmA0aAziqx5_BfzAhe4i9tx_weKtyfi_9Tv%2FJ56tEogt1Mttat8StUtKaBSjZtF_j2tc48tZS50JtzE_KyzScgjCteJjktel6t9S5WAute4t2EhquZtGhjjtelx5fL8vAjL1qlcxAjIvDjIxcA_5GC9tc9WLeJagt</w:t>
      </w:r>
    </w:p>
    <w:p>
      <w:pPr>
        <w:spacing w:after="200"/>
      </w:pPr>
      <w:r>
        <w:rPr>
          <w:i/>
          <w:iCs/>
          <w:color w:val="595959"/>
          <w:sz w:val="18"/>
          <w:szCs w:val="18"/>
        </w:rPr>
        <w:t xml:space="preserve">海光信息上半年营收增66%、市值5401亿元，蓝海轻舟减持变现27亿元 — https://cj.sina.com.cn/articles/view/2587691232/9a3d08e002001ucoo</w:t>
      </w:r>
    </w:p>
    <w:p>
      <w:pPr>
        <w:spacing w:after="200"/>
      </w:pPr>
      <w:r>
        <w:rPr>
          <w:i/>
          <w:iCs/>
          <w:color w:val="595959"/>
          <w:sz w:val="18"/>
          <w:szCs w:val="18"/>
        </w:rPr>
        <w:t xml:space="preserve">Hygon Information Technology (SHSE:688041) - Analyse des actions - Simply Wall St - NOT FOR DISTRIBUTION — https://simplywall.st/fr/stocks/cn/semiconductors/shse-688041/hygon-information-technology-shares?_pr=web#1</w:t>
      </w:r>
    </w:p>
    <w:p>
      <w:pPr>
        <w:spacing w:after="200"/>
      </w:pPr>
      <w:r>
        <w:rPr>
          <w:i/>
          <w:iCs/>
          <w:color w:val="595959"/>
          <w:sz w:val="18"/>
          <w:szCs w:val="18"/>
        </w:rPr>
        <w:t xml:space="preserve">688041 | Hygon Information Technology Co Ltd股市 - Investing.com - 海光信息 (688041) — https://hk.investing.com/equities/hygon-information-tech#1</w:t>
      </w:r>
    </w:p>
    <w:p>
      <w:pPr>
        <w:spacing w:after="200"/>
      </w:pPr>
      <w:r>
        <w:rPr>
          <w:i/>
          <w:iCs/>
          <w:color w:val="595959"/>
          <w:sz w:val="18"/>
          <w:szCs w:val="18"/>
        </w:rPr>
        <w:t xml:space="preserve">海光信息(688041)股票分析师一致预期_市场情绪_英为财情Investing.com — https://cn.investing.com/equities/hygon-information-tech-consensus-estimates</w:t>
      </w:r>
    </w:p>
    <w:p>
      <w:pPr>
        <w:spacing w:after="200"/>
      </w:pPr>
      <w:r>
        <w:rPr>
          <w:i/>
          <w:iCs/>
          <w:color w:val="595959"/>
          <w:sz w:val="18"/>
          <w:szCs w:val="18"/>
        </w:rPr>
        <w:t xml:space="preserve">Hygon Information Technology Co. Ltd. - 688041 Stock Price Evolution, Moving Averages, Data, Company Details — https://disfold.com/stock/sse-688041/</w:t>
      </w:r>
    </w:p>
    <w:p>
      <w:pPr>
        <w:spacing w:after="200"/>
      </w:pPr>
      <w:r>
        <w:rPr>
          <w:i/>
          <w:iCs/>
          <w:color w:val="595959"/>
          <w:sz w:val="18"/>
          <w:szCs w:val="18"/>
        </w:rPr>
        <w:t xml:space="preserve">股票行情快报：海光信息（688041）9月11日主力资金净卖出2.28亿元-证券之星 — https://wap.stockstar.com/detail/RB2026091100045301</w:t>
      </w:r>
    </w:p>
    <w:p>
      <w:pPr>
        <w:spacing w:after="200"/>
      </w:pPr>
      <w:r>
        <w:rPr>
          <w:i/>
          <w:iCs/>
          <w:color w:val="595959"/>
          <w:sz w:val="18"/>
          <w:szCs w:val="18"/>
        </w:rPr>
        <w:t xml:space="preserve">海光信息(688041)资金流向全览 _ 数据中心 _ 东方财富 — https://emdatah5.eastmoney.com/dc/zjlx/stock?fc=1.688041&amp;fn=%E6%B5%B7%E5%85%89%E4%BF%A1%E6%81%AF</w:t>
      </w:r>
    </w:p>
    <w:p>
      <w:pPr>
        <w:spacing w:after="200"/>
      </w:pPr>
      <w:r>
        <w:rPr>
          <w:i/>
          <w:iCs/>
          <w:color w:val="595959"/>
          <w:sz w:val="18"/>
          <w:szCs w:val="18"/>
        </w:rPr>
        <w:t xml:space="preserve">海光信息（688041）9月11日主力资金净卖出2.28亿元-证券之星 — https://wap.stockstar.com/detail/RB2026091100034310</w:t>
      </w:r>
    </w:p>
    <w:p>
      <w:pPr>
        <w:spacing w:after="200"/>
      </w:pPr>
      <w:r>
        <w:rPr>
          <w:i/>
          <w:iCs/>
          <w:color w:val="595959"/>
          <w:sz w:val="18"/>
          <w:szCs w:val="18"/>
        </w:rPr>
        <w:t xml:space="preserve">9月7日科创板主力资金净流入84.42亿元 - 9月7日科创板主力资金净流入84.42亿元 — https://www.stcn.com/article/detail/4175055.html#1</w:t>
      </w:r>
    </w:p>
    <w:p>
      <w:pPr>
        <w:spacing w:after="200"/>
      </w:pPr>
      <w:r>
        <w:rPr>
          <w:i/>
          <w:iCs/>
          <w:color w:val="595959"/>
          <w:sz w:val="18"/>
          <w:szCs w:val="18"/>
        </w:rPr>
        <w:t xml:space="preserve">海光信息（688041）9月8日主力资金净卖出3.01亿元 - 海光信息（688041）9月8日主力资金净卖出3.01亿元 — https://stock.stockstar.com/RB2026090900007640.shtml#1</w:t>
      </w:r>
    </w:p>
    <w:p>
      <w:pPr>
        <w:spacing w:after="200"/>
      </w:pPr>
      <w:r>
        <w:rPr>
          <w:i/>
          <w:iCs/>
          <w:color w:val="595959"/>
          <w:sz w:val="18"/>
          <w:szCs w:val="18"/>
        </w:rPr>
        <w:t xml:space="preserve">海光信息(688041) 千股千评 _ 数据中心 _ 东方财富网 — https://data.eastmoney.com/stockcomment/stock/688041.html</w:t>
      </w:r>
    </w:p>
    <w:p>
      <w:pPr>
        <w:spacing w:after="200"/>
      </w:pPr>
      <w:r>
        <w:rPr>
          <w:i/>
          <w:iCs/>
          <w:color w:val="595959"/>
          <w:sz w:val="18"/>
          <w:szCs w:val="18"/>
        </w:rPr>
        <w:t xml:space="preserve">9月7日科创板主力资金净流入84.42亿元 - 今日头条 — https://www.toutiao.com/article/7682727257512722944/?wid=1788778711927</w:t>
      </w:r>
    </w:p>
    <w:p>
      <w:pPr>
        <w:spacing w:after="200"/>
      </w:pPr>
      <w:r>
        <w:rPr>
          <w:i/>
          <w:iCs/>
          <w:color w:val="595959"/>
          <w:sz w:val="18"/>
          <w:szCs w:val="18"/>
        </w:rPr>
        <w:t xml:space="preserve">海光信息·资金流向 — https://www.wlstock.com/Hudong/StockFundFlow.aspx?stockno=688041</w:t>
      </w:r>
    </w:p>
    <w:p>
      <w:pPr>
        <w:spacing w:after="200"/>
      </w:pPr>
      <w:r>
        <w:rPr>
          <w:i/>
          <w:iCs/>
          <w:color w:val="595959"/>
          <w:sz w:val="18"/>
          <w:szCs w:val="18"/>
        </w:rPr>
        <w:t xml:space="preserve">海光信息(688041)行情数据_走势图_九方智投 - &lt; — https://stock.9fzt.com/index/sh_688041.html#1</w:t>
      </w:r>
    </w:p>
    <w:p>
      <w:pPr>
        <w:spacing w:after="200"/>
      </w:pPr>
      <w:r>
        <w:rPr>
          <w:i/>
          <w:iCs/>
          <w:color w:val="595959"/>
          <w:sz w:val="18"/>
          <w:szCs w:val="18"/>
        </w:rPr>
        <w:t xml:space="preserve">Gráfico avanzado para Hygon Information Tech (688041) - Investing.com México - Hygon Information Tech (688041) — https://mx.investing.com/equities/hygon-information-tech-advanced-chart#1</w:t>
      </w:r>
    </w:p>
    <w:p>
      <w:pPr>
        <w:spacing w:after="200"/>
      </w:pPr>
      <w:r>
        <w:rPr>
          <w:i/>
          <w:iCs/>
          <w:color w:val="595959"/>
          <w:sz w:val="18"/>
          <w:szCs w:val="18"/>
        </w:rPr>
        <w:t xml:space="preserve">Grafik Lanjutan Hygon Information Technology Co Ltd (688041) - Hygon Information Technology Co Ltd (688041) — https://id.investing.com/equities/hygon-information-tech-advanced-chart#1</w:t>
      </w:r>
    </w:p>
    <w:p>
      <w:pPr>
        <w:spacing w:after="200"/>
      </w:pPr>
      <w:r>
        <w:rPr>
          <w:i/>
          <w:iCs/>
          <w:color w:val="595959"/>
          <w:sz w:val="18"/>
          <w:szCs w:val="18"/>
        </w:rPr>
        <w:t xml:space="preserve">海光信息(688041)_最新价格_行情_走势图—东方财富网 — https://quote.eastmoney.com/q/1.688041.html</w:t>
      </w:r>
    </w:p>
    <w:p>
      <w:pPr>
        <w:spacing w:after="200"/>
      </w:pPr>
      <w:r>
        <w:rPr>
          <w:i/>
          <w:iCs/>
          <w:color w:val="595959"/>
          <w:sz w:val="18"/>
          <w:szCs w:val="18"/>
        </w:rPr>
        <w:t xml:space="preserve">海光信息 (688041.SH) — https://m.aastocks.com/tc/cnhk/analysis/tech-chart.aspx?shsymbol=688041</w:t>
      </w:r>
    </w:p>
    <w:p>
      <w:pPr>
        <w:spacing w:after="200"/>
      </w:pPr>
      <w:r>
        <w:rPr>
          <w:i/>
          <w:iCs/>
          <w:color w:val="595959"/>
          <w:sz w:val="18"/>
          <w:szCs w:val="18"/>
        </w:rPr>
        <w:t xml:space="preserve">Hygon Information Tech Advanced Chart &amp; Price (688041) - Investing.com UK - Hygon Information Technology Co Ltd (688041) — https://uk.investing.com/equities/hygon-information-tech-advanced-chart#1</w:t>
      </w:r>
    </w:p>
    <w:p>
      <w:pPr>
        <w:spacing w:after="200"/>
      </w:pPr>
      <w:r>
        <w:rPr>
          <w:i/>
          <w:iCs/>
          <w:color w:val="595959"/>
          <w:sz w:val="18"/>
          <w:szCs w:val="18"/>
        </w:rPr>
        <w:t xml:space="preserve">海光信息 (688041.SH) - 美股 — http://www.aastocks.com/sc/cnhk/analysis/tech-chart.aspx?shsymbol=688041#1</w:t>
      </w:r>
    </w:p>
    <w:p>
      <w:pPr>
        <w:spacing w:after="200"/>
      </w:pPr>
      <w:r>
        <w:rPr>
          <w:i/>
          <w:iCs/>
          <w:color w:val="595959"/>
          <w:sz w:val="18"/>
          <w:szCs w:val="18"/>
        </w:rPr>
        <w:t xml:space="preserve">Hygon Information Technology Co., Ltd.: Technical Analysis Chart | 688041 | CNE100005PT2 | MarketScreener Hong Kong — https://hk.marketscreener.com/quote/stock/HYGON-INFORMATION-TECHNOL-148161332/graphics/</w:t>
      </w:r>
    </w:p>
    <w:p>
      <w:pPr>
        <w:spacing w:after="200"/>
      </w:pPr>
      <w:r>
        <w:rPr>
          <w:i/>
          <w:iCs/>
          <w:color w:val="595959"/>
          <w:sz w:val="18"/>
          <w:szCs w:val="18"/>
        </w:rPr>
        <w:t xml:space="preserve">HYGON INFORMATION (688041.SH) — https://m.aastocks.com/en/cnhk/analysis/tech-chart.aspx?shsymbol=688041</w:t>
      </w:r>
    </w:p>
    <w:p>
      <w:pPr>
        <w:spacing w:after="200"/>
      </w:pPr>
      <w:r>
        <w:rPr>
          <w:i/>
          <w:iCs/>
          <w:color w:val="595959"/>
          <w:sz w:val="18"/>
          <w:szCs w:val="18"/>
        </w:rPr>
        <w:t xml:space="preserve">海光信息(688041.SH) - -1.48 — https://finance.sina.com.cn/realstock/company/sh688041/nc.shtml#1</w:t>
      </w:r>
    </w:p>
    <w:p>
      <w:pPr>
        <w:spacing w:after="200"/>
      </w:pPr>
      <w:r>
        <w:rPr>
          <w:i/>
          <w:iCs/>
          <w:color w:val="595959"/>
          <w:sz w:val="18"/>
          <w:szCs w:val="18"/>
        </w:rPr>
        <w:t xml:space="preserve">本报告由AI基于公开渠道信息自动检索、整理并生成，信息截至 截至2026-09-11收盘（周六日休市；研究纪要撰于2026-09-13），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2026-09-13T19:07:31.241Z</dcterms:created>
  <dcterms:modified xsi:type="dcterms:W3CDTF">2026-09-13T19:07:31.241Z</dcterms:modified>
</cp:coreProperties>
</file>

<file path=docProps/custom.xml><?xml version="1.0" encoding="utf-8"?>
<Properties xmlns="http://schemas.openxmlformats.org/officeDocument/2006/custom-properties" xmlns:vt="http://schemas.openxmlformats.org/officeDocument/2006/docPropsVTypes"/>
</file>