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金宏气体股份有限公司 (688106)</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行业：工业气体/电子化学品</w:t>
      </w:r>
    </w:p>
    <w:p>
      <w:pPr>
        <w:jc w:val="center"/>
      </w:pPr>
      <w:r>
        <w:rPr>
          <w:color w:val="595959"/>
          <w:sz w:val="22"/>
          <w:szCs w:val="22"/>
        </w:rPr>
        <w:t xml:space="preserve">报告日期：2026年9月13日</w:t>
      </w:r>
    </w:p>
    <w:p>
      <w:pPr>
        <w:jc w:val="center"/>
      </w:pPr>
      <w:r>
        <w:rPr>
          <w:color w:val="595959"/>
          <w:sz w:val="20"/>
          <w:szCs w:val="20"/>
        </w:rPr>
        <w:t xml:space="preserve">研究纪要未提供完整价格数据日期，仅提及当前数据日期约2026-09-11；行情快照来源于东方财富、九方智投等页面的价格记录，具体截止时间不确定。</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金宏气体2026年上半年实现营业收入14.73亿元，同比增长12.12%，但归母净利润仅0.68亿元，同比下降17.41%，扣非归母净利润0.18亿元，同比下降73.50%；综合毛利率降至26.98%。收入保持增长与主业盈利承压并存，利润表现明显弱于营收，且归母净利润受到约3,953万元非流动资产处置收益影响，因此评估经营质量应重点关注扣非口径。</w:t>
      </w:r>
    </w:p>
    <w:p>
      <w:pPr>
        <w:spacing w:after="160" w:line="300"/>
      </w:pPr>
      <w:r>
        <w:rPr>
          <w:sz w:val="22"/>
          <w:szCs w:val="22"/>
        </w:rPr>
        <w:t xml:space="preserve">公司增长主要来自大宗气体、特种气体、现场制气及租金等业务扩张，以及半导体客户导入和氦气放量。2026年上半年大宗气体、特种气体、现场制气及租金收入分别增长13.00%、21.35%和16.11%；集成电路行业收入同比增长29.56%，氦气收入同比增长约141%。其中现场制气及租金毛利率为52.67%，显著高于大宗气体的24.34%和特种气体的21.59%，业务结构优化具备潜在改善空间。</w:t>
      </w:r>
    </w:p>
    <w:p>
      <w:pPr>
        <w:spacing w:after="160" w:line="300"/>
      </w:pPr>
      <w:r>
        <w:rPr>
          <w:sz w:val="22"/>
          <w:szCs w:val="22"/>
        </w:rPr>
        <w:t xml:space="preserve">公司盈利压力主要来自产品售价和毛利率下滑、行业竞争加剧，以及前期项目集中转固后折旧费用增加。2025年归母净利润同比下降34.44%，2026年一季度归母净利润同比下降88.93%，显示折旧前置和价格压力曾集中体现；2026年二季度收入同比增长17.16%，归母净利润同比增长64.99%，环比明显修复，但扣非盈利仍较弱，二季度改善的持续性尚需后续业绩验证。</w:t>
      </w:r>
    </w:p>
    <w:p>
      <w:pPr>
        <w:spacing w:after="160" w:line="300"/>
      </w:pPr>
      <w:r>
        <w:rPr>
          <w:sz w:val="22"/>
          <w:szCs w:val="22"/>
        </w:rPr>
        <w:t xml:space="preserve">近期项目进展包括电子级二氯二氢硅完成试生产、年产能200吨并推进客户认证，以及新疆阿拉尔BOG提氦项目开展设备安装调试、预计2026年下半年进入试生产。公司技术面资料不完整，目前仅显示本周股价上涨0.55%、主力资金周净流入5,727.94万元，缺少均线、MACD、RSI、成交量和明确支撑压力位，短期趋势无法作出精确判断。</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证券代码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688106.SH</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证券简称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金宏气体</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公司全称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金宏气体股份有限公司（曾用名"苏州金宏气体股份有限公司"）</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上市日期</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2020-06-16</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发行价</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15.48 元/股</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首发发行股数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1.2108 亿股</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成立时间</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1999 年</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总部所在地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江苏省苏州市相城区黄埭镇潘阳工业园</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行业分类（第三方口径，存在差异）</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百度财经显示"电子化学品Ⅱ"，华鑫F10显示"石油化学塑胶塑料"，属第三方分类差异，引用时需注明口径来源</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控股股东/实控人</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金向华（持股 20.19%）与金建萍（5.05%）；第三大股东朱根林 9.52%（来源：华鑫F10，未标注数据日期）</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股本口径（待核实）</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华鑫F10显示总股本5.02亿股、注册资本5.35亿元；据2026-09-10报道市值141.27亿元、股价26.34元倒算股本约5.36亿股。推断总股本已因可转债转股由5.02亿股增至约5.35–5.36亿股，该处为单一来源推算，标注为待核实，建议以最新年报/半年报"股本变动"章节为准</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主要财务锚点</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2025年年报（2026-03-27晚披露）、2026年半年报（2026-08-26/27披露）、2026Q1数据</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检索信息截止时间</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本次检索获取到的最新公开信息截至2026年9月10日（公司互动平台回复）</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大宗气体：2025年营收11.73亿元（+20.57%），占比42.3%，毛利率29.47%（同比-1.79pct）；2026H1营收6.165亿元（+13.00%），毛利率24.34%（同比-5.58pct）</w:t>
      </w:r>
    </w:p>
    <w:p>
      <w:pPr>
        <w:pStyle w:val="ListParagraph"/>
        <w:numPr>
          <w:ilvl w:val="0"/>
          <w:numId w:val="2"/>
        </w:numPr>
        <w:spacing w:after="80" w:line="280"/>
      </w:pPr>
      <w:r>
        <w:rPr>
          <w:sz w:val="22"/>
          <w:szCs w:val="22"/>
        </w:rPr>
        <w:t xml:space="preserve">特种气体：2025年营收8.91亿元（-7.42%），占比32.1%，毛利率23.40%（同比-4.29pct）；2026H1营收5.045亿元（+21.35%），毛利率21.59%（同比+0.63pct）</w:t>
      </w:r>
    </w:p>
    <w:p>
      <w:pPr>
        <w:pStyle w:val="ListParagraph"/>
        <w:numPr>
          <w:ilvl w:val="0"/>
          <w:numId w:val="2"/>
        </w:numPr>
        <w:spacing w:after="80" w:line="280"/>
      </w:pPr>
      <w:r>
        <w:rPr>
          <w:sz w:val="22"/>
          <w:szCs w:val="22"/>
        </w:rPr>
        <w:t xml:space="preserve">现场制气及租金：2025年营收3.57亿元（+28.57%），占比12.9%；2026H1营收1.98亿元（+16.11%），毛利率52.67%（同比-5.11pct，各板块中最高）</w:t>
      </w:r>
    </w:p>
    <w:p>
      <w:pPr>
        <w:pStyle w:val="ListParagraph"/>
        <w:numPr>
          <w:ilvl w:val="0"/>
          <w:numId w:val="2"/>
        </w:numPr>
        <w:spacing w:after="80" w:line="280"/>
      </w:pPr>
      <w:r>
        <w:rPr>
          <w:sz w:val="22"/>
          <w:szCs w:val="22"/>
        </w:rPr>
        <w:t xml:space="preserve">燃气（天然气）：2025年营收2.31亿元（+8.29%），占比8.3%；2026H1营收约1.0亿元（-15.3%），毛利率约17.5%</w:t>
      </w:r>
    </w:p>
    <w:p>
      <w:pPr>
        <w:pStyle w:val="ListParagraph"/>
        <w:numPr>
          <w:ilvl w:val="0"/>
          <w:numId w:val="2"/>
        </w:numPr>
        <w:spacing w:after="80" w:line="280"/>
      </w:pPr>
      <w:r>
        <w:rPr>
          <w:sz w:val="22"/>
          <w:szCs w:val="22"/>
        </w:rPr>
        <w:t xml:space="preserve">公司定位：专业从事气体的研发、生产、销售和服务一体化解决方案的环保集约型综合性气体服务商，坚持"纵横发展战略：纵向开发，横向布局"，提供特种气体、大宗气体、天然气三大类、100多个气体品种</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金宏气体处在工业气体产业链的中游——生产、纯化、充装、配送与现场运维服务，是典型的重资产、区域服务半径受限的"制造+服务"混合体，而非上游资源垄断方，也非下游品牌方。上游端氦气以海外直采为主（价格接受者）、超纯氨原料液氨为外购（价格接受者）、空分制气实质成本为电力与装置折旧；下游为泛半导体、机械制造、新材料、高端装备等分散制造业客户群。</w:t>
      </w:r>
    </w:p>
    <w:p>
      <w:pPr>
        <w:pStyle w:val="ListParagraph"/>
        <w:numPr>
          <w:ilvl w:val="0"/>
          <w:numId w:val="2"/>
        </w:numPr>
        <w:spacing w:after="80" w:line="280"/>
      </w:pPr>
      <w:r>
        <w:rPr>
          <w:sz w:val="22"/>
          <w:szCs w:val="22"/>
        </w:rPr>
        <w:t xml:space="preserve">液氨：超纯氨（公司核心特气产品）的主要原料，属外购。公司2023年7月调研明确"已与当地最大的工业氨生产工厂达成战略合作，同时在国内及其他区域有备选工厂，保障原材料供应"（同花顺调研记录，2023-07-17）。说明液氨端公司是价格接受者，通过与大型氨厂战略合作+多源备选管理供应风险；未见披露供应商集中度数据（信息缺口）。</w:t>
      </w:r>
    </w:p>
    <w:p>
      <w:pPr>
        <w:pStyle w:val="ListParagraph"/>
        <w:numPr>
          <w:ilvl w:val="0"/>
          <w:numId w:val="2"/>
        </w:numPr>
        <w:spacing w:after="80" w:line="280"/>
      </w:pPr>
      <w:r>
        <w:rPr>
          <w:sz w:val="22"/>
          <w:szCs w:val="22"/>
        </w:rPr>
        <w:t xml:space="preserve">空气/电力/设备折旧：空分制气（氧、氮、氩）的原料为空气，实质成本是电力与装置折旧。公司自述"气体行业有资本密集型的特征，决定了资金需求量相对较大"（2026年1月调研记录），属重资产、高折旧的典型成本结构。</w:t>
      </w:r>
    </w:p>
    <w:p>
      <w:pPr>
        <w:pStyle w:val="ListParagraph"/>
        <w:numPr>
          <w:ilvl w:val="0"/>
          <w:numId w:val="2"/>
        </w:numPr>
        <w:spacing w:after="80" w:line="280"/>
      </w:pPr>
      <w:r>
        <w:rPr>
          <w:sz w:val="22"/>
          <w:szCs w:val="22"/>
        </w:rPr>
        <w:t xml:space="preserve">氦气（战略稀缺资源）：公司构建"海外直采+国内自产"双轮驱动保障体系。海外直采意味着在资源端仍是价格接受者，受国际氦气供需与地缘扰动（招商证券2026-03-29研报标题即提到"中东冲突或助推氦气涨价"）。国内自产路径：2025年3月与高速飞车山西省实验室、北京京能普华环保科技合作氦能源技术研发；2025年6月与阿拉尔市京藤能源合作，拟在新疆建设氦气提取纯化装置；2025年7月成立金宏气体（新疆）有限公司。</w:t>
      </w:r>
    </w:p>
    <w:p>
      <w:pPr>
        <w:pStyle w:val="ListParagraph"/>
        <w:numPr>
          <w:ilvl w:val="0"/>
          <w:numId w:val="2"/>
        </w:numPr>
        <w:spacing w:after="80" w:line="280"/>
      </w:pPr>
      <w:r>
        <w:rPr>
          <w:sz w:val="22"/>
          <w:szCs w:val="22"/>
        </w:rPr>
        <w:t xml:space="preserve">天然气：燃气业务为外购气源、加价转售，毛利率最低（2026H1约17.5%），属价格接受者。</w:t>
      </w:r>
    </w:p>
    <w:p>
      <w:pPr>
        <w:pStyle w:val="ListParagraph"/>
        <w:numPr>
          <w:ilvl w:val="0"/>
          <w:numId w:val="2"/>
        </w:numPr>
        <w:spacing w:after="80" w:line="280"/>
      </w:pPr>
      <w:r>
        <w:rPr>
          <w:sz w:val="22"/>
          <w:szCs w:val="22"/>
        </w:rPr>
        <w:t xml:space="preserve">包装/储运设备：钢瓶、槽车、储罐等资本开支项，构成折旧压力的主要来源之一。</w:t>
      </w:r>
    </w:p>
    <w:p>
      <w:pPr>
        <w:pStyle w:val="ListParagraph"/>
        <w:numPr>
          <w:ilvl w:val="0"/>
          <w:numId w:val="2"/>
        </w:numPr>
        <w:spacing w:after="80" w:line="280"/>
      </w:pPr>
      <w:r>
        <w:rPr>
          <w:sz w:val="22"/>
          <w:szCs w:val="22"/>
        </w:rPr>
        <w:t xml:space="preserve">行业结构（已披露口径，2024年前三季度）：泛半导体行业营收占比31%，其中集成电路占13%（同比+30%）；机械制造15%；新材料13%；高端装备制造10%。</w:t>
      </w:r>
    </w:p>
    <w:p>
      <w:pPr>
        <w:pStyle w:val="ListParagraph"/>
        <w:numPr>
          <w:ilvl w:val="0"/>
          <w:numId w:val="2"/>
        </w:numPr>
        <w:spacing w:after="80" w:line="280"/>
      </w:pPr>
      <w:r>
        <w:rPr>
          <w:sz w:val="22"/>
          <w:szCs w:val="22"/>
        </w:rPr>
        <w:t xml:space="preserve">光伏占比快速下降：2025年前三季度公司在光伏行业营收占比约4%，公司明确"较此前有所下降"（2026年1月调研）；2023Q1泛半导体占比26%，用于观察趋势上行。</w:t>
      </w:r>
    </w:p>
    <w:p>
      <w:pPr>
        <w:pStyle w:val="ListParagraph"/>
        <w:numPr>
          <w:ilvl w:val="0"/>
          <w:numId w:val="2"/>
        </w:numPr>
        <w:spacing w:after="80" w:line="280"/>
      </w:pPr>
      <w:r>
        <w:rPr>
          <w:sz w:val="22"/>
          <w:szCs w:val="22"/>
        </w:rPr>
        <w:t xml:space="preserve">客户开拓：2025H1新增导入18家半导体客户（覆盖基材、制造、封装环节）；2025全年新增导入20余家半导体客户（新浪财经2026-03-30）。</w:t>
      </w:r>
    </w:p>
    <w:p>
      <w:pPr>
        <w:pStyle w:val="ListParagraph"/>
        <w:numPr>
          <w:ilvl w:val="0"/>
          <w:numId w:val="2"/>
        </w:numPr>
        <w:spacing w:after="80" w:line="280"/>
      </w:pPr>
      <w:r>
        <w:rPr>
          <w:sz w:val="22"/>
          <w:szCs w:val="22"/>
        </w:rPr>
        <w:t xml:space="preserve">电子大宗载气/现场制气项目客户（B2B长协）：已投运——北方集成电路（一期）、广东芯粤能、西安卫光科技、厦门天马光电子、无锡华润上华、稷山铭福、云南呈钢等；2025年新增落地——芯成汉奇半导体、浙江莱宝显示、汕尾信利、芯业时代、高芯科技、武汉敏声；2025年"北方集成电路"贡献约0.46亿元、"广东芯粤能"贡献约0.20亿元履约金额（平安证券2026-03-31）。</w:t>
      </w:r>
    </w:p>
    <w:p>
      <w:pPr>
        <w:pStyle w:val="ListParagraph"/>
        <w:numPr>
          <w:ilvl w:val="0"/>
          <w:numId w:val="2"/>
        </w:numPr>
        <w:spacing w:after="80" w:line="280"/>
      </w:pPr>
      <w:r>
        <w:rPr>
          <w:sz w:val="22"/>
          <w:szCs w:val="22"/>
        </w:rPr>
        <w:t xml:space="preserve">议价动态（行业属性判断）：工业气体属于"气体供应商与制造客户长期合同/年降谈判"型格局。电子大宗载气、现场制气为10–15年级别的长期供气合同，收入稳定但价格条款通常包含渐进降价；大宗气体零售端为区域零售网点现货定价，弹性更大。与汽车零部件"年降"逻辑结构相似但合同期更长、切换成本更高（公司2023年调研原话：客户自建运维团队与外包成本差别不大，但外包更安全）。</w:t>
      </w:r>
    </w:p>
    <w:p>
      <w:pPr>
        <w:pStyle w:val="ListParagraph"/>
        <w:numPr>
          <w:ilvl w:val="0"/>
          <w:numId w:val="2"/>
        </w:numPr>
        <w:spacing w:after="80" w:line="280"/>
      </w:pPr>
      <w:r>
        <w:rPr>
          <w:sz w:val="22"/>
          <w:szCs w:val="22"/>
        </w:rPr>
        <w:t xml:space="preserve">经营活动现金流持续高于净利润：2025年前三季度经营活动现金流净额2.90亿元，同期归母净利润仅1.16亿元（公司2026年1月调研记录）；2026Q1经营现金流净额4816.3万元 vs 净利润555.07万元（华鑫F10，数据为2026Q1）。从利润→现金流转化看，公司未出现明显的利润被应收款项大量占用的迹象，这与"大宗气体零售多为现款/短账期+电子大宗载气按合同收款"的业务形态一致。但本次检索未取得应收账款绝对额、应收账款周转天数、预付款/应付账款明细，上述判断只能作为间接推断，不能作为"议价能力强"的直接证据，建议从2025年年报"应收账款"附注和2026年半年报资产负债表明细中补数。资产/负债规模供参考：2025-09-30总资产78.58亿元（较上年末+16.12%）；2026Q1末总资产80.66亿元、负债合计43.15亿元、股东权益37.51亿元（华鑫F10，2026Q1）。</w:t>
      </w:r>
    </w:p>
    <w:p>
      <w:pPr>
        <w:pStyle w:val="ListParagraph"/>
        <w:numPr>
          <w:ilvl w:val="0"/>
          <w:numId w:val="2"/>
        </w:numPr>
        <w:spacing w:after="80" w:line="280"/>
      </w:pPr>
      <w:r>
        <w:rPr>
          <w:sz w:val="22"/>
          <w:szCs w:val="22"/>
        </w:rPr>
        <w:t xml:space="preserve">前五大客户合计占比：本次检索未取得披露数据，标注为信息缺口。公司下游为半导体/面板/钢铁/机械制造等分散制造业客户群，从公开表述看客户集中度风险未被强调，但缺乏可引用的量化数据。供应商集中度亦未见披露（信息缺口）。</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约33.1%</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数据缺失（本次检索未取得）</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由2025年29.7%、同比-3.4pct反推，该数值为反推值，非直接披露，需以年报核对；光伏/半导体景气相对较好，特气价格尚可</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29.7%（-3.4pct）</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归母净利润1.32亿元，同比-34.44%（净利率未直接披露）</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行业竞争加剧、部分产品售价与毛利率下滑；特气毛利率-4.29pct至23.40%（光伏链条"打价格战"拖累超纯氨、高纯氢气），大宗气毛利率-1.79pct至29.47%</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2026H1</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26.98%（-2.72pct）</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4.75%（-2.12pct）</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前期逆势资本开支项目陆续转固、折旧费用明显增加；大宗气毛利率再降5.58pct至24.34%；但特气毛利率回升0.63pct至21.59%，氦气高毛利放量形成对冲（氦气营收同比+140.53%，26Q2环比+110.01%）</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分板块参照（2026H1）</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现场制气及租金52.67%（各板块中最高）</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长协模式、成本含设备折旧，毛利稳定但2026H1同比-5.11pct；远高于大宗气24.34%</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2022年（基数参照）</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数据缺失（本次检索未取得）</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归母净利润2.29亿元（+37.14%），营收19.67亿元（+12.97%）</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2021、2023年毛利率数据本次未取得；2022年数据来源为2023年7月调研记录</w:t>
            </w:r>
          </w:p>
        </w:tc>
      </w:tr>
    </w:tbl>
    <w:p>
      <w:pPr>
        <w:spacing w:before="200"/>
      </w:pPr>
    </w:p>
    <w:p>
      <w:pPr>
        <w:spacing w:after="160" w:line="300"/>
      </w:pPr>
      <w:r>
        <w:rPr>
          <w:sz w:val="22"/>
          <w:szCs w:val="22"/>
        </w:rPr>
        <w:t xml:space="preserve">金宏气体处在工业气体产业链的中游——生产、纯化、充装、配送与现场运维服务，是典型的重资产、区域服务半径受限的"制造+服务"混合体，而非上游资源垄断方（氦气海外直采为价格接受者、液氨外购）也非下游品牌方。其进一步的利润率改善不来自单纯的涨价，而来自三条路径：(1)产品结构升级——特气（半导体级）、氦气、现场制气/电子大宗载气等高毛利业务占比提升（现场制气毛利率52.67%远高于大宗气24.34%）；(2)区域密度经济性——"新建网点+并购整合"提升单区域配送密度、摊薄单位运输成本；(3)自建产能替代外购——新疆BOG提氦装置、电子级二氯二氢硅（200吨/年）、ALD/CVD等自建产能推进。券商共识性判断：利润承压是"价格周期+折旧前置"的双重结果，不是需求崩塌——2026Q2单季归母净利同比+64.99%已体现环比修复。</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2025年年报</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27.77亿元（2,776,577,015.66元）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+9.95%</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归母净利润1.32亿元（131,924,677.64元）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-34.44%</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2026年一季报</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6.63亿元（663,138,794.22元）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+6.53%</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归母净利润486.91万元（4,869,099.34元）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-88.93%</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2026年半年报（最新一期）</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14.73亿元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+12.12%</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归母净利润0.68亿元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-17.41%</w:t>
            </w:r>
          </w:p>
        </w:tc>
      </w:tr>
    </w:tbl>
    <w:p>
      <w:pPr>
        <w:spacing w:after="200"/>
      </w:pPr>
      <w:r>
        <w:rPr>
          <w:i/>
          <w:iCs/>
          <w:color w:val="595959"/>
          <w:sz w:val="18"/>
          <w:szCs w:val="18"/>
        </w:rPr>
        <w:t xml:space="preserve">最新一期为2026年半年报（约2026-08-30发布）。2026H1扣非归母净利润0.18亿元，同比-73.50%；毛利率26.98%，同比-2.72pct；净利率4.75%，同比-2.12pct。单季度2026Q2营收8.10亿元（同比+17.16%、环比+22.16%），归母净利润0.63亿元（同比+64.99%、环比+1194.37%）。归母与扣非大幅背离，公司解释为电子大宗载气融资租赁业务形成资产处置收益所致。2025年年报扣非归母净利润1.18亿元（117,593,050元），同比-24.43%；利润总额1.77亿元，同比-33.52%；销售毛利率29.71%，同比-2.44pct（另有来源称下降2.45个百分点）；销售净利率5.40%；拟每10股派2.5元（含税），合计约1.19亿元，占归母净利润90.42%。2026年一季报扣非归母净利润222.61万元，同比-92.39%。历史基数：2024年营收25.25亿元（+4.03%）、归母2.01亿元（-36.12%/-36.29%快报口径）、扣非1.58亿元（-45%）、毛利率32.15%；2023年营收24.27亿元、归母3.15亿元；2022年营收19.67亿元、归母2.29亿元。</w:t>
      </w:r>
    </w:p>
    <w:p>
      <w:pPr>
        <w:spacing w:after="160" w:line="300"/>
      </w:pPr>
      <w:r>
        <w:rPr>
          <w:sz w:val="22"/>
          <w:szCs w:val="22"/>
        </w:rPr>
        <w:t xml:space="preserve">2025年营收稳健增长（+9.95%）但归母净利润同比下降34.44%，毛利率同比下滑约2.44个百分点，盈利承压。业务结构上，2025全年大宗气体约44.2%（11.73亿元，+20.57%）、特种气体约32%-33.6%（8.91亿元，同比-7.42%）、现场制气及租金约13.5%（3.57亿元，+28.57%）、燃气约8.7%。2026年一季报归母净利润仅486.91万元、同比-88.93%，扣非同比-92.39%，业绩大幅承压。2026H1营收延续增长（+12.12%），归母净利润同比-17.41%，但扣非同比-73.50%，主因非经常性资产处置收益；分业务看大宗气体6.17亿元（+13.00%）、特种气体5.05亿元（+21.35%）、现场制气及租金1.98亿元（+16.11%），对应毛利率分别为24.34%（-5.58pct）、21.59%（+0.63pct）、52.67%（-5.11pct），集成电路行业收入同比+29.56%。2026Q2单季度环比大幅改善（归母净利润环比+1194.37%）。整体看，公司收入具备韧性但利润率仍处于下行通道，且归母与扣非背离明显，评估主业盈利应关注扣非口径。</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数据来源：同花顺iFinD汇总（截至2026-08-26，近6个月8家机构）、开源证券（2026-08-30及2026-04-02）、平安证券（2026-08-26）、国泰海通证券（2026-06-01）、华源证券（2026-07-10）、招商证券（2026-07-16）、国信证券（2026-03-30）。境外/第三方一致预期：stockanalysis.com（引用S&amp;P Global，仅3位分析师）给出FY2026收入预测36.6亿元（+31.85%）、EPS 1.04元，一致评级"Strong Buy"、平均目标价38.66元（区间24.32-53.00元）；该口径收入和EPS明显高于所有中国券商预测（1.77-2.26亿元），样本仅3家且可能包含陈旧或口径不一数据，不采信为可靠共识，仅作参考。多数来源未提供收入与EPS预测，相关字段如实标注为数据缺失。</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2026年（同花顺iFinD汇总，截至2026-08-26，近6个月8家机构）</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数据缺失（该来源未提供收入预测）</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均值2.13亿元（最高2.37亿元、最低1.90亿元）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较2025年（1.32亿元）同比+61.12%</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数据缺失（该来源未提供EPS预测）</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2026年（开源证券，2026-08-30）</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1.77亿元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数据缺失（未直接给出增速）</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数据缺失（未直接给出EPS，仅给出PE 84.0倍）</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2027年（开源证券，2026-08-30）</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2.47亿元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数据缺失（未直接给出增速）</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数据缺失（未直接给出EPS，仅给出PE 60.3倍）</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2028年（开源证券，2026-08-30）</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2.90亿元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数据缺失（未直接给出增速）</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数据缺失（未直接给出EPS，仅给出PE 51.4倍）</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2026年（开源证券，2026-04-02年报点评）</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2.08亿元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数据缺失（未直接给出增速）</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数据缺失（未直接给出EPS，仅给出PE 61.4倍）</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2027年（开源证券，2026-04-02年报点评）</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2.53亿元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数据缺失（未直接给出增速）</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数据缺失（未直接给出EPS，仅给出PE 50.5倍）</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2028年（开源证券，2026-04-02年报点评）</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3.15亿元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数据缺失（未直接给出增速）</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数据缺失（未直接给出EPS，仅给出PE 40.6倍）</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2026年（平安证券，2026-08-26）</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2.26亿元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数据缺失（未直接给出增速）</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数据缺失（未给出目标价）</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2026年（国泰海通证券，2026-06-01）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2.09亿元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数据缺失（未直接给出增速）</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数据缺失（未直接给出EPS，目标价不超过29.25元）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2026年（华源证券，2026-07-10）</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2.25亿元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数据缺失（未直接给出增速）</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数据缺失（未直接给出EPS）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2026年（招商证券，2026-07-16）</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1.90亿元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数据缺失（未直接给出增速）</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数据缺失（未直接给出EPS）</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2027年（国信证券，2026-03-30）</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0.40元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2028年（国信证券，2026-03-30）</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0.51元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开源证券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2026-08-30</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2026-2028年归母净利润1.77/2.47/2.90亿元（原值2.08/2.53/3.15亿元），对应PE 84.0/60.3/51.4倍</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平安证券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推荐</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2026-08-26</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2026年净利润2.26亿元，未给出目标价</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国泰海通证券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2026-06-01</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2026年净利润2.09亿元，目标价不超过29.25元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招商证券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强烈推荐</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2026-04-30</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2026年净利润1.90亿元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招商证券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未明确（报告仅提供预测）</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2026-07-16</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2026年净利润1.90亿元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国信证券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2026-03-30</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2027年EPS 0.40元、2028年EPS 0.51元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中邮证券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2026-04-08</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报告日收盘价27.50元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同花顺iFinD汇总（近6个月8家机构）</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5家买入、1家强烈推荐、1家增持、1家推荐</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截至2026-08-26</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2026年净利润预测均值2.13亿元，平均目标价29.25元</w:t>
            </w:r>
          </w:p>
        </w:tc>
      </w:tr>
    </w:tbl>
    <w:p>
      <w:pPr>
        <w:spacing w:before="200"/>
      </w:pPr>
    </w:p>
    <w:p>
      <w:pPr>
        <w:spacing w:after="160" w:line="300"/>
      </w:pPr>
      <w:r>
        <w:rPr>
          <w:sz w:val="22"/>
          <w:szCs w:val="22"/>
        </w:rPr>
        <w:t xml:space="preserve">参考PE（研报口径）：开源证券2026-08-30称对应2026-2028年PE 84.0/60.3/51.4倍；开源证券2026-04-02称对应2026-2028年PE 61.4/50.5/40.6倍；平安证券（2025-08-25）当时基于2025-08-22收盘价，2025-2027年PE为37.5/27.4/23.9倍。历史估值点：2024年年报快报时（2025-02-27收盘）PE(TTM)约44.17倍、PB(LF)约3.01倍、PS(TTM)约3.54倍（中证网披露）。财务质量：2024年ROE 6.57%、2025年ROE降至约4.26%（第三方ratio页面），均处于下行通道。股价/市值：证券时报/laoyaoba报道口径股价26.34元、市值141.27亿元（时点较早，且与H1业绩对应）；新浪财经页面显示金宏气体35.13元（-7.26%），具体日期未在抓取片段中明确，两者分属不同时点且来源不一。由于本轮未取得最新交易日的收盘价、总市值、PE(TTM)等精确时点数据，价格相关估值倍数建议以公司公告日或行情终端复核为准。需特别提示的不确定性：1）目标价口径分歧大，同花顺iFinD汇总均值29.25元 vs stockanalysis（S&amp;P Global）38.66元，后者预测的净利润/EPS显著偏高、样本仅3家，二者不可直接比较；2）预测下修趋势明显，2026年净利预测从年初的2.08-2.82亿元，到8月已被开源下调至1.77亿元、招商降至1.9亿元，机构共识正持续下移，使用时须注明"截至2026-08-30"；3）归母与扣非背离，2026H1归母0.68亿元但扣非仅0.18亿元，差额来自资产处置/融资租赁收益，属非经常性，评估主业盈利应看扣非口径；4）股本口径，可转债转股导致总股本从4.82亿股向5亿股以上浮动（部分第三方显示约5.02亿股），摊薄EPS/PE的母数需统一；5）价格与估值时点未能锁定最新交易日精确收盘价与市值；6）stockanalysis的FY2026收入+31.85%、EPS 1.04元为单一来源，未获中国券商交叉印证，暂不采信。</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2026年半年度报告披露</w:t>
      </w:r>
    </w:p>
    <w:p>
      <w:pPr>
        <w:spacing w:after="160" w:line="300"/>
      </w:pPr>
      <w:r>
        <w:rPr>
          <w:sz w:val="22"/>
          <w:szCs w:val="22"/>
        </w:rPr>
        <w:t xml:space="preserve">金宏气体（688106.SH）于2026-08-25晚披露2026年半年度报告（08-26见报）。营业收入14.732亿元，同比+12.12%；归母净利润6,789.34万元，同比-17.41%；扣非归母净利润1,781.97万元，同比-73.50%；经营活动现金流净额2.147亿元，同比+19.25%；总资产82.56亿元（较上年末+6.14%）；归母净资产39.84亿元（+27.20%）；加权ROE 1.87%；基本EPS 0.13元（-23.53%）；研发投入占营收3.60%（上年同期4.23%）。本期无利润分配/转增预案。结构拆分（光大证券2026-08-27半年报点评）：大宗气体营收6.17亿元（+13.0%，毛利率24.3%，-5.6pct）；特种气体5.05亿元（+21.4%，毛利率21.6%，+0.6pct）；现场制气及租金1.98亿元（+16.1%，毛利率52.7%，-5.1pct）。集成电路行业营收同比+29.56%；氦气营收同比+141%，其中26Q2环比+110%。26H1计提非流动资产处置收益约3,953万元（电子大宗载气项目以融资租赁模式形成的资产处置损益），政府补助1,504.38万元。26Q2单季：营收8.10亿元（同比+17.16%，环比+22.16%）；归母净利约6,302万元（同比+64.99%，环比+约1194%），公司口径"二季度拐点显现"。归母与扣非背离原因（公司口径）：新建项目集中转固、折旧费用明显增加拖累毛利率；叠加大额非经常性处置收益。</w:t>
      </w:r>
    </w:p>
    <w:p>
      <w:pPr>
        <w:pStyle w:val="Heading2"/>
        <w:spacing w:after="120" w:before="240"/>
      </w:pPr>
      <w:r>
        <w:rPr>
          <w:b/>
          <w:bCs/>
          <w:color w:val="2E74B5"/>
          <w:sz w:val="24"/>
          <w:szCs w:val="24"/>
        </w:rPr>
        <w:t xml:space="preserve">4.2 2025年度业绩快报（公告编号2026-004）</w:t>
      </w:r>
    </w:p>
    <w:p>
      <w:pPr>
        <w:spacing w:after="160" w:line="300"/>
      </w:pPr>
      <w:r>
        <w:rPr>
          <w:sz w:val="22"/>
          <w:szCs w:val="22"/>
        </w:rPr>
        <w:t xml:space="preserve">2026-02-28披露（上海证券报）。营业收入27.80亿元（278,004.55万元），同比+10.09%；归母净利润1.2258亿元，同比-39.08%；营业利润1.664亿元（-37.49%）；利润总额1.686亿元（-36.65%）；基本EPS 0.26元（-38.10%）；总资产78.11亿元（+15.43%）；归母权益31.23亿元（+1.94%）。公司归因：市场竞争加剧致部分产品售价及综合毛利率下降、前期逆势布局项目完工折旧增加、资产处置收益同比减少。快报数据未经审计。</w:t>
      </w:r>
    </w:p>
    <w:p>
      <w:pPr>
        <w:pStyle w:val="Heading2"/>
        <w:spacing w:after="120" w:before="240"/>
      </w:pPr>
      <w:r>
        <w:rPr>
          <w:b/>
          <w:bCs/>
          <w:color w:val="2E74B5"/>
          <w:sz w:val="24"/>
          <w:szCs w:val="24"/>
        </w:rPr>
        <w:t xml:space="preserve">4.3 2025年年度报告及利润分配预案</w:t>
      </w:r>
    </w:p>
    <w:p>
      <w:pPr>
        <w:spacing w:after="160" w:line="300"/>
      </w:pPr>
      <w:r>
        <w:rPr>
          <w:sz w:val="22"/>
          <w:szCs w:val="22"/>
        </w:rPr>
        <w:t xml:space="preserve">2026-03-28披露，审计机构信永中和，标准无保留意见。2025年度利润分配预案为每10股派现金红利2.50元（含税），以总股本481,977,757股扣减回购专用证券账户4,829,996股为基数，合计拟派发119,286,940.25元；现金分红占当年归母净利润90.42%；无资本公积转增。年报同时提示"母公司存在未弥补亏损"。说明：本次检索未见2026年中期发布"业绩预告"（科创板半年报通常不强制），只有上述快报/正式报告；未查到2026年三季报相关信息（截至检索日尚未披露）。</w:t>
      </w:r>
    </w:p>
    <w:p>
      <w:pPr>
        <w:pStyle w:val="Heading2"/>
        <w:spacing w:after="120" w:before="240"/>
      </w:pPr>
      <w:r>
        <w:rPr>
          <w:b/>
          <w:bCs/>
          <w:color w:val="2E74B5"/>
          <w:sz w:val="24"/>
          <w:szCs w:val="24"/>
        </w:rPr>
        <w:t xml:space="preserve">4.4 2026年限制性股票激励计划授予及登记完成</w:t>
      </w:r>
    </w:p>
    <w:p>
      <w:pPr>
        <w:spacing w:after="160" w:line="300"/>
      </w:pPr>
      <w:r>
        <w:rPr>
          <w:sz w:val="22"/>
          <w:szCs w:val="22"/>
        </w:rPr>
        <w:t xml:space="preserve">2026-07-16：第六届董事会第二十次会议审议通过向2026年限制性股票激励计划激励对象授予限制性股票的议案，授予日2026-07-16，价格23元/股，向191名激励对象授予588.01万股（依2026年第一次临时股东会授权）。2026-08-06完成授予登记（公告2026-08-07）：实际授予577.1万股，激励人数186人，授予价格23元/股，股票来源为"回购股份+发行股份"；有效期最长不超过36个月，限售期12个月/24个月，解除限售比例各50%；公司已收到认购款约1.33亿元用于补充流动资金；授予后总股本增至5.36亿股，实际控制人及一致行动人持股比例被动稀释至36.99%。不确定点：激励价格为"公司层面"定价，与二级市场股价的折让幅度未能完整核实（公告原文未取得）。</w:t>
      </w:r>
    </w:p>
    <w:p>
      <w:pPr>
        <w:pStyle w:val="Heading2"/>
        <w:spacing w:after="120" w:before="240"/>
      </w:pPr>
      <w:r>
        <w:rPr>
          <w:b/>
          <w:bCs/>
          <w:color w:val="2E74B5"/>
          <w:sz w:val="24"/>
          <w:szCs w:val="24"/>
        </w:rPr>
        <w:t xml:space="preserve">4.5 使用暂时闲置可转债募集资金进行现金管理</w:t>
      </w:r>
    </w:p>
    <w:p>
      <w:pPr>
        <w:spacing w:after="160" w:line="300"/>
      </w:pPr>
      <w:r>
        <w:rPr>
          <w:sz w:val="22"/>
          <w:szCs w:val="22"/>
        </w:rPr>
        <w:t xml:space="preserve">2026-08-07公告：在不影响募投计划前提下，拟使用最高不超过2.30亿元暂时闲置可转债募集资金进行现金管理，期限自上一授权到期日2026-08-14起12个月内，额度内可滚动使用。</w:t>
      </w:r>
    </w:p>
    <w:p>
      <w:pPr>
        <w:pStyle w:val="Heading2"/>
        <w:spacing w:after="120" w:before="240"/>
      </w:pPr>
      <w:r>
        <w:rPr>
          <w:b/>
          <w:bCs/>
          <w:color w:val="2E74B5"/>
          <w:sz w:val="24"/>
          <w:szCs w:val="24"/>
        </w:rPr>
        <w:t xml:space="preserve">4.6 回购相关数字口径不一致（需标注）</w:t>
      </w:r>
    </w:p>
    <w:p>
      <w:pPr>
        <w:spacing w:after="160" w:line="300"/>
      </w:pPr>
      <w:r>
        <w:rPr>
          <w:sz w:val="22"/>
          <w:szCs w:val="22"/>
        </w:rPr>
        <w:t xml:space="preserve">上证e互动问答（2026-06-24回复）："截至2026年5月31日，公司通过回购股份专用证券账户以集中竞价交易方式累计回购公司股份39,300股，占公司现有总股本的0.01%，最高成交价29.27元/股，最低成交价28.89元/股，支付总金额1,139,791元（不含交易费用）"。2025年年报口径：截至2025-12-31，回购专用证券账户持股4,829,996股（用于扣减分红基数）。交叉核验提示：上述39,300股（0.01%）与2025年末回购专户482.9996万股明显不属同一口径，二者不能简单相加或对比；结合2026-08股权激励"股票来源为回购股份和发行股份"（577.1万股≈482.9996万股+约94万股新发），可推测2025年末的库存股在2026年8月被用于激励计划，而39,300股可能是另一/新一期小额回购。此推断未获公告原文直接证实，属需进一步核实项。2026年投资者多次就回购提问（2026-05-22、2026-08-03、2026-08-24等），公司回复口径一致："未来如有回购（或增持）计划，将严格遵循信息披露规则及时履行披露义务"——即截至检索日未见2026年新的大额回购方案公告。</w:t>
      </w:r>
    </w:p>
    <w:p>
      <w:pPr>
        <w:pStyle w:val="Heading2"/>
        <w:spacing w:after="120" w:before="240"/>
      </w:pPr>
      <w:r>
        <w:rPr>
          <w:b/>
          <w:bCs/>
          <w:color w:val="2E74B5"/>
          <w:sz w:val="24"/>
          <w:szCs w:val="24"/>
        </w:rPr>
        <w:t xml:space="preserve">4.7 股票交易异常波动暨风险提示公告（公告编号2026-049）</w:t>
      </w:r>
    </w:p>
    <w:p>
      <w:pPr>
        <w:spacing w:after="160" w:line="300"/>
      </w:pPr>
      <w:r>
        <w:rPr>
          <w:sz w:val="22"/>
          <w:szCs w:val="22"/>
        </w:rPr>
        <w:t xml:space="preserve">2026-07-02披露：公司股票连续3个交易日（2026-06-29、06-30、07-01）收盘价涨幅偏离值累计达30%，构成股票交易异常波动；董事会确认不存在应披露而未披露的重大事项或筹划意向。提示：该6月末急涨与2026-08投资者在e互动中抱怨"股价显著跑输大盘及半导体特气板块"并存，说明期间股价经历明显回撤；相关区间涨跌幅度与资金流向本次未做核实（属技术面范畴）。</w:t>
      </w:r>
    </w:p>
    <w:p>
      <w:pPr>
        <w:pStyle w:val="Heading2"/>
        <w:spacing w:after="120" w:before="240"/>
      </w:pPr>
      <w:r>
        <w:rPr>
          <w:b/>
          <w:bCs/>
          <w:color w:val="2E74B5"/>
          <w:sz w:val="24"/>
          <w:szCs w:val="24"/>
        </w:rPr>
        <w:t xml:space="preserve">4.8 变更募投项目并结项及可转债回售相关</w:t>
      </w:r>
    </w:p>
    <w:p>
      <w:pPr>
        <w:spacing w:after="160" w:line="300"/>
      </w:pPr>
      <w:r>
        <w:rPr>
          <w:sz w:val="22"/>
          <w:szCs w:val="22"/>
        </w:rPr>
        <w:t xml:space="preserve">2025年第二次临时股东会（通知2025-11-08，会议/决议2025-11-24/25）审议《关于变更募集资金投资项目投资规模并结项暨使用节余募集资金向控股孙公司借款以实施在建项目的议案》及《关于变更注册资本、修订〈公司章程〉并办理工商变更登记的议案》。东吴证券（保荐机构）2025-11-26出具《关于金宏气体可转换公司债券回售有关事项的核查意见》——说明"金宏转债"(118038)于2025年11月发生回售事项（回售规模/结果未在本次检索中取得）。2025-11-08东吴证券另出具"变更募投项目投资规模并结项暨新增募集资金投资项目"及"为控股子公司提供担保"核查意见。</w:t>
      </w:r>
    </w:p>
    <w:p>
      <w:pPr>
        <w:pStyle w:val="Heading2"/>
        <w:spacing w:after="120" w:before="240"/>
      </w:pPr>
      <w:r>
        <w:rPr>
          <w:b/>
          <w:bCs/>
          <w:color w:val="2E74B5"/>
          <w:sz w:val="24"/>
          <w:szCs w:val="24"/>
        </w:rPr>
        <w:t xml:space="preserve">4.9 注销部分募集资金专项账户（公告2026-063）</w:t>
      </w:r>
    </w:p>
    <w:p>
      <w:pPr>
        <w:spacing w:after="160" w:line="300"/>
      </w:pPr>
      <w:r>
        <w:rPr>
          <w:sz w:val="22"/>
          <w:szCs w:val="22"/>
        </w:rPr>
        <w:t xml:space="preserve">2026-09-03/04公告：因工商银行苏州相城支行（1102265529000074522）、招商银行苏州分行（512913680710808）募资专户资金已使用完毕，账户注销、监管协议终止。</w:t>
      </w:r>
    </w:p>
    <w:p>
      <w:pPr>
        <w:pStyle w:val="Heading2"/>
        <w:spacing w:after="120" w:before="240"/>
      </w:pPr>
      <w:r>
        <w:rPr>
          <w:b/>
          <w:bCs/>
          <w:color w:val="2E74B5"/>
          <w:sz w:val="24"/>
          <w:szCs w:val="24"/>
        </w:rPr>
        <w:t xml:space="preserve">4.10 参加科创板2026年半年度半导体制造、设备及材料行业集体业绩说明会（公告2026-062）</w:t>
      </w:r>
    </w:p>
    <w:p>
      <w:pPr>
        <w:spacing w:after="160" w:line="300"/>
      </w:pPr>
      <w:r>
        <w:rPr>
          <w:sz w:val="22"/>
          <w:szCs w:val="22"/>
        </w:rPr>
        <w:t xml:space="preserve">2026-09-02公告：将参加上交所科创板2026年半年度半导体制造、设备及材料行业集体业绩说明会（2026-09-10 15:00-17:00，上证路演中心）；参会人员为董事长金向华、董秘陈莹、副总经理兼财务负责人宗卫忠、独立董事陈忠。</w:t>
      </w:r>
    </w:p>
    <w:p>
      <w:pPr>
        <w:pStyle w:val="Heading2"/>
        <w:spacing w:after="120" w:before="240"/>
      </w:pPr>
      <w:r>
        <w:rPr>
          <w:b/>
          <w:bCs/>
          <w:color w:val="2E74B5"/>
          <w:sz w:val="24"/>
          <w:szCs w:val="24"/>
        </w:rPr>
        <w:t xml:space="preserve">4.11 投资者关系活动记录披露情况</w:t>
      </w:r>
    </w:p>
    <w:p>
      <w:pPr>
        <w:spacing w:after="160" w:line="300"/>
      </w:pPr>
      <w:r>
        <w:rPr>
          <w:sz w:val="22"/>
          <w:szCs w:val="22"/>
        </w:rPr>
        <w:t xml:space="preserve">2026-01-19（编号2026-001）、2025-12-16（12/12活动）、2025-11-25（11/20-21）、2025-11-14、2025-11-06、2025-11-03等均有活动记录表披露。</w:t>
      </w:r>
    </w:p>
    <w:p>
      <w:pPr>
        <w:pStyle w:val="Heading2"/>
        <w:spacing w:after="120" w:before="240"/>
      </w:pPr>
      <w:r>
        <w:rPr>
          <w:b/>
          <w:bCs/>
          <w:color w:val="2E74B5"/>
          <w:sz w:val="24"/>
          <w:szCs w:val="24"/>
        </w:rPr>
        <w:t xml:space="preserve">4.12 电子级二氯二氢硅项目试生产完成</w:t>
      </w:r>
    </w:p>
    <w:p>
      <w:pPr>
        <w:spacing w:after="160" w:line="300"/>
      </w:pPr>
      <w:r>
        <w:rPr>
          <w:sz w:val="22"/>
          <w:szCs w:val="22"/>
        </w:rPr>
        <w:t xml:space="preserve">电子级二氯二氢硅（可转债募投项目"新建高端电子专用材料项目"规划产品）已顺利完成试生产，年产能200吨，正推进半导体客户端测试认证与导入（2026-09-10互动平台）。</w:t>
      </w:r>
    </w:p>
    <w:p>
      <w:pPr>
        <w:pStyle w:val="Heading2"/>
        <w:spacing w:after="120" w:before="240"/>
      </w:pPr>
      <w:r>
        <w:rPr>
          <w:b/>
          <w:bCs/>
          <w:color w:val="2E74B5"/>
          <w:sz w:val="24"/>
          <w:szCs w:val="24"/>
        </w:rPr>
        <w:t xml:space="preserve">4.13 新疆阿拉尔BOG提氦项目进展</w:t>
      </w:r>
    </w:p>
    <w:p>
      <w:pPr>
        <w:spacing w:after="160" w:line="300"/>
      </w:pPr>
      <w:r>
        <w:rPr>
          <w:sz w:val="22"/>
          <w:szCs w:val="22"/>
        </w:rPr>
        <w:t xml:space="preserve">新疆阿拉尔BOG提氦项目正有序开展设备安装与调试，预计2026年下半年进入试生产（2026-09-10、2026-08-24互动回复一致）。</w:t>
      </w:r>
    </w:p>
    <w:p>
      <w:pPr>
        <w:pStyle w:val="Heading2"/>
        <w:spacing w:after="120" w:before="240"/>
      </w:pPr>
      <w:r>
        <w:rPr>
          <w:b/>
          <w:bCs/>
          <w:color w:val="2E74B5"/>
          <w:sz w:val="24"/>
          <w:szCs w:val="24"/>
        </w:rPr>
        <w:t xml:space="preserve">4.14 澄清云南汉兴德方气体科技有限公司相关猜测</w:t>
      </w:r>
    </w:p>
    <w:p>
      <w:pPr>
        <w:spacing w:after="160" w:line="300"/>
      </w:pPr>
      <w:r>
        <w:rPr>
          <w:sz w:val="22"/>
          <w:szCs w:val="22"/>
        </w:rPr>
        <w:t xml:space="preserve">2026-09-10互动：云南汉兴德方气体科技有限公司系公司前期收购的金宏皆盟气体（上海）有限公司的子公司，目前暂未开展实际经营活动（澄清市场关于其"六氟化钨产能"的猜测）。</w:t>
      </w:r>
    </w:p>
    <w:p>
      <w:pPr>
        <w:pStyle w:val="Heading2"/>
        <w:spacing w:after="120" w:before="240"/>
      </w:pPr>
      <w:r>
        <w:rPr>
          <w:b/>
          <w:bCs/>
          <w:color w:val="2E74B5"/>
          <w:sz w:val="24"/>
          <w:szCs w:val="24"/>
        </w:rPr>
        <w:t xml:space="preserve">4.15 半年报披露的并购、合资与项目进展</w:t>
      </w:r>
    </w:p>
    <w:p>
      <w:pPr>
        <w:spacing w:after="160" w:line="300"/>
      </w:pPr>
      <w:r>
        <w:rPr>
          <w:sz w:val="22"/>
          <w:szCs w:val="22"/>
        </w:rPr>
        <w:t xml:space="preserve">完成对"上海则沐"的收购整合以强化华东大宗气体布局；新加坡金宏（原CHEM-GAS）平台持续放量；合资成立"金宏普华"构建海外氦气供应链；电子大宗载气/现场制气项目（营口建发空分、山东睿霖高分子空分预计2026Q4陆续投产，西班牙新能源材料现场制气项目推进中）。客户合作进展：无锡海力士超临界CO2稳定量产供应、大连海力士高纯氧化亚氮直供量产；深化与中芯国际、长鑫存储、海力士合作；芯成汉奇半导体、浙江莱宝显示、汕尾信利等电子大宗载气项目进入稳定运营/产能释放（半年报及券商点评口径）。</w:t>
      </w:r>
    </w:p>
    <w:p>
      <w:pPr>
        <w:pStyle w:val="Heading2"/>
        <w:spacing w:after="120" w:before="240"/>
      </w:pPr>
      <w:r>
        <w:rPr>
          <w:b/>
          <w:bCs/>
          <w:color w:val="2E74B5"/>
          <w:sz w:val="24"/>
          <w:szCs w:val="24"/>
        </w:rPr>
        <w:t xml:space="preserve">4.16 股东与治理动态（可核实部分）</w:t>
      </w:r>
    </w:p>
    <w:p>
      <w:pPr>
        <w:spacing w:after="160" w:line="300"/>
      </w:pPr>
      <w:r>
        <w:rPr>
          <w:sz w:val="22"/>
          <w:szCs w:val="22"/>
        </w:rPr>
        <w:t xml:space="preserve">总股本：2025-12-31为481,977,757股；2026-08股权激励登记后增至约5.36亿股；实控人及一致行动人持股被动稀释至36.99%。质押：第三方数据（理杏仁，最后更新2026-02-10页面）显示"质押股数与前十大股东持股之比0%"，即报告期内未见大股东质押；同页显示总股东户数约2.07万、陆股通持股占流通A股0.97%（9,160.91万元，2025-12-31）、融资融券余额占流通市值4.63%（融资余额5.43亿元、融券余额269.62万元，2026-03-09）。未核实项：本次未能检索到2026年明确的控股股东/董（纪要原文至此截断，后续内容缺失）。</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股票名称及代码</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金宏气体（688106.SH），科创板，综合气体服务商（特种气体/大宗气体/天然气）</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近期价格（来源链接显示）</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研究纪要来源链接中出现25.79元（-2.09%）、25.68元（-1.31%）、25.68元（-0.34/-1.31%）等多个价格，未明确对应同一时点，且无52周高低、开盘/收盘等完整行情数据</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周涨跌幅</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本周涨0.55%（来源：证券之星周评，2026-09-12）</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主力资金周净流入</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主力资金合计净流入5727.94万元（来源：证券之星周评，2026-09-12）</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移动平均线（MA5/MA10/MA20）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研究纪要未提供具体数值</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数据缺失，无法判断均线多头/空头排列及支撑压力位置</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布林带（上轨/中轨/下轨）</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研究纪要未提供具体数值</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数据缺失，无法基于布林带定位短期压力与支撑</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MACD</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研究纪要未提供具体数值</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数据缺失，无法判断动能与背离情况</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相对强弱指标（RSI）</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研究纪要未提供具体数值</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数据缺失，无法判断超买或超卖状态</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近期股价表现（周维度）</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本周涨0.55%</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周线小幅收涨，表现相对温和，但缺乏量价配合细节，无法据此判断趋势强弱</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主力资金（周维度）</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本周主力资金合计净流入5727.94万元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周维度资金呈净流入，或对短期股价形成一定支撑，但单周数据不足以确认趋势性资金持续介入</w:t>
            </w:r>
          </w:p>
        </w:tc>
      </w:tr>
    </w:tbl>
    <w:p>
      <w:pPr>
        <w:spacing w:before="200"/>
      </w:pPr>
    </w:p>
    <w:p>
      <w:pPr>
        <w:spacing w:after="160" w:line="300"/>
      </w:pPr>
      <w:r>
        <w:rPr>
          <w:sz w:val="22"/>
          <w:szCs w:val="22"/>
        </w:rPr>
        <w:t xml:space="preserve">研究纪要仅确认了金宏气体（688106.SH）的身份、约2026-09-11的数据日期，以及本周涨0.55%、主力资金周净流入5727.94万元两项行情数据；同时提供了行业板块表现（氦气板块9月10日跌0.59%、工业气体板块跌0.8%、核聚变板块跌1.24%）和公司基本面事件（电子级二氯二氢硅完成试生产、半导体客户导入进展、2026年中报净利润6789.34万元同比下降17.41%）。但研究纪要中缺少完整的收盘价序列、成交量/成交额、换手率、均线、布林带、MACD、RSI等关键技术指标数据，也缺少52周高低点、近期波段高低点以及股东结构数据。因此，无法构建完整的技术面判断和精确的关键技术位置表格。以下内容将严格基于研究纪要中已有的数据，对缺失项如实说明。</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风险提示：以下内容仅为基于研究纪要中有限数据（数据日期约2026-09-11）及历史价格、技术指标测算的主观情景推演，不构成投资建议，亦不构成对未来实际走势的保证。</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研究纪要未提供具体价格数据，无法计算</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研究纪要缺少布林带上轨、近期波段高点、52周高点等数据，无法给出有效的压力区间</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研究纪要未提供具体价格数据，无法计算</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研究纪要缺少布林带中轨/下轨、MA5/MA10/MA20等数据，无法给出有效的第一支撑区间</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研究纪要未提供具体价格数据，无法计算</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研究纪要缺少52周低点、前期平台低点等数据，无法给出强支撑区间</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权重中等（主观判断，基于当前技术/资金面设置，非统计概率））：研究纪要显示本周股价小幅上涨0.55%，主力资金周净流入5727.94万元，短期或维持震荡格局。但由于缺乏具体的量价、均线、布林带等数据，无法给出明确的震荡区间和触发条件。需结合后续放量情况与板块表现进一步观察。</w:t>
      </w:r>
    </w:p>
    <w:p>
      <w:pPr>
        <w:pStyle w:val="ListParagraph"/>
        <w:numPr>
          <w:ilvl w:val="0"/>
          <w:numId w:val="2"/>
        </w:numPr>
        <w:spacing w:after="80" w:line="280"/>
      </w:pPr>
      <w:r>
        <w:rPr>
          <w:sz w:val="22"/>
          <w:szCs w:val="22"/>
        </w:rPr>
        <w:t xml:space="preserve">偏弱下行（权重中等（主观判断，基于当前技术/资金面设置，非统计概率））：研究纪要提及工业气体板块9月10日跌0.8%、氦气板块跌0.59%、核聚变板块跌1.24%，板块整体偏弱；叠加公司2026年中报净利润同比下降17.41%，若板块弱势延续或资金转为净流出，股价可能承压。但因缺少关键技术支撑位数据，无法给出具体的下行目标区间和明确的破位触发条件。</w:t>
      </w:r>
    </w:p>
    <w:p>
      <w:pPr>
        <w:pStyle w:val="ListParagraph"/>
        <w:numPr>
          <w:ilvl w:val="0"/>
          <w:numId w:val="2"/>
        </w:numPr>
        <w:spacing w:after="80" w:line="280"/>
      </w:pPr>
      <w:r>
        <w:rPr>
          <w:sz w:val="22"/>
          <w:szCs w:val="22"/>
        </w:rPr>
        <w:t xml:space="preserve">反弹走强（权重中等（主观判断，基于当前技术/资金面设置，非统计概率））：研究纪要提及电子级二氯二氢硅已顺利完成试生产、特气加速导入半导体客户等基本面积极因素，且本周主力资金呈净流入，若相关催化持续且板块情绪回暖，股价存在反弹走强的可能。但因缺少具体压力位与量能数据，无法给出明确的反弹目标区间和放量确认条件。</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研究纪要未提供换手率、日成交额区间等流动性数据，无法对金宏气体的资金与流动性背景进行有效评估。股东结构方面，研究纪要来源链接中包含流通股东名单（标注日期2026年3月31日）、股东名单（标注日期2026年4月29日）以及十大股东信息页面，但纪要正文未提取任何具体的股东集中度数据，也未说明前十大股东中是否包含公募基金、社保、QFII等主流机构，或仅为控股家族/PE类股东。鉴于股东数据通常存在一个季度以上的披露滞后，且研究纪要未提供具体数据，该结构自上述标注日期以来可能已发生变化，无法据此判断当前股东结构对流动性的实际影响。此外，研究纪要未提供任何关于订单簿深度、滑点或小盘股流动性风险的量化信息。建议在获得换手率、成交额及最新十大股东明细后，再行评估。</w:t>
      </w:r>
    </w:p>
    <w:p>
      <w:pPr>
        <w:spacing w:after="160" w:line="300"/>
      </w:pPr>
      <w:r>
        <w:rPr>
          <w:sz w:val="22"/>
          <w:szCs w:val="22"/>
        </w:rPr>
        <w:t xml:space="preserve">研究纪要未提供该股近期日均成交额与换手率数据，无法校准出有效的放量确认阈值；建议先获取近20个交易日日均成交额作为基准，再设定“单日成交额持续放大至基准X倍以上视为资金介入信号”的具体标准。</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关注后续是否出现放量阳线或放量阴线，以判断主力资金周净流入5727.94万元是否具备持续性（观察思路，非操作指令）</w:t>
      </w:r>
    </w:p>
    <w:p>
      <w:pPr>
        <w:pStyle w:val="ListParagraph"/>
        <w:numPr>
          <w:ilvl w:val="0"/>
          <w:numId w:val="2"/>
        </w:numPr>
        <w:spacing w:after="80" w:line="280"/>
      </w:pPr>
      <w:r>
        <w:rPr>
          <w:sz w:val="22"/>
          <w:szCs w:val="22"/>
        </w:rPr>
        <w:t xml:space="preserve">关注工业气体、氦气及核聚变等关联板块的走势，研究纪要显示上述板块近期偏弱，若板块情绪回暖可能对个股形成提振（观察思路，非操作指令）</w:t>
      </w:r>
    </w:p>
    <w:p>
      <w:pPr>
        <w:pStyle w:val="ListParagraph"/>
        <w:numPr>
          <w:ilvl w:val="0"/>
          <w:numId w:val="2"/>
        </w:numPr>
        <w:spacing w:after="80" w:line="280"/>
      </w:pPr>
      <w:r>
        <w:rPr>
          <w:sz w:val="22"/>
          <w:szCs w:val="22"/>
        </w:rPr>
        <w:t xml:space="preserve">关注电子级二氯二氢硅试生产进展、半导体客户导入等基本面催化事件的后续落地情况（观察思路，非操作指令）</w:t>
      </w:r>
    </w:p>
    <w:p>
      <w:pPr>
        <w:pStyle w:val="ListParagraph"/>
        <w:numPr>
          <w:ilvl w:val="0"/>
          <w:numId w:val="2"/>
        </w:numPr>
        <w:spacing w:after="80" w:line="280"/>
      </w:pPr>
      <w:r>
        <w:rPr>
          <w:sz w:val="22"/>
          <w:szCs w:val="22"/>
        </w:rPr>
        <w:t xml:space="preserve">关注2026年中报净利润同比下降17.41%后，后续季度业绩是否出现改善迹象（观察思路，非操作指令）</w:t>
      </w:r>
    </w:p>
    <w:p>
      <w:pPr>
        <w:spacing w:after="200"/>
      </w:pPr>
      <w:r>
        <w:rPr>
          <w:i/>
          <w:iCs/>
          <w:color w:val="595959"/>
          <w:sz w:val="18"/>
          <w:szCs w:val="18"/>
        </w:rPr>
        <w:t xml:space="preserve">以上情景推演基于研究纪要中约2026-09-11收盘数据及历史价格、技术指标测算，但研究纪要缺少完整的价格序列、成交量、换手率、均线、布林带、MACD、RSI及股东结构等关键数据，部分情景与关键位置无法精确给出区间，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工业气体行业属于资本密集型、区域服务半径受限的"制造+服务"混合业态，行业格局呈现"气体供应商与制造客户长期合同/年降谈判"特征。金宏气体定位为环保集约型综合性气体服务商，提供特种气体、大宗气体、天然气三大类、100多个气体品种，坚持"纵横发展战略：纵向开发，横向布局"。当前行业处于价格周期与折旧前置叠加阶段：2025年综合毛利率29.7%（-3.4pct），2026H1进一步降至26.98%（-2.72pct），但结构性亮点在于氦气放量（26H1营收同比+140.53%）与特气毛利率回升（+0.63pct）。</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行业属性：工业气体属于资本密集型行业，空分制气实质成本为电力与装置折旧，公司自述"气体行业有资本密集型的特征，决定了资金需求量相对较大"（2026年1月调研记录）。</w:t>
      </w:r>
    </w:p>
    <w:p>
      <w:pPr>
        <w:pStyle w:val="ListParagraph"/>
        <w:numPr>
          <w:ilvl w:val="0"/>
          <w:numId w:val="2"/>
        </w:numPr>
        <w:spacing w:after="80" w:line="280"/>
      </w:pPr>
      <w:r>
        <w:rPr>
          <w:sz w:val="22"/>
          <w:szCs w:val="22"/>
        </w:rPr>
        <w:t xml:space="preserve">竞争格局：2025年公司特气毛利率-4.29pct至23.40%，主因光伏链条"打价格战"拖累超纯氨、高纯氢气；大宗气毛利率-1.79pct至29.47%，反映行业竞争加剧、部分产品售价与毛利率下滑。</w:t>
      </w:r>
    </w:p>
    <w:p>
      <w:pPr>
        <w:pStyle w:val="ListParagraph"/>
        <w:numPr>
          <w:ilvl w:val="0"/>
          <w:numId w:val="2"/>
        </w:numPr>
        <w:spacing w:after="80" w:line="280"/>
      </w:pPr>
      <w:r>
        <w:rPr>
          <w:sz w:val="22"/>
          <w:szCs w:val="22"/>
        </w:rPr>
        <w:t xml:space="preserve">电子大宗载气/现场制气为10–15年级别长期供气合同，收入稳定但价格条款通常包含渐进降价，与汽车零部件"年降"逻辑结构相似但合同期更长、切换成本更高。</w:t>
      </w:r>
    </w:p>
    <w:p>
      <w:pPr>
        <w:pStyle w:val="ListParagraph"/>
        <w:numPr>
          <w:ilvl w:val="0"/>
          <w:numId w:val="2"/>
        </w:numPr>
        <w:spacing w:after="80" w:line="280"/>
      </w:pPr>
      <w:r>
        <w:rPr>
          <w:sz w:val="22"/>
          <w:szCs w:val="22"/>
        </w:rPr>
        <w:t xml:space="preserve">氦气为战略稀缺资源，公司构建"海外直采+国内自产"双轮驱动保障体系，海外直采受国际氦气供需与地缘扰动影响（招商证券2026-03-29研报标题即提到"中东冲突或助推氦气涨价"）。</w:t>
      </w:r>
    </w:p>
    <w:p>
      <w:pPr>
        <w:pStyle w:val="ListParagraph"/>
        <w:numPr>
          <w:ilvl w:val="0"/>
          <w:numId w:val="2"/>
        </w:numPr>
        <w:spacing w:after="80" w:line="280"/>
      </w:pPr>
      <w:r>
        <w:rPr>
          <w:sz w:val="22"/>
          <w:szCs w:val="22"/>
        </w:rPr>
        <w:t xml:space="preserve">下游结构变化：泛半导体行业营收占比31%（其中集成电路占13%，同比+30%），光伏行业营收占比快速下降至约4%（2025年前三季度），2023Q1泛半导体占比26%，趋势上行。</w:t>
      </w:r>
    </w:p>
    <w:p>
      <w:pPr>
        <w:pStyle w:val="ListParagraph"/>
        <w:numPr>
          <w:ilvl w:val="0"/>
          <w:numId w:val="2"/>
        </w:numPr>
        <w:spacing w:after="80" w:line="280"/>
      </w:pPr>
      <w:r>
        <w:rPr>
          <w:sz w:val="22"/>
          <w:szCs w:val="22"/>
        </w:rPr>
        <w:t xml:space="preserve">行业分类口径差异：百度财经显示"电子化学品Ⅱ"，华鑫F10显示"石油化学塑胶塑料"，属第三方分类差异，引用时需注明口径来源。</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金宏气体（688106.SH）</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中游——生产、纯化、充装、配送与现场运维服务的"制造+服务"混合体</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2025年营收27.77亿元（+9.95%），综合毛利率29.7%（-3.4pct）；2026H1营收14.73亿元（+12.12%），综合毛利率26.98%（-2.72pct），归母净利6789万元（-17.41%），扣非1782万元（-73.50%）；现场制气及租金毛利率52.67%为各板块最高，氦气26H1营收同比+140.53%</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本次检索未取得同行业可比公司具体数据</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研究纪要中未出现同行业可比上市公司的名称、财务数据或市场份额信息，无法构建定量对比，标注为信息缺口</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本次检索未取得同行业可比公司具体数据</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研究纪要中未出现同行业可比上市公司的名称、财务数据或市场份额信息，无法构建定量对比，标注为信息缺口</w:t>
            </w:r>
          </w:p>
        </w:tc>
      </w:tr>
    </w:tbl>
    <w:p>
      <w:pPr>
        <w:spacing w:before="200"/>
      </w:pPr>
    </w:p>
    <w:p>
      <w:pPr>
        <w:spacing w:after="160" w:line="300"/>
      </w:pPr>
      <w:r>
        <w:rPr>
          <w:sz w:val="22"/>
          <w:szCs w:val="22"/>
        </w:rPr>
        <w:t xml:space="preserve">研究纪要未提供同行业可比公司的具体财务数据或市场份额信息，无法进行定量横向比较。从可得的定性信息看：金宏气体的差异化定位在于"纵横发展战略"下的综合性气体服务能力（三大类、100多个品种），以及电子大宗载气/现场制气长协模式带来的收入稳定性（10–15年合同期），现场制气板块毛利率52.67%显著高于大宗气24.34%。但其面临的共同行业压力为价格周期下行与前期资本开支转固带来的折旧压力——2025年归母净利同比-34.44%，2026H1扣非同比-73.50%（主因折旧增加与产品售价/毛利率下滑），2026Q2单季归母净利同比+64.99%体现环比修复。券商共识判断利润承压是"价格周期+折旧前置"的双重结果，不是需求崩塌。同行业可比公司定量对比数据缺失，标注为信息缺口，建议补充同行业上市公司（如华特气体、和远气体等）的财务数据以完善对比分析。</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主业盈利下滑风险：2026年上半年扣非归母净利润仅1,781.97万元，同比下降73.50%，归母净利润与扣非净利润差额主要来自约3,953万元资产处置收益；若非经常性收益减少，主业利润可能继续承压。</w:t>
      </w:r>
    </w:p>
    <w:p>
      <w:pPr>
        <w:pStyle w:val="ListParagraph"/>
        <w:numPr>
          <w:ilvl w:val="0"/>
          <w:numId w:val="2"/>
        </w:numPr>
        <w:spacing w:after="80" w:line="280"/>
      </w:pPr>
      <w:r>
        <w:rPr>
          <w:sz w:val="22"/>
          <w:szCs w:val="22"/>
        </w:rPr>
        <w:t xml:space="preserve">产品价格与毛利率下行风险：2026年上半年大宗气体毛利率降至24.34%，同比下降5.58个百分点；特种气体毛利率虽回升至21.59%，但仍低于2025年水平，公司此前还受到光伏链条价格竞争、超纯氨和高纯氢气售价承压的影响。</w:t>
      </w:r>
    </w:p>
    <w:p>
      <w:pPr>
        <w:pStyle w:val="ListParagraph"/>
        <w:numPr>
          <w:ilvl w:val="0"/>
          <w:numId w:val="2"/>
        </w:numPr>
        <w:spacing w:after="80" w:line="280"/>
      </w:pPr>
      <w:r>
        <w:rPr>
          <w:sz w:val="22"/>
          <w:szCs w:val="22"/>
        </w:rPr>
        <w:t xml:space="preserve">折旧及资本开支回报风险：前期逆势布局项目陆续转固，导致折旧费用明显增加并拖累毛利率；若电子大宗载气、现场制气、新疆提氦等项目投产后产能利用率或客户导入不及预期，可能出现折旧先行、利润释放滞后的情况。</w:t>
      </w:r>
    </w:p>
    <w:p>
      <w:pPr>
        <w:pStyle w:val="ListParagraph"/>
        <w:numPr>
          <w:ilvl w:val="0"/>
          <w:numId w:val="2"/>
        </w:numPr>
        <w:spacing w:after="80" w:line="280"/>
      </w:pPr>
      <w:r>
        <w:rPr>
          <w:sz w:val="22"/>
          <w:szCs w:val="22"/>
        </w:rPr>
        <w:t xml:space="preserve">氦气供应与价格波动风险：公司氦气采取海外直采与国内自产并行模式，海外直采仍属于资源端价格接受者，易受国际氦气供需及地缘因素影响；新疆阿拉尔BOG提氦项目尚处于设备安装调试阶段，预计2026年下半年试生产，实际投产和盈利贡献存在不确定性。</w:t>
      </w:r>
    </w:p>
    <w:p>
      <w:pPr>
        <w:pStyle w:val="ListParagraph"/>
        <w:numPr>
          <w:ilvl w:val="0"/>
          <w:numId w:val="2"/>
        </w:numPr>
        <w:spacing w:after="80" w:line="280"/>
      </w:pPr>
      <w:r>
        <w:rPr>
          <w:sz w:val="22"/>
          <w:szCs w:val="22"/>
        </w:rPr>
        <w:t xml:space="preserve">电子特气客户认证风险：电子级二氯二氢硅虽已完成试生产并具备年产能200吨，但仍在推进半导体客户端测试认证与导入，若认证周期延长或客户导入不及预期，新增产能可能无法及时转化为收入和利润。</w:t>
      </w:r>
    </w:p>
    <w:p>
      <w:pPr>
        <w:pStyle w:val="ListParagraph"/>
        <w:numPr>
          <w:ilvl w:val="0"/>
          <w:numId w:val="2"/>
        </w:numPr>
        <w:spacing w:after="80" w:line="280"/>
      </w:pPr>
      <w:r>
        <w:rPr>
          <w:sz w:val="22"/>
          <w:szCs w:val="22"/>
        </w:rPr>
        <w:t xml:space="preserve">长期合同降价风险：电子大宗载气和现场制气项目通常采用10至15年长期供气合同，虽然有助于稳定收入和提高客户黏性，但合同价格通常包含渐进降价条款，可能限制收入增长和毛利率改善空间。</w:t>
      </w:r>
    </w:p>
    <w:p>
      <w:pPr>
        <w:pStyle w:val="ListParagraph"/>
        <w:numPr>
          <w:ilvl w:val="0"/>
          <w:numId w:val="2"/>
        </w:numPr>
        <w:spacing w:after="80" w:line="280"/>
      </w:pPr>
      <w:r>
        <w:rPr>
          <w:sz w:val="22"/>
          <w:szCs w:val="22"/>
        </w:rPr>
        <w:t xml:space="preserve">业绩波动及预测下修风险：2026年一季度归母净利润同比下降88.93%，虽然二季度同比明显恢复，但归母与扣非表现背离；同时机构对2026年净利润预测已由年初水平下调至约1.77亿至2.26亿元，后续仍可能因项目折旧、价格竞争或需求变化而调整。</w:t>
      </w:r>
    </w:p>
    <w:p>
      <w:pPr>
        <w:pStyle w:val="ListParagraph"/>
        <w:numPr>
          <w:ilvl w:val="0"/>
          <w:numId w:val="2"/>
        </w:numPr>
        <w:spacing w:after="80" w:line="280"/>
      </w:pPr>
      <w:r>
        <w:rPr>
          <w:sz w:val="22"/>
          <w:szCs w:val="22"/>
        </w:rPr>
        <w:t xml:space="preserve">股本摊薄与估值口径风险：2026年限制性股票激励登记后总股本增至约5.36亿股，实际控制人及一致行动人持股比例被动稀释至36.99%；同时可转债转股、激励股份和不同来源的总股本数据存在口径差异，可能影响每股收益及市盈率比较。</w:t>
      </w:r>
    </w:p>
    <w:p>
      <w:pPr>
        <w:pStyle w:val="ListParagraph"/>
        <w:numPr>
          <w:ilvl w:val="0"/>
          <w:numId w:val="2"/>
        </w:numPr>
        <w:spacing w:after="80" w:line="280"/>
      </w:pPr>
      <w:r>
        <w:rPr>
          <w:sz w:val="22"/>
          <w:szCs w:val="22"/>
        </w:rPr>
        <w:t xml:space="preserve">技术面与市场波动风险：近期资料仅显示股价周涨0.55%、主力资金周净流入5,727.94万元，缺少完整价格序列、成交量、换手率及均线指标；公司此前曾出现连续三个交易日累计涨幅偏离值达30%的异常波动，短期价格可能受到资金面、板块情绪和消息催化影响而明显波动。</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金宏气体的增长逻辑在于半导体及集成电路客户拓展、电子大宗载气和现场制气长协项目落地、特种气体结构升级，以及氦气业务放量。现场制气较高的毛利率和氦气收入的快速增长，为未来利润结构改善提供了方向；电子级二氯二氢硅和新疆提氦项目若顺利完成认证、投产并形成稳定收入，可能进一步增强特气与稀缺气体业务的成长性。</w:t>
      </w:r>
    </w:p>
    <w:p>
      <w:pPr>
        <w:spacing w:after="160" w:line="300"/>
      </w:pPr>
      <w:r>
        <w:rPr>
          <w:sz w:val="22"/>
          <w:szCs w:val="22"/>
        </w:rPr>
        <w:t xml:space="preserve">但当前公司仍处于收入增长与利润率下行并存阶段。2026年上半年扣非归母净利润同比下降73.50%，大宗气体和现场制气毛利率均同比下降，前期资本开支形成的折旧压力尚未完全消化。2026年二季度归母利润的明显回升部分受到非经常性资产处置收益影响，不能直接等同于主业盈利能力全面恢复。</w:t>
      </w:r>
    </w:p>
    <w:p>
      <w:pPr>
        <w:spacing w:after="160" w:line="300"/>
      </w:pPr>
      <w:r>
        <w:rPr>
          <w:sz w:val="22"/>
          <w:szCs w:val="22"/>
        </w:rPr>
        <w:t xml:space="preserve">后续观察重点应包括特气价格和毛利率能否稳定、折旧增加后的产能利用率和项目回报、氦气及电子级二氯二氢硅项目能否完成客户导入，以及扣非利润是否持续改善。机构对2026年归母净利润预测约为1.77亿至2.26亿元，但预测较年初存在下调，且当前估值和股价数据存在时点、股本及口径差异，相关判断需结合后续正式财报和最新行情数据动态评估。</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金宏气体:投资者关系活动记录表2026年1月16日 _ 金宏气体(688106) _ 公告正文 - 金宏气体:投资者关系活动记录表2026年1月16日 查看PDF原文 — https://data.eastmoney.com/notices/detail/688106/AN202601191818104860,JUU5JTg3JTkxJUU1JUFFJThGJUU2JUIwJTk0JUU0JUJEJTkz.html#1</w:t>
      </w:r>
    </w:p>
    <w:p>
      <w:pPr>
        <w:spacing w:after="200"/>
      </w:pPr>
      <w:r>
        <w:rPr>
          <w:i/>
          <w:iCs/>
          <w:color w:val="595959"/>
          <w:sz w:val="18"/>
          <w:szCs w:val="18"/>
        </w:rPr>
        <w:t xml:space="preserve">金宏气体:投资者关系活动记录表2026年1月16日_九方智投 — https://www.9fzt.com/detail/sh_688106_9_62efddbe354bd47fe206ca77d855b65c.html</w:t>
      </w:r>
    </w:p>
    <w:p>
      <w:pPr>
        <w:spacing w:after="200"/>
      </w:pPr>
      <w:r>
        <w:rPr>
          <w:i/>
          <w:iCs/>
          <w:color w:val="595959"/>
          <w:sz w:val="18"/>
          <w:szCs w:val="18"/>
        </w:rPr>
        <w:t xml:space="preserve">金宏气体股份有限公司投资者关系活动记录表 — http://dataclouds.cninfo.com.cn/shgonggao/investor/2026/20260119/b46607f1498d4efb9c775d204667a064.PDF#1#1</w:t>
      </w:r>
    </w:p>
    <w:p>
      <w:pPr>
        <w:spacing w:after="200"/>
      </w:pPr>
      <w:r>
        <w:rPr>
          <w:i/>
          <w:iCs/>
          <w:color w:val="595959"/>
          <w:sz w:val="18"/>
          <w:szCs w:val="18"/>
        </w:rPr>
        <w:t xml:space="preserve">金宏气体(688106)_个股概览_股票价格_实时行情_走势图_新闻资讯_股评_财报_FinScope-AI让投资更简单 — https://finance.baidu.com/stock/ab-688106?mainTab=%E7%AE%80%E5%86%B5</w:t>
      </w:r>
    </w:p>
    <w:p>
      <w:pPr>
        <w:spacing w:after="200"/>
      </w:pPr>
      <w:r>
        <w:rPr>
          <w:i/>
          <w:iCs/>
          <w:color w:val="595959"/>
          <w:sz w:val="18"/>
          <w:szCs w:val="18"/>
        </w:rPr>
        <w:t xml:space="preserve">中国股票调研活动表 - 金宏气体股份有限公司 - 2024年10月31日 - 同花顺 — https://basic.10jqka.com.cn/688106/#1604795093076470483</w:t>
      </w:r>
    </w:p>
    <w:p>
      <w:pPr>
        <w:spacing w:after="200"/>
      </w:pPr>
      <w:r>
        <w:rPr>
          <w:i/>
          <w:iCs/>
          <w:color w:val="595959"/>
          <w:sz w:val="18"/>
          <w:szCs w:val="18"/>
        </w:rPr>
        <w:t xml:space="preserve">金宏气体上市公司信息 — https://m.hx168.com.cn/stock/F10/688106.html</w:t>
      </w:r>
    </w:p>
    <w:p>
      <w:pPr>
        <w:spacing w:after="200"/>
      </w:pPr>
      <w:r>
        <w:rPr>
          <w:i/>
          <w:iCs/>
          <w:color w:val="595959"/>
          <w:sz w:val="18"/>
          <w:szCs w:val="18"/>
        </w:rPr>
        <w:t xml:space="preserve">金宏气体2025年上半年实现稳健增长 电子特气国产替代与区域扩张筑牢增长根基 - 金宏气体2025年上半年实现稳健增长 电子特气国产替代与区域扩张筑牢增长根基 — https://stcn.com/article/detail/3250474.html#1</w:t>
      </w:r>
    </w:p>
    <w:p>
      <w:pPr>
        <w:spacing w:after="200"/>
      </w:pPr>
      <w:r>
        <w:rPr>
          <w:i/>
          <w:iCs/>
          <w:color w:val="595959"/>
          <w:sz w:val="18"/>
          <w:szCs w:val="18"/>
        </w:rPr>
        <w:t xml:space="preserve">中国股票调研活动表 - 金宏气体股份有限公司 - 2023年7月17日 - 同花顺 — https://basic.10jqka.com.cn/688106/#6233608648139330022</w:t>
      </w:r>
    </w:p>
    <w:p>
      <w:pPr>
        <w:spacing w:after="200"/>
      </w:pPr>
      <w:r>
        <w:rPr>
          <w:i/>
          <w:iCs/>
          <w:color w:val="595959"/>
          <w:sz w:val="18"/>
          <w:szCs w:val="18"/>
        </w:rPr>
        <w:t xml:space="preserve">金宏气体(688106)：特气加速导入半导体客户 大宗气和现场制气保持增长_九方智投 — https://www.9fzt.com/detail/sh_688106_10_809427145220.html</w:t>
      </w:r>
    </w:p>
    <w:p>
      <w:pPr>
        <w:spacing w:after="200"/>
      </w:pPr>
      <w:r>
        <w:rPr>
          <w:i/>
          <w:iCs/>
          <w:color w:val="595959"/>
          <w:sz w:val="18"/>
          <w:szCs w:val="18"/>
        </w:rPr>
        <w:t xml:space="preserve">金宏气体：旗下子公司暂未开展实际经营活动 — https://www.laoyaoba.com/n/1103786</w:t>
      </w:r>
    </w:p>
    <w:p>
      <w:pPr>
        <w:spacing w:after="200"/>
      </w:pPr>
      <w:r>
        <w:rPr>
          <w:i/>
          <w:iCs/>
          <w:color w:val="595959"/>
          <w:sz w:val="18"/>
          <w:szCs w:val="18"/>
        </w:rPr>
        <w:t xml:space="preserve">金宏气体股份有限公司股票交易异常波动暨风险提示公告 - 2026年07月02日 电子报 — https://paper.cnstock.com/html/2026-07/02/content_2238466.htm#1</w:t>
      </w:r>
    </w:p>
    <w:p>
      <w:pPr>
        <w:spacing w:after="200"/>
      </w:pPr>
      <w:r>
        <w:rPr>
          <w:i/>
          <w:iCs/>
          <w:color w:val="595959"/>
          <w:sz w:val="18"/>
          <w:szCs w:val="18"/>
        </w:rPr>
        <w:t xml:space="preserve">中国证券报 - 金宏气体股份有限公司&lt;BR/&gt;股票交易异常波动暨风险提示公告 - | 第B066版：信息披露 | 上一版 下一版 — http://app.cnstock.com/zzb/zgzqb/html/2026-07/02/nw.D110000zgzqb_20260702_1-B066.htm#1</w:t>
      </w:r>
    </w:p>
    <w:p>
      <w:pPr>
        <w:spacing w:after="200"/>
      </w:pPr>
      <w:r>
        <w:rPr>
          <w:i/>
          <w:iCs/>
          <w:color w:val="595959"/>
          <w:sz w:val="18"/>
          <w:szCs w:val="18"/>
        </w:rPr>
        <w:t xml:space="preserve">中国股票调研活动表 - 金宏气体股份有限公司 - 2026年1月22日 - 同花顺 — https://basic.10jqka.com.cn/688106/#12644965812712522171</w:t>
      </w:r>
    </w:p>
    <w:p>
      <w:pPr>
        <w:spacing w:after="200"/>
      </w:pPr>
      <w:r>
        <w:rPr>
          <w:i/>
          <w:iCs/>
          <w:color w:val="595959"/>
          <w:sz w:val="18"/>
          <w:szCs w:val="18"/>
        </w:rPr>
        <w:t xml:space="preserve">金宏气体：电子级二氯二氢硅已完成试生产 年产能200吨 — http://stock.10jqka.com.cn/20260910/c679791198.shtml</w:t>
      </w:r>
    </w:p>
    <w:p>
      <w:pPr>
        <w:spacing w:after="200"/>
      </w:pPr>
      <w:r>
        <w:rPr>
          <w:i/>
          <w:iCs/>
          <w:color w:val="595959"/>
          <w:sz w:val="18"/>
          <w:szCs w:val="18"/>
        </w:rPr>
        <w:t xml:space="preserve">中国股票调研活动表 - 苏州金宏气体股份有限公司 - 2021年9月8日 - 同花顺 — https://basic.10jqka.com.cn/688106/#9527174240644312430</w:t>
      </w:r>
    </w:p>
    <w:p>
      <w:pPr>
        <w:spacing w:after="200"/>
      </w:pPr>
      <w:r>
        <w:rPr>
          <w:i/>
          <w:iCs/>
          <w:color w:val="595959"/>
          <w:sz w:val="18"/>
          <w:szCs w:val="18"/>
        </w:rPr>
        <w:t xml:space="preserve">中国证券报 - 金宏气体股份有限公司 - | 第B170版：信息披露 | 上一版 下一版 — http://app.cnstock.com/zzb/zgzqb/html/2025-08/23/nw.D110000zgzqb_20250823_1-B170.htm#1</w:t>
      </w:r>
    </w:p>
    <w:p>
      <w:pPr>
        <w:spacing w:after="200"/>
      </w:pPr>
      <w:r>
        <w:rPr>
          <w:i/>
          <w:iCs/>
          <w:color w:val="595959"/>
          <w:sz w:val="18"/>
          <w:szCs w:val="18"/>
        </w:rPr>
        <w:t xml:space="preserve">苏州金宏气体股份有限公司 首次公开发行股票并在科创板上市发行结果公告 - 稿件搜索 — http://epaper.zqrb.cn/html/2020-06/11/content_625896.htm?div=-1#1</w:t>
      </w:r>
    </w:p>
    <w:p>
      <w:pPr>
        <w:spacing w:after="200"/>
      </w:pPr>
      <w:r>
        <w:rPr>
          <w:i/>
          <w:iCs/>
          <w:color w:val="595959"/>
          <w:sz w:val="18"/>
          <w:szCs w:val="18"/>
        </w:rPr>
        <w:t xml:space="preserve">金宏气体(688106)：现场制气盈利能力稳步提升 关注氦气涨价利润弹性 — http://stock.finance.sina.com.cn/stock/go.php/vReport_Show/kind/company/rptid/828214342166/index.phtml</w:t>
      </w:r>
    </w:p>
    <w:p>
      <w:pPr>
        <w:spacing w:after="200"/>
      </w:pPr>
      <w:r>
        <w:rPr>
          <w:i/>
          <w:iCs/>
          <w:color w:val="595959"/>
          <w:sz w:val="18"/>
          <w:szCs w:val="18"/>
        </w:rPr>
        <w:t xml:space="preserve">金宏气体(688106)：各业务规模持续扩张 公司收入具备韧性 - 金宏气体(688106)：各业务规模持续扩张 公司收入具备韧性 — http://stock.finance.sina.com.cn/stock/go.php/vReport_Show/kind/search/rptid/828262477248/index.phtml#1</w:t>
      </w:r>
    </w:p>
    <w:p>
      <w:pPr>
        <w:spacing w:after="200"/>
      </w:pPr>
      <w:r>
        <w:rPr>
          <w:i/>
          <w:iCs/>
          <w:color w:val="595959"/>
          <w:sz w:val="18"/>
          <w:szCs w:val="18"/>
        </w:rPr>
        <w:t xml:space="preserve">现场制气盈利能力稳步提升，关注氦气涨价利润弹性 - 东方财富网 &gt; 研报大全 &gt; 金宏气体-研报正文 — https://data.eastmoney.com/report/zw_stock.jshtml?infocode=AP202603301820861820#1</w:t>
      </w:r>
    </w:p>
    <w:p>
      <w:pPr>
        <w:spacing w:after="200"/>
      </w:pPr>
      <w:r>
        <w:rPr>
          <w:i/>
          <w:iCs/>
          <w:color w:val="595959"/>
          <w:sz w:val="18"/>
          <w:szCs w:val="18"/>
        </w:rPr>
        <w:t xml:space="preserve">金宏气体(688106)：各业务规模持续扩张 公司收入具备韧性_九方智投 - 全球指数 — https://www.9fzt.com/detail/sh_688106_10_828262477248.html#1</w:t>
      </w:r>
    </w:p>
    <w:p>
      <w:pPr>
        <w:spacing w:after="200"/>
      </w:pPr>
      <w:r>
        <w:rPr>
          <w:i/>
          <w:iCs/>
          <w:color w:val="595959"/>
          <w:sz w:val="18"/>
          <w:szCs w:val="18"/>
        </w:rPr>
        <w:t xml:space="preserve">金宏气体(688106)2025年报点评：毛利率下滑业绩承压 现场制气项目获取及电子特气导入稳步推进 — http://stock.finance.sina.com.cn/stock/go.php/vReport_Show/kind/lastest/rptid/828226657516/index.phtml</w:t>
      </w:r>
    </w:p>
    <w:p>
      <w:pPr>
        <w:spacing w:after="200"/>
      </w:pPr>
      <w:r>
        <w:rPr>
          <w:i/>
          <w:iCs/>
          <w:color w:val="595959"/>
          <w:sz w:val="18"/>
          <w:szCs w:val="18"/>
        </w:rPr>
        <w:t xml:space="preserve">金宏气体(688106)：现场制气持续落地中大型项目 中东冲突或助推氦气涨价_九方智投 — https://www.9fzt.com/detail/sh_688106_10_828139412628.html</w:t>
      </w:r>
    </w:p>
    <w:p>
      <w:pPr>
        <w:spacing w:after="200"/>
      </w:pPr>
      <w:r>
        <w:rPr>
          <w:i/>
          <w:iCs/>
          <w:color w:val="595959"/>
          <w:sz w:val="18"/>
          <w:szCs w:val="18"/>
        </w:rPr>
        <w:t xml:space="preserve">【金宏气体】现场制气盈利能力稳步提升，关注氦气涨价利润弹性 — https://7www.ufspace.com/blog/detail.htm?blogId=4321045&amp;app_type=2011</w:t>
      </w:r>
    </w:p>
    <w:p>
      <w:pPr>
        <w:spacing w:after="200"/>
      </w:pPr>
      <w:r>
        <w:rPr>
          <w:i/>
          <w:iCs/>
          <w:color w:val="595959"/>
          <w:sz w:val="18"/>
          <w:szCs w:val="18"/>
        </w:rPr>
        <w:t xml:space="preserve">国信证券-金宏气体-688106-现场制气盈利能力稳步提升，关注氦气涨价利润弹性-260330-研报-公司调研-慧博投研资讯 — http://m.hibor.net/wap_detail.aspx?id=3a6de022f881b0dc542b59ad5e015a1f</w:t>
      </w:r>
    </w:p>
    <w:p>
      <w:pPr>
        <w:spacing w:after="200"/>
      </w:pPr>
      <w:r>
        <w:rPr>
          <w:i/>
          <w:iCs/>
          <w:color w:val="595959"/>
          <w:sz w:val="18"/>
          <w:szCs w:val="18"/>
        </w:rPr>
        <w:t xml:space="preserve">营收27.77亿，金宏气体发布2025年度报告 — https://www.sohu.com/a/1002285249_120820850?scm=10001.325_13-325_13.0.0-0-0-0-0.5_1334&amp;spm=smpc.channel_248.block3_308_NDdFbm_1_fd.3.177468873094647M4gMz_324</w:t>
      </w:r>
    </w:p>
    <w:p>
      <w:pPr>
        <w:spacing w:after="200"/>
      </w:pPr>
      <w:r>
        <w:rPr>
          <w:i/>
          <w:iCs/>
          <w:color w:val="595959"/>
          <w:sz w:val="18"/>
          <w:szCs w:val="18"/>
        </w:rPr>
        <w:t xml:space="preserve">多赛道齐发力 金宏气体2025年营收稳健增长 - 证券 &gt; 正文 — https://finance.sina.com.cn/stock/relnews/cn/2026-03-30/doc-inhstpik2878098.shtml#1</w:t>
      </w:r>
    </w:p>
    <w:p>
      <w:pPr>
        <w:spacing w:after="200"/>
      </w:pPr>
      <w:r>
        <w:rPr>
          <w:i/>
          <w:iCs/>
          <w:color w:val="595959"/>
          <w:sz w:val="18"/>
          <w:szCs w:val="18"/>
        </w:rPr>
        <w:t xml:space="preserve">金宏气体(688106)：26Q2业绩环比大幅增长 持续推进新疆提氦产能_九方智投 — https://www.9fzt.com/detail/sh_688106_10_837606120238.html</w:t>
      </w:r>
    </w:p>
    <w:p>
      <w:pPr>
        <w:spacing w:after="200"/>
      </w:pPr>
      <w:r>
        <w:rPr>
          <w:i/>
          <w:iCs/>
          <w:color w:val="595959"/>
          <w:sz w:val="18"/>
          <w:szCs w:val="18"/>
        </w:rPr>
        <w:t xml:space="preserve">靠4000万元资产处置收益托底，金宏气体上半年扣非净利预降超七成 — https://finance.eastmoney.com/a/202607153807876854.html</w:t>
      </w:r>
    </w:p>
    <w:p>
      <w:pPr>
        <w:spacing w:after="200"/>
      </w:pPr>
      <w:r>
        <w:rPr>
          <w:i/>
          <w:iCs/>
          <w:color w:val="595959"/>
          <w:sz w:val="18"/>
          <w:szCs w:val="18"/>
        </w:rPr>
        <w:t xml:space="preserve">项目转固推高折旧 金宏气体上半年扣非净利预降超七成 - 热门： — https://fund.eastmoney.com/a/202607163808202158.html#1</w:t>
      </w:r>
    </w:p>
    <w:p>
      <w:pPr>
        <w:spacing w:after="200"/>
      </w:pPr>
      <w:r>
        <w:rPr>
          <w:i/>
          <w:iCs/>
          <w:color w:val="595959"/>
          <w:sz w:val="18"/>
          <w:szCs w:val="18"/>
        </w:rPr>
        <w:t xml:space="preserve">金宏气体：预计上半年归母净利润同比减少9.27%-24.11% — https://www.yicai.com/news/103276835.html</w:t>
      </w:r>
    </w:p>
    <w:p>
      <w:pPr>
        <w:spacing w:after="200"/>
      </w:pPr>
      <w:r>
        <w:rPr>
          <w:i/>
          <w:iCs/>
          <w:color w:val="595959"/>
          <w:sz w:val="18"/>
          <w:szCs w:val="18"/>
        </w:rPr>
        <w:t xml:space="preserve">金宏气体：2026年上半年净利同比降9.27%-24.11% — https://www.chnfund.com/article/ec409ee5-4375-cb3b-f1d2-3a22781d72fa</w:t>
      </w:r>
    </w:p>
    <w:p>
      <w:pPr>
        <w:spacing w:after="200"/>
      </w:pPr>
      <w:r>
        <w:rPr>
          <w:i/>
          <w:iCs/>
          <w:color w:val="595959"/>
          <w:sz w:val="18"/>
          <w:szCs w:val="18"/>
        </w:rPr>
        <w:t xml:space="preserve">项目转固推高折旧 金宏气体上半年扣非净利预降超七成 - 项目转固推高折旧 金宏气体上半年扣非净利预降超七成 — https://finance.eastmoney.com/a/202607163808202158.html#1</w:t>
      </w:r>
    </w:p>
    <w:p>
      <w:pPr>
        <w:spacing w:after="200"/>
      </w:pPr>
      <w:r>
        <w:rPr>
          <w:i/>
          <w:iCs/>
          <w:color w:val="595959"/>
          <w:sz w:val="18"/>
          <w:szCs w:val="18"/>
        </w:rPr>
        <w:t xml:space="preserve">项目转固推高折旧 金宏气体上半年扣非净利预降超七成 — https://www.chinastarmarket.cn/detail/2427909</w:t>
      </w:r>
    </w:p>
    <w:p>
      <w:pPr>
        <w:spacing w:after="200"/>
      </w:pPr>
      <w:r>
        <w:rPr>
          <w:i/>
          <w:iCs/>
          <w:color w:val="595959"/>
          <w:sz w:val="18"/>
          <w:szCs w:val="18"/>
        </w:rPr>
        <w:t xml:space="preserve">金宏气体：2026年上半年净利同比预降9.27%-24.11% — https://newzzbcx.cs.com.cn/cxnews.html?random=hr2ae6mL&amp;name=new20260715225049janpbezl</w:t>
      </w:r>
    </w:p>
    <w:p>
      <w:pPr>
        <w:spacing w:after="200"/>
      </w:pPr>
      <w:r>
        <w:rPr>
          <w:i/>
          <w:iCs/>
          <w:color w:val="595959"/>
          <w:sz w:val="18"/>
          <w:szCs w:val="18"/>
        </w:rPr>
        <w:t xml:space="preserve">金宏气体：预计上半年归母净利润同比减少9.27%-24.11% — https://m.jiemian.com/article/14771606.html</w:t>
      </w:r>
    </w:p>
    <w:p>
      <w:pPr>
        <w:spacing w:after="200"/>
      </w:pPr>
      <w:r>
        <w:rPr>
          <w:i/>
          <w:iCs/>
          <w:color w:val="595959"/>
          <w:sz w:val="18"/>
          <w:szCs w:val="18"/>
        </w:rPr>
        <w:t xml:space="preserve">金宏气体(688106)2026年半年度报告点评：折旧增加拖累26H1业绩 26Q2氦气营收环比大幅增长 — https://stock.finance.sina.com.cn/stock/go.php/vReport_Show/kind/lastest/rptid/841175623119/index.phtml</w:t>
      </w:r>
    </w:p>
    <w:p>
      <w:pPr>
        <w:spacing w:after="200"/>
      </w:pPr>
      <w:r>
        <w:rPr>
          <w:i/>
          <w:iCs/>
          <w:color w:val="595959"/>
          <w:sz w:val="18"/>
          <w:szCs w:val="18"/>
        </w:rPr>
        <w:t xml:space="preserve">金宏气体(688106)：特气利润持续增厚 氦气业务成为新增量 — http://stock.finance.sina.com.cn/stock/go.php/vReport_Show/kind/search/rptid/841102145796/index.phtml</w:t>
      </w:r>
    </w:p>
    <w:p>
      <w:pPr>
        <w:spacing w:after="200"/>
      </w:pPr>
      <w:r>
        <w:rPr>
          <w:i/>
          <w:iCs/>
          <w:color w:val="595959"/>
          <w:sz w:val="18"/>
          <w:szCs w:val="18"/>
        </w:rPr>
        <w:t xml:space="preserve">金宏气体(688106)2026年半年度报告点评：折旧增加拖累26H1业绩 26Q2氦气营收环比大幅增长 — http://dxpress.gelonghui.com/news/5298713</w:t>
      </w:r>
    </w:p>
    <w:p>
      <w:pPr>
        <w:spacing w:after="200"/>
      </w:pPr>
      <w:r>
        <w:rPr>
          <w:i/>
          <w:iCs/>
          <w:color w:val="595959"/>
          <w:sz w:val="18"/>
          <w:szCs w:val="18"/>
        </w:rPr>
        <w:t xml:space="preserve">公司信息更新报告：氦气/电子特气稳步放量，现场制气项目进入释放期 — https://data.eastmoney.com/report/zw_strategy.jshtml?encodeUrl=X/ezSdKusjEQp1ltw6d/4aMkZaT6FDd9F5VKgbOMFqM=</w:t>
      </w:r>
    </w:p>
    <w:p>
      <w:pPr>
        <w:spacing w:after="200"/>
      </w:pPr>
      <w:r>
        <w:rPr>
          <w:i/>
          <w:iCs/>
          <w:color w:val="595959"/>
          <w:sz w:val="18"/>
          <w:szCs w:val="18"/>
        </w:rPr>
        <w:t xml:space="preserve">688106 金宏气体 — https://emweb.securities.eastmoney.com/BusinessAnalysis/Index?code=sh688106</w:t>
      </w:r>
    </w:p>
    <w:p>
      <w:pPr>
        <w:spacing w:after="200"/>
      </w:pPr>
      <w:r>
        <w:rPr>
          <w:i/>
          <w:iCs/>
          <w:color w:val="595959"/>
          <w:sz w:val="18"/>
          <w:szCs w:val="18"/>
        </w:rPr>
        <w:t xml:space="preserve">金宏气体(688106)：氦气/电子特气稳步放量 现场制气项目进入释放期 — http://stock.finance.sina.com.cn/stock/go.php/vReport_Show/kind/company/rptid/841427955859/index.phtml</w:t>
      </w:r>
    </w:p>
    <w:p>
      <w:pPr>
        <w:spacing w:after="200"/>
      </w:pPr>
      <w:r>
        <w:rPr>
          <w:i/>
          <w:iCs/>
          <w:color w:val="595959"/>
          <w:sz w:val="18"/>
          <w:szCs w:val="18"/>
        </w:rPr>
        <w:t xml:space="preserve">开源证券：给予金宏气体买入评级 — https://stock.stockstar.com/RB2026083000015813.shtml#1</w:t>
      </w:r>
    </w:p>
    <w:p>
      <w:pPr>
        <w:spacing w:after="200"/>
      </w:pPr>
      <w:r>
        <w:rPr>
          <w:i/>
          <w:iCs/>
          <w:color w:val="595959"/>
          <w:sz w:val="18"/>
          <w:szCs w:val="18"/>
        </w:rPr>
        <w:t xml:space="preserve">金宏气体特气+氦气双轮驱动 利润结构持续优化 — https://wt.cfi.cn/p20260826006765.html</w:t>
      </w:r>
    </w:p>
    <w:p>
      <w:pPr>
        <w:spacing w:after="200"/>
      </w:pPr>
      <w:r>
        <w:rPr>
          <w:i/>
          <w:iCs/>
          <w:color w:val="595959"/>
          <w:sz w:val="18"/>
          <w:szCs w:val="18"/>
        </w:rPr>
        <w:t xml:space="preserve">金宏气体(SH688106)经营分析-PC_HSF10资料 — https://emweb.securities.eastmoney.com/pc_hsf10/pages/index.html?type=web&amp;code=SH688106&amp;color=b#/jyfx</w:t>
      </w:r>
    </w:p>
    <w:p>
      <w:pPr>
        <w:spacing w:after="200"/>
      </w:pPr>
      <w:r>
        <w:rPr>
          <w:i/>
          <w:iCs/>
          <w:color w:val="595959"/>
          <w:sz w:val="18"/>
          <w:szCs w:val="18"/>
        </w:rPr>
        <w:t xml:space="preserve">开源证券：给予金宏气体买入评级-证券之星 - 开源证券：给予金宏气体买入评级 — https://wap.stockstar.com/detail/RB2026083000015813#1</w:t>
      </w:r>
    </w:p>
    <w:p>
      <w:pPr>
        <w:spacing w:after="200"/>
      </w:pPr>
      <w:r>
        <w:rPr>
          <w:i/>
          <w:iCs/>
          <w:color w:val="595959"/>
          <w:sz w:val="18"/>
          <w:szCs w:val="18"/>
        </w:rPr>
        <w:t xml:space="preserve">Jinhong Gas Co Ltd - Jinhong Gas Co Ltd — https://markets.ft.markitdigital.com/data/equities/tearsheet/financials?s=688106:SHH.SH&amp;subView=IncomeStatement#1</w:t>
      </w:r>
    </w:p>
    <w:p>
      <w:pPr>
        <w:spacing w:after="200"/>
      </w:pPr>
      <w:r>
        <w:rPr>
          <w:i/>
          <w:iCs/>
          <w:color w:val="595959"/>
          <w:sz w:val="18"/>
          <w:szCs w:val="18"/>
        </w:rPr>
        <w:t xml:space="preserve">金宏气体(688106.SH)2024年净利润为2.01亿元、较去年同期下降36.12% — https://m.jiemian.com/article/12520856_sina.html</w:t>
      </w:r>
    </w:p>
    <w:p>
      <w:pPr>
        <w:spacing w:after="200"/>
      </w:pPr>
      <w:r>
        <w:rPr>
          <w:i/>
          <w:iCs/>
          <w:color w:val="595959"/>
          <w:sz w:val="18"/>
          <w:szCs w:val="18"/>
        </w:rPr>
        <w:t xml:space="preserve">金宏气体股份有限公司2024年度业绩快报公告 — https://paper.cnstock.com/html/2025-02/28/content_2031614.htm</w:t>
      </w:r>
    </w:p>
    <w:p>
      <w:pPr>
        <w:spacing w:after="200"/>
      </w:pPr>
      <w:r>
        <w:rPr>
          <w:i/>
          <w:iCs/>
          <w:color w:val="595959"/>
          <w:sz w:val="18"/>
          <w:szCs w:val="18"/>
        </w:rPr>
        <w:t xml:space="preserve">金宏气体：2024年净利2.01亿元 同比下降36.29% — https://newzzbcx.cs.com.cn/cxnews.html?random=QsohQc9B&amp;name=new20250227210914lcyezvwn</w:t>
      </w:r>
    </w:p>
    <w:p>
      <w:pPr>
        <w:spacing w:after="200"/>
      </w:pPr>
      <w:r>
        <w:rPr>
          <w:i/>
          <w:iCs/>
          <w:color w:val="595959"/>
          <w:sz w:val="18"/>
          <w:szCs w:val="18"/>
        </w:rPr>
        <w:t xml:space="preserve">中國銀行(香港)有限公司 — http://bochk.etnet.com.hk/content/bochkweb/asharecontent/tc/ashare_quote_ci_pl.php?code=688106</w:t>
      </w:r>
    </w:p>
    <w:p>
      <w:pPr>
        <w:spacing w:after="200"/>
      </w:pPr>
      <w:r>
        <w:rPr>
          <w:i/>
          <w:iCs/>
          <w:color w:val="595959"/>
          <w:sz w:val="18"/>
          <w:szCs w:val="18"/>
        </w:rPr>
        <w:t xml:space="preserve">金宏气体股份有限公司2024年年度报告摘要 - 金宏气体股份有限公司2024年年度报告摘要 — https://paper.cnstock.com/html/2025-03/26/content_2040588.htm#1</w:t>
      </w:r>
    </w:p>
    <w:p>
      <w:pPr>
        <w:spacing w:after="200"/>
      </w:pPr>
      <w:r>
        <w:rPr>
          <w:i/>
          <w:iCs/>
          <w:color w:val="595959"/>
          <w:sz w:val="18"/>
          <w:szCs w:val="18"/>
        </w:rPr>
        <w:t xml:space="preserve">Suzhou Jinhong Gas Co Income Statement - Investing.com - Suzhou Jinhong Gas Co Ltd (688106) — https://www.investing.com/equities/suzhou-jinhong-gas-co-income-statement?amp;periods=latest#1</w:t>
      </w:r>
    </w:p>
    <w:p>
      <w:pPr>
        <w:spacing w:after="200"/>
      </w:pPr>
      <w:r>
        <w:rPr>
          <w:i/>
          <w:iCs/>
          <w:color w:val="595959"/>
          <w:sz w:val="18"/>
          <w:szCs w:val="18"/>
        </w:rPr>
        <w:t xml:space="preserve">证券代码：688106 — https://www.sse.com.cn/disclosure/listedinfo/announcement/c/new/2024-10-30/688106_20241030_GPVV.pdf#6#1</w:t>
      </w:r>
    </w:p>
    <w:p>
      <w:pPr>
        <w:spacing w:after="200"/>
      </w:pPr>
      <w:r>
        <w:rPr>
          <w:i/>
          <w:iCs/>
          <w:color w:val="595959"/>
          <w:sz w:val="18"/>
          <w:szCs w:val="18"/>
        </w:rPr>
        <w:t xml:space="preserve">Jinhong Gas (SHA:688106) Financials Overview - Jinhong Gas Co — https://stockanalysis.com/quote/sha/688106/financials/#main#1</w:t>
      </w:r>
    </w:p>
    <w:p>
      <w:pPr>
        <w:spacing w:after="200"/>
      </w:pPr>
      <w:r>
        <w:rPr>
          <w:i/>
          <w:iCs/>
          <w:color w:val="595959"/>
          <w:sz w:val="18"/>
          <w:szCs w:val="18"/>
        </w:rPr>
        <w:t xml:space="preserve">Bank of China (Hong Kong) Limited - Company Information — http://bochk.etnet.com.hk/content/bochkweb/asharecontent/eng/ashare_quote_ci_ratio.php?code=688106#1</w:t>
      </w:r>
    </w:p>
    <w:p>
      <w:pPr>
        <w:spacing w:after="200"/>
      </w:pPr>
      <w:r>
        <w:rPr>
          <w:i/>
          <w:iCs/>
          <w:color w:val="595959"/>
          <w:sz w:val="18"/>
          <w:szCs w:val="18"/>
        </w:rPr>
        <w:t xml:space="preserve">金宏气体全年营业收入27.77亿元，同比增长9.95% - 金宏气体全年营业收入27.77亿元，同比增长9.95% — http://yuanchuang.10jqka.com.cn/20260327/c675605233.shtml#1</w:t>
      </w:r>
    </w:p>
    <w:p>
      <w:pPr>
        <w:spacing w:after="200"/>
      </w:pPr>
      <w:r>
        <w:rPr>
          <w:i/>
          <w:iCs/>
          <w:color w:val="595959"/>
          <w:sz w:val="18"/>
          <w:szCs w:val="18"/>
        </w:rPr>
        <w:t xml:space="preserve">金宏气体：2025年净利润1.32亿元 拟10派2.5元 - 金宏气体：2025年净利润1.32亿元 拟10派2.5元 — https://newzzbcx.cs.com.cn/cxnews.html?random=AaDoOOEP&amp;name=new20260328083831qnrlcdiv#1</w:t>
      </w:r>
    </w:p>
    <w:p>
      <w:pPr>
        <w:spacing w:after="200"/>
      </w:pPr>
      <w:r>
        <w:rPr>
          <w:i/>
          <w:iCs/>
          <w:color w:val="595959"/>
          <w:sz w:val="18"/>
          <w:szCs w:val="18"/>
        </w:rPr>
        <w:t xml:space="preserve">金宏气体(688106.SH)：2025年归母净利润1.32亿元,同比下降34.44% — http://stock.stockstar.com/IG2026032800000039.shtml</w:t>
      </w:r>
    </w:p>
    <w:p>
      <w:pPr>
        <w:spacing w:after="200"/>
      </w:pPr>
      <w:r>
        <w:rPr>
          <w:i/>
          <w:iCs/>
          <w:color w:val="595959"/>
          <w:sz w:val="18"/>
          <w:szCs w:val="18"/>
        </w:rPr>
        <w:t xml:space="preserve">金宏气体2025年营收27.77亿元同比增9.95%，归母净利润1.32亿元同比降34.44%，毛利率下降2.45个百分点 — https://finance.sina.cn/2026-03-27/detail-inhsmxrq1926407.d.html?vt=4</w:t>
      </w:r>
    </w:p>
    <w:p>
      <w:pPr>
        <w:spacing w:after="200"/>
      </w:pPr>
      <w:r>
        <w:rPr>
          <w:i/>
          <w:iCs/>
          <w:color w:val="595959"/>
          <w:sz w:val="18"/>
          <w:szCs w:val="18"/>
        </w:rPr>
        <w:t xml:space="preserve">金宏气体：2025年净利润1.32亿元 拟10派2.5元 - 热门： — https://fund.eastmoney.com/a/202603283687756851.html#1</w:t>
      </w:r>
    </w:p>
    <w:p>
      <w:pPr>
        <w:spacing w:after="200"/>
      </w:pPr>
      <w:r>
        <w:rPr>
          <w:i/>
          <w:iCs/>
          <w:color w:val="595959"/>
          <w:sz w:val="18"/>
          <w:szCs w:val="18"/>
        </w:rPr>
        <w:t xml:space="preserve">金宏气体：2025年净利1.32亿元同比降34.44% — https://www.chnfund.com/article/bba67018-5688-0ed5-2676-3a20418f1e84</w:t>
      </w:r>
    </w:p>
    <w:p>
      <w:pPr>
        <w:spacing w:after="200"/>
      </w:pPr>
      <w:r>
        <w:rPr>
          <w:i/>
          <w:iCs/>
          <w:color w:val="595959"/>
          <w:sz w:val="18"/>
          <w:szCs w:val="18"/>
        </w:rPr>
        <w:t xml:space="preserve">金宏气体(688106)2025年报点评：毛利率下滑业绩承压 现场制气项目获取及电子特气导入稳步推进 — https://www.9fzt.com/industryReport/article.html?id=828226657516</w:t>
      </w:r>
    </w:p>
    <w:p>
      <w:pPr>
        <w:spacing w:after="200"/>
      </w:pPr>
      <w:r>
        <w:rPr>
          <w:i/>
          <w:iCs/>
          <w:color w:val="595959"/>
          <w:sz w:val="18"/>
          <w:szCs w:val="18"/>
        </w:rPr>
        <w:t xml:space="preserve">金宏气体: 金宏气体：2025年年度报告摘要简述-证券之星 — https://4g.stockstar.com/detail/AN2026032800016344</w:t>
      </w:r>
    </w:p>
    <w:p>
      <w:pPr>
        <w:spacing w:after="200"/>
      </w:pPr>
      <w:r>
        <w:rPr>
          <w:i/>
          <w:iCs/>
          <w:color w:val="595959"/>
          <w:sz w:val="18"/>
          <w:szCs w:val="18"/>
        </w:rPr>
        <w:t xml:space="preserve">金宏气体(688106)：折旧和费用拖累业绩 新疆提氦项目顺利推进 — http://stock.finance.sina.com.cn/stock/go.php/vReport_Show/kind/search/rptid/831074200129/index.phtml</w:t>
      </w:r>
    </w:p>
    <w:p>
      <w:pPr>
        <w:spacing w:after="200"/>
      </w:pPr>
      <w:r>
        <w:rPr>
          <w:i/>
          <w:iCs/>
          <w:color w:val="595959"/>
          <w:sz w:val="18"/>
          <w:szCs w:val="18"/>
        </w:rPr>
        <w:t xml:space="preserve">金宏气体(688106)：Q1业绩承压 看好氦气价格上行带动业绩增长 — http://stock.finance.sina.com.cn/stock/go.php/vReport_Show/kind/search/rptid/833427961708/index.phtml</w:t>
      </w:r>
    </w:p>
    <w:p>
      <w:pPr>
        <w:spacing w:after="200"/>
      </w:pPr>
      <w:r>
        <w:rPr>
          <w:i/>
          <w:iCs/>
          <w:color w:val="595959"/>
          <w:sz w:val="18"/>
          <w:szCs w:val="18"/>
        </w:rPr>
        <w:t xml:space="preserve">金宏气体：2026年一季度净利润486.91万元 - 金宏气体：2026年一季度净利润486.91万元 — https://newzzbcx.cs.com.cn/cxnews.html?random=SBI4Z3Mg&amp;name=new20260502131922mncfvxdb#1</w:t>
      </w:r>
    </w:p>
    <w:p>
      <w:pPr>
        <w:spacing w:after="200"/>
      </w:pPr>
      <w:r>
        <w:rPr>
          <w:i/>
          <w:iCs/>
          <w:color w:val="595959"/>
          <w:sz w:val="18"/>
          <w:szCs w:val="18"/>
        </w:rPr>
        <w:t xml:space="preserve">金宏气体：2026年一季度净利润486.91万元 - 金宏气体：2026年一季度净利润486.91万元 — https://www.sohu.com/a/1017530404_120988533?scm=10001.7746_13-119000.0.0-0-0-0-0.0&amp;spm=smpc.channel_354.block3_32_P7Ovbu_1_fd.33.1777699495645N2yPNsP_7746#1</w:t>
      </w:r>
    </w:p>
    <w:p>
      <w:pPr>
        <w:spacing w:after="200"/>
      </w:pPr>
      <w:r>
        <w:rPr>
          <w:i/>
          <w:iCs/>
          <w:color w:val="595959"/>
          <w:sz w:val="18"/>
          <w:szCs w:val="18"/>
        </w:rPr>
        <w:t xml:space="preserve">金宏气体: 金宏气体：2026年第一季度报告内容摘要 — http://stock.stockstar.com/AN2026043000065434.shtml</w:t>
      </w:r>
    </w:p>
    <w:p>
      <w:pPr>
        <w:spacing w:after="200"/>
      </w:pPr>
      <w:r>
        <w:rPr>
          <w:i/>
          <w:iCs/>
          <w:color w:val="595959"/>
          <w:sz w:val="18"/>
          <w:szCs w:val="18"/>
        </w:rPr>
        <w:t xml:space="preserve">金宏气体: 金宏气体：2026年第一季度报告-证券之星 - 金宏气体: 金宏气体：2026年第一季度报告 — https://wap.stockstar.com/detail/SN2026043000016652#1</w:t>
      </w:r>
    </w:p>
    <w:p>
      <w:pPr>
        <w:spacing w:after="200"/>
      </w:pPr>
      <w:r>
        <w:rPr>
          <w:i/>
          <w:iCs/>
          <w:color w:val="595959"/>
          <w:sz w:val="18"/>
          <w:szCs w:val="18"/>
        </w:rPr>
        <w:t xml:space="preserve">金宏气体：第一季度净利润同比下降88.93% — https://www.chinastarmarket.cn/detail/2360004</w:t>
      </w:r>
    </w:p>
    <w:p>
      <w:pPr>
        <w:spacing w:after="200"/>
      </w:pPr>
      <w:r>
        <w:rPr>
          <w:i/>
          <w:iCs/>
          <w:color w:val="595959"/>
          <w:sz w:val="18"/>
          <w:szCs w:val="18"/>
        </w:rPr>
        <w:t xml:space="preserve">金宏气体:2026年第一季度报告 _ 金宏转债(118038) _ 公告正文 - 金宏气体:2026年第一季度报告 下载附件 — https://data.eastmoney.com/notices/detail/118038/AN202604291821774778.html#1</w:t>
      </w:r>
    </w:p>
    <w:p>
      <w:pPr>
        <w:spacing w:after="200"/>
      </w:pPr>
      <w:r>
        <w:rPr>
          <w:i/>
          <w:iCs/>
          <w:color w:val="595959"/>
          <w:sz w:val="18"/>
          <w:szCs w:val="18"/>
        </w:rPr>
        <w:t xml:space="preserve">金宏气体股份有限公司股票交易异常波动公告 - 金宏气体股份有限公司 — https://paper.cnstock.com/html/2026-05/08/content_2213990.htm#1</w:t>
      </w:r>
    </w:p>
    <w:p>
      <w:pPr>
        <w:spacing w:after="200"/>
      </w:pPr>
      <w:r>
        <w:rPr>
          <w:i/>
          <w:iCs/>
          <w:color w:val="595959"/>
          <w:sz w:val="18"/>
          <w:szCs w:val="18"/>
        </w:rPr>
        <w:t xml:space="preserve">金宏气体：第一季度净利润同比下降88.93% — https://finance.eastmoney.com/a/202604293724932548.html</w:t>
      </w:r>
    </w:p>
    <w:p>
      <w:pPr>
        <w:spacing w:after="200"/>
      </w:pPr>
      <w:r>
        <w:rPr>
          <w:i/>
          <w:iCs/>
          <w:color w:val="595959"/>
          <w:sz w:val="18"/>
          <w:szCs w:val="18"/>
        </w:rPr>
        <w:t xml:space="preserve">机构评级|平安证券给予金宏气体“推荐”评级 未给出目标价 — https://stock.10jqka.com.cn/20260826/c679309246.shtml</w:t>
      </w:r>
    </w:p>
    <w:p>
      <w:pPr>
        <w:spacing w:after="200"/>
      </w:pPr>
      <w:r>
        <w:rPr>
          <w:i/>
          <w:iCs/>
          <w:color w:val="595959"/>
          <w:sz w:val="18"/>
          <w:szCs w:val="18"/>
        </w:rPr>
        <w:t xml:space="preserve">机构评级|国泰海通证券给予金宏气体“增持”评级 — http://stock.10jqka.com.cn/20260601/c677124389.shtml</w:t>
      </w:r>
    </w:p>
    <w:p>
      <w:pPr>
        <w:spacing w:after="200"/>
      </w:pPr>
      <w:r>
        <w:rPr>
          <w:i/>
          <w:iCs/>
          <w:color w:val="595959"/>
          <w:sz w:val="18"/>
          <w:szCs w:val="18"/>
        </w:rPr>
        <w:t xml:space="preserve">金宏气体(688106)：大宗气/特气/现场制气协同发力 关注氦气行情演绎 — https://dxpress.gelonghui.com/news/5203493</w:t>
      </w:r>
    </w:p>
    <w:p>
      <w:pPr>
        <w:spacing w:after="200"/>
      </w:pPr>
      <w:r>
        <w:rPr>
          <w:i/>
          <w:iCs/>
          <w:color w:val="595959"/>
          <w:sz w:val="18"/>
          <w:szCs w:val="18"/>
        </w:rPr>
        <w:t xml:space="preserve">Jinhong Gas (SHA:688106) Stock Forecast &amp; Price Targets - Jinhong Gas Co — https://stockanalysis.com/quote/sha/688106/forecast/#1</w:t>
      </w:r>
    </w:p>
    <w:p>
      <w:pPr>
        <w:spacing w:after="200"/>
      </w:pPr>
      <w:r>
        <w:rPr>
          <w:i/>
          <w:iCs/>
          <w:color w:val="595959"/>
          <w:sz w:val="18"/>
          <w:szCs w:val="18"/>
        </w:rPr>
        <w:t xml:space="preserve">研报指标速递-研报-股票频道-证券之星 — http://stock.stockstar.com/report/data_all_issxvvqvpqrxqxptpvrpr.html</w:t>
      </w:r>
    </w:p>
    <w:p>
      <w:pPr>
        <w:spacing w:after="200"/>
      </w:pPr>
      <w:r>
        <w:rPr>
          <w:i/>
          <w:iCs/>
          <w:color w:val="595959"/>
          <w:sz w:val="18"/>
          <w:szCs w:val="18"/>
        </w:rPr>
        <w:t xml:space="preserve">A股-研报详情 — https://stock.finance.sina.com.cn/stock/view/paper.php?symbol=sh000001&amp;reportid=828477178317&amp;autocallup=no&amp;isfromsina=no</w:t>
      </w:r>
    </w:p>
    <w:p>
      <w:pPr>
        <w:spacing w:after="200"/>
      </w:pPr>
      <w:r>
        <w:rPr>
          <w:i/>
          <w:iCs/>
          <w:color w:val="595959"/>
          <w:sz w:val="18"/>
          <w:szCs w:val="18"/>
        </w:rPr>
        <w:t xml:space="preserve">金宏气体(688106)：大宗气/特气/现场制气协同发力 关注氦气行情演绎 — http://stock.finance.sina.com.cn/stock/go.php/vReport_Show/kind/lastest/rptid/828477178317/index.phtml</w:t>
      </w:r>
    </w:p>
    <w:p>
      <w:pPr>
        <w:spacing w:after="200"/>
      </w:pPr>
      <w:r>
        <w:rPr>
          <w:i/>
          <w:iCs/>
          <w:color w:val="595959"/>
          <w:sz w:val="18"/>
          <w:szCs w:val="18"/>
        </w:rPr>
        <w:t xml:space="preserve">研报指标速递-研报-股票频道-证券之星 - 序号 | 证券代码 | 证券简称 | 研究机构 | 最新评级 | 目标价 | 报告日收盘价 | 预期涨幅 | 盈利预测 | 报告日期 | 报告摘要 — https://stock.stockstar.com/report/data_all_issprxqvxprxqpsspvrpr.html#1</w:t>
      </w:r>
    </w:p>
    <w:p>
      <w:pPr>
        <w:spacing w:after="200"/>
      </w:pPr>
      <w:r>
        <w:rPr>
          <w:i/>
          <w:iCs/>
          <w:color w:val="595959"/>
          <w:sz w:val="18"/>
          <w:szCs w:val="18"/>
        </w:rPr>
        <w:t xml:space="preserve">金宏气体(688106)股东大会 _ 数据中心 _ 东方财富网 — https://data.eastmoney.com/gddh/detail/688106/226126.html</w:t>
      </w:r>
    </w:p>
    <w:p>
      <w:pPr>
        <w:spacing w:after="200"/>
      </w:pPr>
      <w:r>
        <w:rPr>
          <w:i/>
          <w:iCs/>
          <w:color w:val="595959"/>
          <w:sz w:val="18"/>
          <w:szCs w:val="18"/>
        </w:rPr>
        <w:t xml:space="preserve">金宏气体：云南汉兴德方气体科技有限公司为公司前期收购的金宏皆盟气体（上海）有限公司的子公司，目前暂未开展实际经营活动 — http://yuanchuang.10jqka.com.cn/20260910/c679789458.shtml</w:t>
      </w:r>
    </w:p>
    <w:p>
      <w:pPr>
        <w:spacing w:after="200"/>
      </w:pPr>
      <w:r>
        <w:rPr>
          <w:i/>
          <w:iCs/>
          <w:color w:val="595959"/>
          <w:sz w:val="18"/>
          <w:szCs w:val="18"/>
        </w:rPr>
        <w:t xml:space="preserve">金宏气体:2025年年度报告 _ 金宏气体(688106) _ 公告正文 - 金宏气体:2025年年度报告 查看PDF原文 — https://data.eastmoney.com/notices/detail/688106/AN202603271820812266.html#1</w:t>
      </w:r>
    </w:p>
    <w:p>
      <w:pPr>
        <w:spacing w:after="200"/>
      </w:pPr>
      <w:r>
        <w:rPr>
          <w:i/>
          <w:iCs/>
          <w:color w:val="595959"/>
          <w:sz w:val="18"/>
          <w:szCs w:val="18"/>
        </w:rPr>
        <w:t xml:space="preserve">金宏气体：公司新疆BOG提氦项目正有序开展设备安装与调试工作 — http://yuanchuang.10jqka.com.cn/20260910/c679789423.shtml</w:t>
      </w:r>
    </w:p>
    <w:p>
      <w:pPr>
        <w:spacing w:after="200"/>
      </w:pPr>
      <w:r>
        <w:rPr>
          <w:i/>
          <w:iCs/>
          <w:color w:val="595959"/>
          <w:sz w:val="18"/>
          <w:szCs w:val="18"/>
        </w:rPr>
        <w:t xml:space="preserve">金宏气体：公司新疆BOG提氦项目正有序开展设备安装与调试工作 — https://stock.stockstar.com/RB2026091000031256.shtml</w:t>
      </w:r>
    </w:p>
    <w:p>
      <w:pPr>
        <w:spacing w:after="200"/>
      </w:pPr>
      <w:r>
        <w:rPr>
          <w:i/>
          <w:iCs/>
          <w:color w:val="595959"/>
          <w:sz w:val="18"/>
          <w:szCs w:val="18"/>
        </w:rPr>
        <w:t xml:space="preserve">金宏气体:2025年年度报告 _ 金宏转债(118038) _ 公告正文 — https://data.eastmoney.com/notices/detail/118038/AN202603271820812266.html</w:t>
      </w:r>
    </w:p>
    <w:p>
      <w:pPr>
        <w:spacing w:after="200"/>
      </w:pPr>
      <w:r>
        <w:rPr>
          <w:i/>
          <w:iCs/>
          <w:color w:val="595959"/>
          <w:sz w:val="18"/>
          <w:szCs w:val="18"/>
        </w:rPr>
        <w:t xml:space="preserve">金宏气体股份有限公司2025年度业绩快报公告 — https://paper.cnstock.com/html/2026-02/28/content_2182993.htm</w:t>
      </w:r>
    </w:p>
    <w:p>
      <w:pPr>
        <w:spacing w:after="200"/>
      </w:pPr>
      <w:r>
        <w:rPr>
          <w:i/>
          <w:iCs/>
          <w:color w:val="595959"/>
          <w:sz w:val="18"/>
          <w:szCs w:val="18"/>
        </w:rPr>
        <w:t xml:space="preserve">金宏气体：云南汉兴德方气体科技有限公司目前暂未开展实际经营活动 — https://stock.stockstar.com/RB2026091000031261.shtml</w:t>
      </w:r>
    </w:p>
    <w:p>
      <w:pPr>
        <w:spacing w:after="200"/>
      </w:pPr>
      <w:r>
        <w:rPr>
          <w:i/>
          <w:iCs/>
          <w:color w:val="595959"/>
          <w:sz w:val="18"/>
          <w:szCs w:val="18"/>
        </w:rPr>
        <w:t xml:space="preserve">金宏气体 688106 公司公告 — https://zhuoniugu.com/stock/notice/688106</w:t>
      </w:r>
    </w:p>
    <w:p>
      <w:pPr>
        <w:spacing w:after="200"/>
      </w:pPr>
      <w:r>
        <w:rPr>
          <w:i/>
          <w:iCs/>
          <w:color w:val="595959"/>
          <w:sz w:val="18"/>
          <w:szCs w:val="18"/>
        </w:rPr>
        <w:t xml:space="preserve">金宏气体(688106) - 历史其它公告列表 - (江苏 688106.sh) — https://www.lixinger.com/equity/company/detail/sh/688106/688106/announcement?type=other#1</w:t>
      </w:r>
    </w:p>
    <w:p>
      <w:pPr>
        <w:spacing w:after="200"/>
      </w:pPr>
      <w:r>
        <w:rPr>
          <w:i/>
          <w:iCs/>
          <w:color w:val="595959"/>
          <w:sz w:val="18"/>
          <w:szCs w:val="18"/>
        </w:rPr>
        <w:t xml:space="preserve">金宏气体 — https://vip.stock.finance.sina.com.cn/corp/view/vCB_AllBulletinDetail.php?CompanyCode=80206091&amp;gather=1&amp;id=12578657</w:t>
      </w:r>
    </w:p>
    <w:p>
      <w:pPr>
        <w:spacing w:after="200"/>
      </w:pPr>
      <w:r>
        <w:rPr>
          <w:i/>
          <w:iCs/>
          <w:color w:val="595959"/>
          <w:sz w:val="18"/>
          <w:szCs w:val="18"/>
        </w:rPr>
        <w:t xml:space="preserve">金宏气体: 金宏气体：关于注销部分募集资金专项账户的公告内容摘要-证券之星 — https://4g.stockstar.com/detail/AN2026090300040825</w:t>
      </w:r>
    </w:p>
    <w:p>
      <w:pPr>
        <w:spacing w:after="200"/>
      </w:pPr>
      <w:r>
        <w:rPr>
          <w:i/>
          <w:iCs/>
          <w:color w:val="595959"/>
          <w:sz w:val="18"/>
          <w:szCs w:val="18"/>
        </w:rPr>
        <w:t xml:space="preserve">金宏气体股份有限公司关于注销部分募集资金专项账户的公告 — https://paper.cnstock.com/html/2026-09/04/content_2265189.htm</w:t>
      </w:r>
    </w:p>
    <w:p>
      <w:pPr>
        <w:spacing w:after="200"/>
      </w:pPr>
      <w:r>
        <w:rPr>
          <w:i/>
          <w:iCs/>
          <w:color w:val="595959"/>
          <w:sz w:val="18"/>
          <w:szCs w:val="18"/>
        </w:rPr>
        <w:t xml:space="preserve">金宏气体:关于参加科创板2026年半年度半导体制造、设备及材料行业集体业绩说明会的公告 _ 金宏气体(688106) _ 公告正文 - 金宏气体:关于参加科创板2026年半年度半导体制造、设备及材料行业集体业绩说明会的公告 查看PDF原文 — https://data.eastmoney.com/notices/detail/688106/AN202609011828881814,JUU5JTg3JTkxJUU1JUFFJThGJUU2JUIwJTk0JUU0JUJEJTkz.html#1</w:t>
      </w:r>
    </w:p>
    <w:p>
      <w:pPr>
        <w:spacing w:after="200"/>
      </w:pPr>
      <w:r>
        <w:rPr>
          <w:i/>
          <w:iCs/>
          <w:color w:val="595959"/>
          <w:sz w:val="18"/>
          <w:szCs w:val="18"/>
        </w:rPr>
        <w:t xml:space="preserve">中国证券报 - 金宏气体股份有限公司关于参加科创板2026年半年度半导体制造、设备及材料行业集体业绩说明会的公告 — http://app.cnstock.com/zzb/zgzqb/html/2026-09/02/nw.D110000zgzqb_20260902_3-B010.htm</w:t>
      </w:r>
    </w:p>
    <w:p>
      <w:pPr>
        <w:spacing w:after="200"/>
      </w:pPr>
      <w:r>
        <w:rPr>
          <w:i/>
          <w:iCs/>
          <w:color w:val="595959"/>
          <w:sz w:val="18"/>
          <w:szCs w:val="18"/>
        </w:rPr>
        <w:t xml:space="preserve">金宏气体:关于注销部分募集资金专项账户的公告 _ 金宏气体(688106) _ 公告正文 - 金宏气体:关于注销部分募集资金专项账户的公告 查看PDF原文 — https://data.eastmoney.com/notices/detail/688106/AN202609031828963360,JUU5JTg3JTkxJUU1JUFFJThGJUU2JUIwJTk0JUU0JUJEJTkz.html#1</w:t>
      </w:r>
    </w:p>
    <w:p>
      <w:pPr>
        <w:spacing w:after="200"/>
      </w:pPr>
      <w:r>
        <w:rPr>
          <w:i/>
          <w:iCs/>
          <w:color w:val="595959"/>
          <w:sz w:val="18"/>
          <w:szCs w:val="18"/>
        </w:rPr>
        <w:t xml:space="preserve">金宏气体：电子级二氯二氢硅已完成试生产，年产能200吨 — https://m.jiemian.com/article/15080116.html</w:t>
      </w:r>
    </w:p>
    <w:p>
      <w:pPr>
        <w:spacing w:after="200"/>
      </w:pPr>
      <w:r>
        <w:rPr>
          <w:i/>
          <w:iCs/>
          <w:color w:val="595959"/>
          <w:sz w:val="18"/>
          <w:szCs w:val="18"/>
        </w:rPr>
        <w:t xml:space="preserve">金宏气体：公司将于9月10日参加科创板2026年半年度半导体制造、设备及材料行业集体业绩说明会 — https://finance.sina.com.cn/stock/relnews/cn/2026-09-01/doc-iniqitrs1599893.shtml?cref=cj</w:t>
      </w:r>
    </w:p>
    <w:p>
      <w:pPr>
        <w:spacing w:after="200"/>
      </w:pPr>
      <w:r>
        <w:rPr>
          <w:i/>
          <w:iCs/>
          <w:color w:val="595959"/>
          <w:sz w:val="18"/>
          <w:szCs w:val="18"/>
        </w:rPr>
        <w:t xml:space="preserve">中国股票投资者关系平台互动问答 - 金宏气体股份有限公司 - 2026年8月24日 - 同花顺 — https://basic.10jqka.com.cn/688106/#1216826046550784530</w:t>
      </w:r>
    </w:p>
    <w:p>
      <w:pPr>
        <w:spacing w:after="200"/>
      </w:pPr>
      <w:r>
        <w:rPr>
          <w:i/>
          <w:iCs/>
          <w:color w:val="595959"/>
          <w:sz w:val="18"/>
          <w:szCs w:val="18"/>
        </w:rPr>
        <w:t xml:space="preserve">金宏气体(688106)回避问询相关董秘问答_证券之星 - - 问 — https://stock.stockstar.com/dmhd/tags/sh688106/risk/%E5%9B%9E%E9%81%BF%E9%97%AE%E8%AF%A2#1</w:t>
      </w:r>
    </w:p>
    <w:p>
      <w:pPr>
        <w:spacing w:after="200"/>
      </w:pPr>
      <w:r>
        <w:rPr>
          <w:i/>
          <w:iCs/>
          <w:color w:val="595959"/>
          <w:sz w:val="18"/>
          <w:szCs w:val="18"/>
        </w:rPr>
        <w:t xml:space="preserve">金宏气体(688106)投资者互动·董秘问答汇总_证券之星 - - 问 — https://stock.stockstar.com/dmhd/sh688106#1</w:t>
      </w:r>
    </w:p>
    <w:p>
      <w:pPr>
        <w:spacing w:after="200"/>
      </w:pPr>
      <w:r>
        <w:rPr>
          <w:i/>
          <w:iCs/>
          <w:color w:val="595959"/>
          <w:sz w:val="18"/>
          <w:szCs w:val="18"/>
        </w:rPr>
        <w:t xml:space="preserve">金宏气体: 金宏气体：2026年半年度报告 - 人股份不超过本人持有发行人股份总数的 25%；离职后半年内，不转让本人持有的 — http://stock.stockstar.com/notice/SN2026082500045547.shtml#8</w:t>
      </w:r>
    </w:p>
    <w:p>
      <w:pPr>
        <w:spacing w:after="200"/>
      </w:pPr>
      <w:r>
        <w:rPr>
          <w:i/>
          <w:iCs/>
          <w:color w:val="595959"/>
          <w:sz w:val="18"/>
          <w:szCs w:val="18"/>
        </w:rPr>
        <w:t xml:space="preserve">金宏氣體：2026年限制性股票激勵計劃授予577.1萬股 - 美股 — https://wwwhk.aastocks.com/tc/cnhk/quote/stock-news-content/688106/GLH2599715L/#1</w:t>
      </w:r>
    </w:p>
    <w:p>
      <w:pPr>
        <w:spacing w:after="200"/>
      </w:pPr>
      <w:r>
        <w:rPr>
          <w:i/>
          <w:iCs/>
          <w:color w:val="595959"/>
          <w:sz w:val="18"/>
          <w:szCs w:val="18"/>
        </w:rPr>
        <w:t xml:space="preserve">AASTOCKS 財經新聞 - 美股 — http://wdatacn.aastocks.com/tc/cnhk/quote/stock-news/688106/0/cn-stock-all-news/#1</w:t>
      </w:r>
    </w:p>
    <w:p>
      <w:pPr>
        <w:spacing w:after="200"/>
      </w:pPr>
      <w:r>
        <w:rPr>
          <w:i/>
          <w:iCs/>
          <w:color w:val="595959"/>
          <w:sz w:val="18"/>
          <w:szCs w:val="18"/>
        </w:rPr>
        <w:t xml:space="preserve">AASTOCKS 財經新聞 - 快速報價 — https://www.aastocks.com/tc/cnhk/quote/stock-news/688106/0/cn-stock-news/1#1</w:t>
      </w:r>
    </w:p>
    <w:p>
      <w:pPr>
        <w:spacing w:after="200"/>
      </w:pPr>
      <w:r>
        <w:rPr>
          <w:i/>
          <w:iCs/>
          <w:color w:val="595959"/>
          <w:sz w:val="18"/>
          <w:szCs w:val="18"/>
        </w:rPr>
        <w:t xml:space="preserve">搜索结果 - 0 — https://so.eastmoney.com/qa/s?keyword=XD%e9%87%91%e5%ae%8f%e6%b0%94#1</w:t>
      </w:r>
    </w:p>
    <w:p>
      <w:pPr>
        <w:spacing w:after="200"/>
      </w:pPr>
      <w:r>
        <w:rPr>
          <w:i/>
          <w:iCs/>
          <w:color w:val="595959"/>
          <w:sz w:val="18"/>
          <w:szCs w:val="18"/>
        </w:rPr>
        <w:t xml:space="preserve">问答 — https://irm.cninfo.com.cn/ircs/question/questionDetail?questionId=2298294271461208064</w:t>
      </w:r>
    </w:p>
    <w:p>
      <w:pPr>
        <w:spacing w:after="200"/>
      </w:pPr>
      <w:r>
        <w:rPr>
          <w:i/>
          <w:iCs/>
          <w:color w:val="595959"/>
          <w:sz w:val="18"/>
          <w:szCs w:val="18"/>
        </w:rPr>
        <w:t xml:space="preserve">https://finance.sina.com.cn/stock/relnews/dongmiqa/2026-05-22/doc-inhyufhq6178818.shtml.md — https://finance.sina.com.cn/stock/relnews/dongmiqa/2026-05-22/doc-inhyufhq6178818.shtml.md</w:t>
      </w:r>
    </w:p>
    <w:p>
      <w:pPr>
        <w:spacing w:after="200"/>
      </w:pPr>
      <w:r>
        <w:rPr>
          <w:i/>
          <w:iCs/>
          <w:color w:val="595959"/>
          <w:sz w:val="18"/>
          <w:szCs w:val="18"/>
        </w:rPr>
        <w:t xml:space="preserve">金宏气体上半年营收增长12.12% 二季度拐点显现-上海证券报·中国证券网 — https://m.cnstock.com/commonDetail/774025</w:t>
      </w:r>
    </w:p>
    <w:p>
      <w:pPr>
        <w:spacing w:after="200"/>
      </w:pPr>
      <w:r>
        <w:rPr>
          <w:i/>
          <w:iCs/>
          <w:color w:val="595959"/>
          <w:sz w:val="18"/>
          <w:szCs w:val="18"/>
        </w:rPr>
        <w:t xml:space="preserve">金宏气体：2026年半年度营收同比增长12.12% 净利润同比下降17.41% — https://finance.eastmoney.com/a/202608253852961776.html</w:t>
      </w:r>
    </w:p>
    <w:p>
      <w:pPr>
        <w:spacing w:after="200"/>
      </w:pPr>
      <w:r>
        <w:rPr>
          <w:i/>
          <w:iCs/>
          <w:color w:val="595959"/>
          <w:sz w:val="18"/>
          <w:szCs w:val="18"/>
        </w:rPr>
        <w:t xml:space="preserve">金宏气体：2026年上半年营收14.73亿元同比增12.12% — https://www.chnfund.com/article/ed35388c-9337-d566-2b98-3a234a799ce4</w:t>
      </w:r>
    </w:p>
    <w:p>
      <w:pPr>
        <w:spacing w:after="200"/>
      </w:pPr>
      <w:r>
        <w:rPr>
          <w:i/>
          <w:iCs/>
          <w:color w:val="595959"/>
          <w:sz w:val="18"/>
          <w:szCs w:val="18"/>
        </w:rPr>
        <w:t xml:space="preserve">金宏气体：2026年半年度营收同比增长12.12% 净利润同比下降17.41% — https://m.21jingji.com/timeline/c72e670964e9035eb725bb5f34f9b62a.html</w:t>
      </w:r>
    </w:p>
    <w:p>
      <w:pPr>
        <w:spacing w:after="200"/>
      </w:pPr>
      <w:r>
        <w:rPr>
          <w:i/>
          <w:iCs/>
          <w:color w:val="595959"/>
          <w:sz w:val="18"/>
          <w:szCs w:val="18"/>
        </w:rPr>
        <w:t xml:space="preserve">金宏气体：2026年半年度净利润约6789万元，同比下降17.41% — https://www.stnn.cc/detail/6a8d9d11c3c8142abfe30ff2.html</w:t>
      </w:r>
    </w:p>
    <w:p>
      <w:pPr>
        <w:spacing w:after="200"/>
      </w:pPr>
      <w:r>
        <w:rPr>
          <w:i/>
          <w:iCs/>
          <w:color w:val="595959"/>
          <w:sz w:val="18"/>
          <w:szCs w:val="18"/>
        </w:rPr>
        <w:t xml:space="preserve">金宏气体：2026年半年度净利润6789.34万元，同比下降17.41%-证券之星 — https://wap.stockstar.com/detail/KX2026082500037220</w:t>
      </w:r>
    </w:p>
    <w:p>
      <w:pPr>
        <w:spacing w:after="200"/>
      </w:pPr>
      <w:r>
        <w:rPr>
          <w:i/>
          <w:iCs/>
          <w:color w:val="595959"/>
          <w:sz w:val="18"/>
          <w:szCs w:val="18"/>
        </w:rPr>
        <w:t xml:space="preserve">金宏气体上半年营收增长12.12% 二季度拐点显现 — https://www.cnstock.com/commonDetail/774025</w:t>
      </w:r>
    </w:p>
    <w:p>
      <w:pPr>
        <w:spacing w:after="200"/>
      </w:pPr>
      <w:r>
        <w:rPr>
          <w:i/>
          <w:iCs/>
          <w:color w:val="595959"/>
          <w:sz w:val="18"/>
          <w:szCs w:val="18"/>
        </w:rPr>
        <w:t xml:space="preserve">金宏气体(688106)_公司公告_金宏气体：2026年半年度报告新浪财经_新浪网 - 营业收入 | 1,473,208,550.76 | 1,313,941,438.74 | 12.12 — http://vip.stock.finance.sina.com.cn/corp/view/vCB_AllBulletinDetail.php?stockid=688106&amp;id=12535713#2</w:t>
      </w:r>
    </w:p>
    <w:p>
      <w:pPr>
        <w:spacing w:after="200"/>
      </w:pPr>
      <w:r>
        <w:rPr>
          <w:i/>
          <w:iCs/>
          <w:color w:val="595959"/>
          <w:sz w:val="18"/>
          <w:szCs w:val="18"/>
        </w:rPr>
        <w:t xml:space="preserve">中国股票调研活动表 - 金宏气体股份有限公司 - 2026年8月26日 - 同花顺 — https://basic.10jqka.com.cn/688106/#5250176919480929626</w:t>
      </w:r>
    </w:p>
    <w:p>
      <w:pPr>
        <w:spacing w:after="200"/>
      </w:pPr>
      <w:r>
        <w:rPr>
          <w:i/>
          <w:iCs/>
          <w:color w:val="595959"/>
          <w:sz w:val="18"/>
          <w:szCs w:val="18"/>
        </w:rPr>
        <w:t xml:space="preserve">中国股票调研活动表 - 金宏气体股份有限公司 - 2026年1月16日 - 同花顺 — https://basic.10jqka.com.cn/688106/#12933726908624770858</w:t>
      </w:r>
    </w:p>
    <w:p>
      <w:pPr>
        <w:spacing w:after="200"/>
      </w:pPr>
      <w:r>
        <w:rPr>
          <w:i/>
          <w:iCs/>
          <w:color w:val="595959"/>
          <w:sz w:val="18"/>
          <w:szCs w:val="18"/>
        </w:rPr>
        <w:t xml:space="preserve">金宏气体（688106）周评：本周涨0.55%，主力资金合计净流入5727.94万元-证券之星 — https://wap.stockstar.com/detail/RB2026091200013532</w:t>
      </w:r>
    </w:p>
    <w:p>
      <w:pPr>
        <w:spacing w:after="200"/>
      </w:pPr>
      <w:r>
        <w:rPr>
          <w:i/>
          <w:iCs/>
          <w:color w:val="595959"/>
          <w:sz w:val="18"/>
          <w:szCs w:val="18"/>
        </w:rPr>
        <w:t xml:space="preserve">金宏气体：电子级二氯二氢硅已顺利完成试生产 — https://stock.stockstar.com/RB2026091000035434.shtml</w:t>
      </w:r>
    </w:p>
    <w:p>
      <w:pPr>
        <w:spacing w:after="200"/>
      </w:pPr>
      <w:r>
        <w:rPr>
          <w:i/>
          <w:iCs/>
          <w:color w:val="595959"/>
          <w:sz w:val="18"/>
          <w:szCs w:val="18"/>
        </w:rPr>
        <w:t xml:space="preserve">氦气板块9月10日跌0.59%，广汇能源领跌，主力资金净流入1089.73万元-证券之星 — https://wap.stockstar.com/detail/RB2026091000030415</w:t>
      </w:r>
    </w:p>
    <w:p>
      <w:pPr>
        <w:spacing w:after="200"/>
      </w:pPr>
      <w:r>
        <w:rPr>
          <w:i/>
          <w:iCs/>
          <w:color w:val="595959"/>
          <w:sz w:val="18"/>
          <w:szCs w:val="18"/>
        </w:rPr>
        <w:t xml:space="preserve">金宏气体（sh688106）行情走势 — https://www.stcn.com/quotes/index/sh688106.html</w:t>
      </w:r>
    </w:p>
    <w:p>
      <w:pPr>
        <w:spacing w:after="200"/>
      </w:pPr>
      <w:r>
        <w:rPr>
          <w:i/>
          <w:iCs/>
          <w:color w:val="595959"/>
          <w:sz w:val="18"/>
          <w:szCs w:val="18"/>
        </w:rPr>
        <w:t xml:space="preserve">金宏气体(688106)_个股概览_股票价格_实时行情_走势图_新闻资讯_股评_财报_FinScope-AI让投资更简单 — https://finance.baidu.com/stock/ab-688106?mainTab=%E5%88%86%E6%9E%90</w:t>
      </w:r>
    </w:p>
    <w:p>
      <w:pPr>
        <w:spacing w:after="200"/>
      </w:pPr>
      <w:r>
        <w:rPr>
          <w:i/>
          <w:iCs/>
          <w:color w:val="595959"/>
          <w:sz w:val="18"/>
          <w:szCs w:val="18"/>
        </w:rPr>
        <w:t xml:space="preserve">Suzhou Jinhong Gas Co Ltd Ước tính Đồng thuận (688106) - Investing.com — https://vn.investing.com/equities/suzhou-jinhong-gas-co-consensus-estimates</w:t>
      </w:r>
    </w:p>
    <w:p>
      <w:pPr>
        <w:spacing w:after="200"/>
      </w:pPr>
      <w:r>
        <w:rPr>
          <w:i/>
          <w:iCs/>
          <w:color w:val="595959"/>
          <w:sz w:val="18"/>
          <w:szCs w:val="18"/>
        </w:rPr>
        <w:t xml:space="preserve">核聚变板块9月10日跌1.24%，白银有色领跌，主力资金净流出20.31亿元-证券之星 — https://wap.stockstar.com/detail/RB2026091000030573</w:t>
      </w:r>
    </w:p>
    <w:p>
      <w:pPr>
        <w:spacing w:after="200"/>
      </w:pPr>
      <w:r>
        <w:rPr>
          <w:i/>
          <w:iCs/>
          <w:color w:val="595959"/>
          <w:sz w:val="18"/>
          <w:szCs w:val="18"/>
        </w:rPr>
        <w:t xml:space="preserve">工业气体板块9月10日跌0.8%，郴电国际领跌，主力资金净流出1.59亿元-证券之星 — https://wap.stockstar.com/detail/RB2026091000029871</w:t>
      </w:r>
    </w:p>
    <w:p>
      <w:pPr>
        <w:spacing w:after="200"/>
      </w:pPr>
      <w:r>
        <w:rPr>
          <w:i/>
          <w:iCs/>
          <w:color w:val="595959"/>
          <w:sz w:val="18"/>
          <w:szCs w:val="18"/>
        </w:rPr>
        <w:t xml:space="preserve">Suzhou Jinhong Gas Co Ltd Hisse Bileşenleri - Investing.com — https://tr.investing.com/equities/suzhou-jinhong-gas-co-related-indices</w:t>
      </w:r>
    </w:p>
    <w:p>
      <w:pPr>
        <w:spacing w:after="200"/>
      </w:pPr>
      <w:r>
        <w:rPr>
          <w:i/>
          <w:iCs/>
          <w:color w:val="595959"/>
          <w:sz w:val="18"/>
          <w:szCs w:val="18"/>
        </w:rPr>
        <w:t xml:space="preserve">Suzhou Jinhong Gas Co Ltd Hisse Senedi Skorbord'u - Investing.com — https://tr.investing.com/equities/suzhou-jinhong-gas-co-scoreboard</w:t>
      </w:r>
    </w:p>
    <w:p>
      <w:pPr>
        <w:spacing w:after="200"/>
      </w:pPr>
      <w:r>
        <w:rPr>
          <w:i/>
          <w:iCs/>
          <w:color w:val="595959"/>
          <w:sz w:val="18"/>
          <w:szCs w:val="18"/>
        </w:rPr>
        <w:t xml:space="preserve">金宏气体 25.79 -2.09%_股票行情_九方智投 — https://stock.9fzt.com/index/sh_688106.html</w:t>
      </w:r>
    </w:p>
    <w:p>
      <w:pPr>
        <w:spacing w:after="200"/>
      </w:pPr>
      <w:r>
        <w:rPr>
          <w:i/>
          <w:iCs/>
          <w:color w:val="595959"/>
          <w:sz w:val="18"/>
          <w:szCs w:val="18"/>
        </w:rPr>
        <w:t xml:space="preserve">Download 688106 Data | Jinhong Gas Co. Ltd. A Price Data | MarketWatch — https://www.marketwatch.com/investing/stock/688106/download-data?countrycode=cn&amp;mod=mw_quote_tab</w:t>
      </w:r>
    </w:p>
    <w:p>
      <w:pPr>
        <w:spacing w:after="200"/>
      </w:pPr>
      <w:r>
        <w:rPr>
          <w:i/>
          <w:iCs/>
          <w:color w:val="595959"/>
          <w:sz w:val="18"/>
          <w:szCs w:val="18"/>
        </w:rPr>
        <w:t xml:space="preserve">金宏气体(688106)_个股概览_股票价格_实时行情_走势图_新闻资讯_股评_财报_FinScope-AI让投资更简单 — https://finance.baidu.com/stock/ab-688106</w:t>
      </w:r>
    </w:p>
    <w:p>
      <w:pPr>
        <w:spacing w:after="200"/>
      </w:pPr>
      <w:r>
        <w:rPr>
          <w:i/>
          <w:iCs/>
          <w:color w:val="595959"/>
          <w:sz w:val="18"/>
          <w:szCs w:val="18"/>
        </w:rPr>
        <w:t xml:space="preserve">金宏气体(SH:688106) — https://xueqiu.com/s/sh688106</w:t>
      </w:r>
    </w:p>
    <w:p>
      <w:pPr>
        <w:spacing w:after="200"/>
      </w:pPr>
      <w:r>
        <w:rPr>
          <w:i/>
          <w:iCs/>
          <w:color w:val="595959"/>
          <w:sz w:val="18"/>
          <w:szCs w:val="18"/>
        </w:rPr>
        <w:t xml:space="preserve">金宏气体 (688106) 财报 — https://www.moomooapp.com/hans/stock/688106-SH/earnings?chain_id=LkTVIDcrXkB9yL.1l323do&amp;global_content=%7B%22promote_id%22%3A13643,%22sub_promote_id%22%3A70,%22f%22%3A%22www.moomooapp.com%2Fhans%2Fstock%2F002340-SZ%22%7D</w:t>
      </w:r>
    </w:p>
    <w:p>
      <w:pPr>
        <w:spacing w:after="200"/>
      </w:pPr>
      <w:r>
        <w:rPr>
          <w:i/>
          <w:iCs/>
          <w:color w:val="595959"/>
          <w:sz w:val="18"/>
          <w:szCs w:val="18"/>
        </w:rPr>
        <w:t xml:space="preserve">金宏气体 (688106) 财务摘要 - 清空 — https://www.moomooapp.com/hans/stock/688106-SH/financials-key-indicators?chain_id=LkTVIDcrXkB9yL.1l323do&amp;global_content=%7B%22promote_id%22%3A13643,%22sub_promote_id%22%3A70,%22f%22%3A%22www.moomooapp.com%2Fhans%2Fstock%2F002340-SZ%22%7D#1</w:t>
      </w:r>
    </w:p>
    <w:p>
      <w:pPr>
        <w:spacing w:after="200"/>
      </w:pPr>
      <w:r>
        <w:rPr>
          <w:i/>
          <w:iCs/>
          <w:color w:val="595959"/>
          <w:sz w:val="18"/>
          <w:szCs w:val="18"/>
        </w:rPr>
        <w:t xml:space="preserve">金宏气体 (688106) 公司做什么 — https://www.moomooapp.com/hans/stock/688106-SH/company?chain_id=FEp48FudBeO1YS.1ktbhma&amp;global_content=%7B%22promote_id%22%3A13643,%22sub_promote_id%22%3A28,%22f%22%3A%22www.moomooapp.com%2Fhans%2Fetfs%2F03147-HK%2Fcommunity%22%7D</w:t>
      </w:r>
    </w:p>
    <w:p>
      <w:pPr>
        <w:spacing w:after="200"/>
      </w:pPr>
      <w:r>
        <w:rPr>
          <w:i/>
          <w:iCs/>
          <w:color w:val="595959"/>
          <w:sz w:val="18"/>
          <w:szCs w:val="18"/>
        </w:rPr>
        <w:t xml:space="preserve">金宏气体 25.68 -0.34(-1.31%)最新价格_行情_走势图—东方财富网 — https://quote.eastmoney.com/kcb/688106.html</w:t>
      </w:r>
    </w:p>
    <w:p>
      <w:pPr>
        <w:spacing w:after="200"/>
      </w:pPr>
      <w:r>
        <w:rPr>
          <w:i/>
          <w:iCs/>
          <w:color w:val="595959"/>
          <w:sz w:val="18"/>
          <w:szCs w:val="18"/>
        </w:rPr>
        <w:t xml:space="preserve">金宏气体 25.68 -0.34(-1.31%)最新价格_行情_走势图—东方财富网 - 25.68 — https://quote.eastmoney.com/concept/sh688106.html?from=classic&amp;eventcode=Web_quote_entrance1#fschart-r'#1</w:t>
      </w:r>
    </w:p>
    <w:p>
      <w:pPr>
        <w:spacing w:after="200"/>
      </w:pPr>
      <w:r>
        <w:rPr>
          <w:i/>
          <w:iCs/>
          <w:color w:val="595959"/>
          <w:sz w:val="18"/>
          <w:szCs w:val="18"/>
        </w:rPr>
        <w:t xml:space="preserve">e公司，上市公司资讯第一平台。最新、最快、最有价值的上市公司快讯。数据拆解上市公司密码，为投资者挖掘客观信息。撮合上市公司与投资者互动，直播上市公司有价值的活动、会议。 — https://egs.stcn.com/quotation/stock-info.html?code=sh688106</w:t>
      </w:r>
    </w:p>
    <w:p>
      <w:pPr>
        <w:spacing w:after="200"/>
      </w:pPr>
      <w:r>
        <w:rPr>
          <w:i/>
          <w:iCs/>
          <w:color w:val="595959"/>
          <w:sz w:val="18"/>
          <w:szCs w:val="18"/>
        </w:rPr>
        <w:t xml:space="preserve">金宏气体 25.79 -0.55(-2.09%)最新价格_行情_走势图—东方财富网 — https://quote.eastmoney.com/concept/sh688106.html?from=classic&amp;eventcode=Web_quote_entrance1#fschart-r'</w:t>
      </w:r>
    </w:p>
    <w:p>
      <w:pPr>
        <w:spacing w:after="200"/>
      </w:pPr>
      <w:r>
        <w:rPr>
          <w:i/>
          <w:iCs/>
          <w:color w:val="595959"/>
          <w:sz w:val="18"/>
          <w:szCs w:val="18"/>
        </w:rPr>
        <w:t xml:space="preserve">金宏气体(688106) 千股千评 _ 数据中心 _ 东方财富网 — https://data.eastmoney.com/stockcomment/stock/688106.html</w:t>
      </w:r>
    </w:p>
    <w:p>
      <w:pPr>
        <w:spacing w:after="200"/>
      </w:pPr>
      <w:r>
        <w:rPr>
          <w:i/>
          <w:iCs/>
          <w:color w:val="595959"/>
          <w:sz w:val="18"/>
          <w:szCs w:val="18"/>
        </w:rPr>
        <w:t xml:space="preserve">金宏气体(688106)_最新价格_行情_走势图—东方财富网 — https://quote.eastmoney.com/q/1.688106.html</w:t>
      </w:r>
    </w:p>
    <w:p>
      <w:pPr>
        <w:spacing w:after="200"/>
      </w:pPr>
      <w:r>
        <w:rPr>
          <w:i/>
          <w:iCs/>
          <w:color w:val="595959"/>
          <w:sz w:val="18"/>
          <w:szCs w:val="18"/>
        </w:rPr>
        <w:t xml:space="preserve">Suzhou Jinhong Gas Co Ltd Stock Technical Analysis (688106) - Investing.com Canada - Open in App — https://ca.investing.com/equities/suzhou-jinhong-gas-co-technical#1</w:t>
      </w:r>
    </w:p>
    <w:p>
      <w:pPr>
        <w:spacing w:after="200"/>
      </w:pPr>
      <w:r>
        <w:rPr>
          <w:i/>
          <w:iCs/>
          <w:color w:val="595959"/>
          <w:sz w:val="18"/>
          <w:szCs w:val="18"/>
        </w:rPr>
        <w:t xml:space="preserve">Suzhou Jinhong Gas Co Ltd (688106)進階圖表 — https://hk.investing.com/equities/suzhou-jinhong-gas-co-advanced-chart</w:t>
      </w:r>
    </w:p>
    <w:p>
      <w:pPr>
        <w:spacing w:after="200"/>
      </w:pPr>
      <w:r>
        <w:rPr>
          <w:i/>
          <w:iCs/>
          <w:color w:val="595959"/>
          <w:sz w:val="18"/>
          <w:szCs w:val="18"/>
        </w:rPr>
        <w:t xml:space="preserve">Grafik Lanjutan Suzhou Jinhong Gas Co Ltd (688106) - Suzhou Jinhong Gas Co Ltd (688106) — https://id.investing.com/equities/suzhou-jinhong-gas-co-advanced-chart#1</w:t>
      </w:r>
    </w:p>
    <w:p>
      <w:pPr>
        <w:spacing w:after="200"/>
      </w:pPr>
      <w:r>
        <w:rPr>
          <w:i/>
          <w:iCs/>
          <w:color w:val="595959"/>
          <w:sz w:val="18"/>
          <w:szCs w:val="18"/>
        </w:rPr>
        <w:t xml:space="preserve">金宏气体股票_数据_资料_信息 - 最近访问： — https://data.eastmoney.com/stockdata/688106.html#1</w:t>
      </w:r>
    </w:p>
    <w:p>
      <w:pPr>
        <w:spacing w:after="200"/>
      </w:pPr>
      <w:r>
        <w:rPr>
          <w:i/>
          <w:iCs/>
          <w:color w:val="595959"/>
          <w:sz w:val="18"/>
          <w:szCs w:val="18"/>
        </w:rPr>
        <w:t xml:space="preserve">التحليل الفني لـ Jinhong Gas Co. Ltd. Class A (SSE:688106) — TradingView — https://ar.tradingview.com/symbols/SSE-688106/technicals/</w:t>
      </w:r>
    </w:p>
    <w:p>
      <w:pPr>
        <w:spacing w:after="200"/>
      </w:pPr>
      <w:r>
        <w:rPr>
          <w:i/>
          <w:iCs/>
          <w:color w:val="595959"/>
          <w:sz w:val="18"/>
          <w:szCs w:val="18"/>
        </w:rPr>
        <w:t xml:space="preserve">金宏气体_阿牛智投 - 34.89 — https://www.aniu.com/gp_688106.shtml?t=0.04800272195750788#1</w:t>
      </w:r>
    </w:p>
    <w:p>
      <w:pPr>
        <w:spacing w:after="200"/>
      </w:pPr>
      <w:r>
        <w:rPr>
          <w:i/>
          <w:iCs/>
          <w:color w:val="595959"/>
          <w:sz w:val="18"/>
          <w:szCs w:val="18"/>
        </w:rPr>
        <w:t xml:space="preserve">金宏气体 25.68 -1.31%_股票行情_九方智投 - &lt; — https://stock.9fzt.com/index/sh_688106.html#1</w:t>
      </w:r>
    </w:p>
    <w:p>
      <w:pPr>
        <w:spacing w:after="200"/>
      </w:pPr>
      <w:r>
        <w:rPr>
          <w:i/>
          <w:iCs/>
          <w:color w:val="595959"/>
          <w:sz w:val="18"/>
          <w:szCs w:val="18"/>
        </w:rPr>
        <w:t xml:space="preserve">为什么金宏气体是一个值得投资的股票？金宏气体,技术分析,指标公式,相对强弱指标,通达信函数,市盈率,市净率,移动平均线,MACD指标,价值投资 — https://www.55188.com/search-%E9%87%91%E5%AE%8F%E6%B0%94%E4%BD%93.html</w:t>
      </w:r>
    </w:p>
    <w:p>
      <w:pPr>
        <w:spacing w:after="200"/>
      </w:pPr>
      <w:r>
        <w:rPr>
          <w:i/>
          <w:iCs/>
          <w:color w:val="595959"/>
          <w:sz w:val="18"/>
          <w:szCs w:val="18"/>
        </w:rPr>
        <w:t xml:space="preserve">金宏气体(688106) - 流通股股东 - 股票行情中心 — https://q.stock.sohu.com/cn/688106/ltgd.shtml</w:t>
      </w:r>
    </w:p>
    <w:p>
      <w:pPr>
        <w:spacing w:after="200"/>
      </w:pPr>
      <w:r>
        <w:rPr>
          <w:i/>
          <w:iCs/>
          <w:color w:val="595959"/>
          <w:sz w:val="18"/>
          <w:szCs w:val="18"/>
        </w:rPr>
        <w:t xml:space="preserve">金宏气体(688106.SH)2026年中报净利润为6789.34万元、较去年同期下降17.41% - 正在阅读: — https://www.jiemian.com/article/14995422.html#1</w:t>
      </w:r>
    </w:p>
    <w:p>
      <w:pPr>
        <w:spacing w:after="200"/>
      </w:pPr>
      <w:r>
        <w:rPr>
          <w:i/>
          <w:iCs/>
          <w:color w:val="595959"/>
          <w:sz w:val="18"/>
          <w:szCs w:val="18"/>
        </w:rPr>
        <w:t xml:space="preserve">金宏气体(688106)股本股东 - 金宏气体 — http://stock.quote.stockstar.com/share_688106.shtml#1</w:t>
      </w:r>
    </w:p>
    <w:p>
      <w:pPr>
        <w:spacing w:after="200"/>
      </w:pPr>
      <w:r>
        <w:rPr>
          <w:i/>
          <w:iCs/>
          <w:color w:val="595959"/>
          <w:sz w:val="18"/>
          <w:szCs w:val="18"/>
        </w:rPr>
        <w:t xml:space="preserve">金宏气体(688106)主要股东_新浪财经_新浪网 - 金宏气体 — http://money.finance.sina.com.cn/corp/go.php/vCI_StockHolder/stockid/688106.phtml#1</w:t>
      </w:r>
    </w:p>
    <w:p>
      <w:pPr>
        <w:spacing w:after="200"/>
      </w:pPr>
      <w:r>
        <w:rPr>
          <w:i/>
          <w:iCs/>
          <w:color w:val="595959"/>
          <w:sz w:val="18"/>
          <w:szCs w:val="18"/>
        </w:rPr>
        <w:t xml:space="preserve">金宏气体(688106) — https://stock.quote.stockstar.com/688106.shtml</w:t>
      </w:r>
    </w:p>
    <w:p>
      <w:pPr>
        <w:spacing w:after="200"/>
      </w:pPr>
      <w:r>
        <w:rPr>
          <w:i/>
          <w:iCs/>
          <w:color w:val="595959"/>
          <w:sz w:val="18"/>
          <w:szCs w:val="18"/>
        </w:rPr>
        <w:t xml:space="preserve">中国股票股东名单 - 金宏气体股份有限公司 - 2026年4月29日 - 同花顺 — https://basic.10jqka.com.cn/688106/holder.html#15177079845755841387</w:t>
      </w:r>
    </w:p>
    <w:p>
      <w:pPr>
        <w:spacing w:after="200"/>
      </w:pPr>
      <w:r>
        <w:rPr>
          <w:i/>
          <w:iCs/>
          <w:color w:val="595959"/>
          <w:sz w:val="18"/>
          <w:szCs w:val="18"/>
        </w:rPr>
        <w:t xml:space="preserve">中国股票流通股东名单 - 金宏气体股份有限公司 - 2026年3月31日 - 同花顺 — https://basic.10jqka.com.cn/688106/holder.html#8481480152662794431</w:t>
      </w:r>
    </w:p>
    <w:p>
      <w:pPr>
        <w:spacing w:after="200"/>
      </w:pPr>
      <w:r>
        <w:rPr>
          <w:i/>
          <w:iCs/>
          <w:color w:val="595959"/>
          <w:sz w:val="18"/>
          <w:szCs w:val="18"/>
        </w:rPr>
        <w:t xml:space="preserve">誰擁有 金宏氣體? 688106 股東 - Investing.com - 金宏氣體 (688106) — https://hk.investing.com/equities/suzhou-jinhong-gas-co-ownership#1</w:t>
      </w:r>
    </w:p>
    <w:p>
      <w:pPr>
        <w:spacing w:after="200"/>
      </w:pPr>
      <w:r>
        <w:rPr>
          <w:i/>
          <w:iCs/>
          <w:color w:val="595959"/>
          <w:sz w:val="18"/>
          <w:szCs w:val="18"/>
        </w:rPr>
        <w:t xml:space="preserve">金宏气体(688106.SH)2026年中报净利润为6789.34万元、较去年同期下降17.41% — https://www.21jingji.com/article/20260826/herald/479bcda8720c7540a405dcc85be1a439.html</w:t>
      </w:r>
    </w:p>
    <w:p>
      <w:pPr>
        <w:spacing w:after="200"/>
      </w:pPr>
      <w:r>
        <w:rPr>
          <w:i/>
          <w:iCs/>
          <w:color w:val="595959"/>
          <w:sz w:val="18"/>
          <w:szCs w:val="18"/>
        </w:rPr>
        <w:t xml:space="preserve">金宏气体十大股东 金宏气体(sh688106)十大股东信息 金宏气体十大流通股东列表 - 金宏气体(688106)基本信息 — https://www.gudongcha.com/holder?code=688106#1</w:t>
      </w:r>
    </w:p>
    <w:p>
      <w:pPr>
        <w:spacing w:after="200"/>
      </w:pPr>
      <w:r>
        <w:rPr>
          <w:i/>
          <w:iCs/>
          <w:color w:val="595959"/>
          <w:sz w:val="18"/>
          <w:szCs w:val="18"/>
        </w:rPr>
        <w:t xml:space="preserve">本报告由AI基于公开渠道信息自动检索、整理并生成，信息截至 研究纪要未提供完整价格数据日期，仅提及当前数据日期约2026-09-11；行情快照来源于东方财富、九方智投等页面的价格记录，具体截止时间不确定。，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2026-09-13T11:54:47.800Z</dcterms:created>
  <dcterms:modified xsi:type="dcterms:W3CDTF">2026-09-13T11:54:47.800Z</dcterms:modified>
</cp:coreProperties>
</file>

<file path=docProps/custom.xml><?xml version="1.0" encoding="utf-8"?>
<Properties xmlns="http://schemas.openxmlformats.org/officeDocument/2006/custom-properties" xmlns:vt="http://schemas.openxmlformats.org/officeDocument/2006/docPropsVTypes"/>
</file>