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600"/>
        <w:jc w:val="center"/>
      </w:pPr>
      <w:r>
        <w:rPr>
          <w:b/>
          <w:bCs/>
          <w:color w:val="1F4E79"/>
          <w:sz w:val="44"/>
          <w:szCs w:val="44"/>
        </w:rPr>
        <w:t xml:space="preserve">Pony AI Inc.（小马智行） (PONY)</w:t>
      </w:r>
    </w:p>
    <w:p>
      <w:pPr>
        <w:spacing w:after="200" w:before="200"/>
        <w:jc w:val="center"/>
      </w:pPr>
      <w:r>
        <w:rPr>
          <w:b/>
          <w:bCs/>
          <w:color w:val="2E74B5"/>
          <w:sz w:val="34"/>
          <w:szCs w:val="34"/>
        </w:rPr>
        <w:t xml:space="preserve">个股分析报告</w:t>
      </w:r>
    </w:p>
    <w:p>
      <w:pPr>
        <w:spacing w:before="600"/>
        <w:jc w:val="center"/>
      </w:pPr>
      <w:r>
        <w:rPr>
          <w:color w:val="595959"/>
          <w:sz w:val="22"/>
          <w:szCs w:val="22"/>
        </w:rPr>
        <w:t xml:space="preserve">行业：L4级自动驾驶/Robotaxi与自动驾驶卡车</w:t>
      </w:r>
    </w:p>
    <w:p>
      <w:pPr>
        <w:jc w:val="center"/>
      </w:pPr>
      <w:r>
        <w:rPr>
          <w:color w:val="595959"/>
          <w:sz w:val="22"/>
          <w:szCs w:val="22"/>
        </w:rPr>
        <w:t xml:space="preserve">报告日期：2026年9月13日</w:t>
      </w:r>
    </w:p>
    <w:p>
      <w:pPr>
        <w:jc w:val="center"/>
      </w:pPr>
      <w:r>
        <w:rPr>
          <w:color w:val="595959"/>
          <w:sz w:val="20"/>
          <w:szCs w:val="20"/>
        </w:rPr>
        <w:t xml:space="preserve">截至2026年9月11日美股收盘；以下统一采用约6.635 USD收盘价及约3.13 million股成交量。不同行情源显示6.63~6.64 USD，属于四舍五入及数据源差异。</w:t>
      </w:r>
    </w:p>
    <w:p>
      <w:pPr>
        <w:spacing w:before="800"/>
        <w:jc w:val="center"/>
      </w:pPr>
      <w:r>
        <w:rPr>
          <w:i/>
          <w:iCs/>
          <w:color w:val="595959"/>
          <w:sz w:val="18"/>
          <w:szCs w:val="18"/>
        </w:rPr>
        <w:t xml:space="preserve">本报告基于公开信息由AI自动整理生成，仅供参考，不构成投资建议</w:t>
      </w:r>
    </w:p>
    <w:p>
      <w:r>
        <w:br w:type="page"/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一、核心摘要</w:t>
      </w:r>
    </w:p>
    <w:p>
      <w:pPr>
        <w:spacing w:after="160" w:line="300"/>
      </w:pPr>
      <w:r>
        <w:rPr>
          <w:sz w:val="22"/>
          <w:szCs w:val="22"/>
        </w:rPr>
        <w:t xml:space="preserve">小马智行（NASDAQ: PONY）当前处于“收入高速增长但尚未形成盈利”的扩张阶段。2026年上半年营收为70.47百万美元，同比增长98.9%；2026年第二季度营收为36.22百万美元，同比增长68.8%，其中Robotaxi服务收入为12.10百万美元，同比增长691.2%，Robotruck服务收入为13.30百万美元，同比增长40.0%。不过，公司2026年上半年合并净亏损为98.86百万美元，归属于Pony AI Inc.的净亏损为110.25百万美元；2026年第二季度经营净现金流出约44百万美元，自由现金流流出约76.2百万美元，商业化扩张仍伴随较高资金消耗。</w:t>
      </w:r>
    </w:p>
    <w:p>
      <w:pPr>
        <w:spacing w:after="160" w:line="300"/>
      </w:pPr>
      <w:r>
        <w:rPr>
          <w:sz w:val="22"/>
          <w:szCs w:val="22"/>
        </w:rPr>
        <w:t xml:space="preserve">Robotaxi已成为增长弹性最强的业务。公司截至2026年6月30日拥有约1,975辆Robotaxi，并计划在2026年底扩大至3,500辆以上，同时将全年Robotaxi收入目标上调至超过2025年的3.5倍。广州和深圳已实现Robotaxi单车经济模型盈亏平衡；在海外，公司与Verne在克罗地亚萨格勒布启动全无人载客测试，并在卡塔尔多哈展示无车内安全员的Gen-7 Robotaxi，但多哈目前更准确地属于试乘体验或阶段性测试，尚不能等同于面向公众的收费全无人商业运营。</w:t>
      </w:r>
    </w:p>
    <w:p>
      <w:pPr>
        <w:spacing w:after="160" w:line="300"/>
      </w:pPr>
      <w:r>
        <w:rPr>
          <w:sz w:val="22"/>
          <w:szCs w:val="22"/>
        </w:rPr>
        <w:t xml:space="preserve">公司业务结构已由早期以Robotruck和技术授权为主，转向Robotaxi、Robotruck与Intelligent Solutions相对均衡的组合。2026年上半年三项业务收入分别为Robotaxi 20.64百万美元、Robotruck 23.52百万美元和Intelligent Solutions 26.30百万美元，但Intelligent Solutions在第二季度收入同比仅增长约4%，显示各业务增长节奏并不一致。资本市场方面，截至2026年9月11日，PONY收盘价约6.635美元，较52周高点24.92美元低约73%，接近52周低点6.36至6.37美元；股价低于多条短中期均线，MACD位于零轴下方，短线技术结构仍偏弱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二、公司概况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2.1 基本信息</w:t>
      </w:r>
    </w:p>
    <w:tbl>
      <w:tblPr>
        <w:tblW w:type="dxa" w:w="8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6700"/>
      </w:tblGrid>
      <w:tr>
        <w:trPr>
          <w:tblHeader/>
        </w:trPr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项目</w:t>
            </w:r>
          </w:p>
        </w:tc>
        <w:tc>
          <w:tcPr>
            <w:tcW w:type="dxa" w:w="67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内容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股票代码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PONY（NASDAQ ADS）；港股代码 2026.HK（小馬智行－Ｗ / PONY-W），港股上市细节未从港交所公告原文核实，建议以港交所披露为准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成立时间</w:t>
            </w:r>
          </w:p>
        </w:tc>
        <w:tc>
          <w:tcPr>
            <w:tcW w:type="dxa" w:w="6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2016年（东财页面显示成立日期 2016-11-04；注册地开曼群岛）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上市时间与方式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2024年11月27日纳斯达克IPO，发行价13美元/ADS，被称为“全球 Robotaxi 第一股”；IPO公开募集约2.99亿美元，加同步私募配售约4.52亿美元（来源：新浪财经、China Daily、Nasdaq 官网）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总部与研发中心</w:t>
            </w:r>
          </w:p>
        </w:tc>
        <w:tc>
          <w:tcPr>
            <w:tcW w:type="dxa" w:w="6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总部位于中国广州市南沙区；研发中心分布于硅谷、北京、上海、广州、深圳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管理层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董事长兼CEO 彭军（Dr. James Peng）；联合创始人兼CTO 楼天城；CFO 王皓俊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员工数</w:t>
            </w:r>
          </w:p>
        </w:tc>
        <w:tc>
          <w:tcPr>
            <w:tcW w:type="dxa" w:w="6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约1,669人（东财、Morningstar、FT 口径一致）；研发人员占比较高，2024年6月末601名研发人员、占44.2%（来源：经济参考报）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车队/运营规模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2024年末250+辆Robotaxi、190+辆自动驾驶卡车；2025Q3 961辆Robotaxi（其中第7代667辆），单车日均收入299元人民币（约42.47美元）、日均23单；截至2026年3月车队突破1,400辆；截至Q1 2026全球Robotaxi车队&gt;1,700辆；截至Q2 2026投入运营约1,975辆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管理层目标（指引，非承诺）</w:t>
            </w:r>
          </w:p>
        </w:tc>
        <w:tc>
          <w:tcPr>
            <w:tcW w:type="dxa" w:w="6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2026年底车队3,500+辆（原指引3,000辆，Q1后上调），海外规划/潜在部署管线扩至4,000+辆；2030年目标10万辆；公司称预计2028–2029年实现整体盈亏平衡（来源：北京车展/财经媒体，管理层口径）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数据截止说明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财务数据截至2026年6月30日（H1 2026），Q2 2026财报于2026年8月18日披露；股价/行业数据多为2026年年中口径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2.2 主营业务与产品布局</w:t>
      </w:r>
    </w:p>
    <w:p>
      <w:pPr>
        <w:spacing w:after="160" w:line="300"/>
      </w:pPr>
      <w:r>
        <w:rPr>
          <w:sz w:val="22"/>
          <w:szCs w:val="22"/>
        </w:rPr>
        <w:t xml:space="preserve">Robotaxi 服务（自动驾驶出行服务）：面向个人乘客的无人驾驶网约车（PonyPilot App，自有平台+接入第三方平台），并对外提供 AV 工程解决方案（AV 软件部署与维护、车辆集成与工程、道路测试服务）给 OEM 与 TNC；已在北京、上海、广州、深圳四座一线城市取得全无人驾驶出行服务许可并收费，是唯一在上述四个一线城市均实现全无人 Robotaxi 商业运营的公司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Robotruck 服务（自动驾驶卡车服务）：销售“虚拟司机”解决方案并提供货运服务给物流平台；卡车品牌“小马智卡”（PonyTron），与采埃孚商用车、三一重卡等合作，已推出 L4 全车规全冗余无人驾驶轻卡及 Gen-4 Robotruck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智能解决方案（Intelligent Solutions）：公司 Investor Presentation 明确该板块“此前名为 Licensing and Applications”；内容包括软件许可、自研车载域控制器、数据分析工具、V2X 产品，以及面向 OEM、传感器/硬件零部件供应商的工程与开发服务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板块收入占比（2026年1月1日–6月30日，来源：东方财富美股 F10）：智能解决方案 2,630万美元/37.33%；机器人卡车服务 2,352万美元/33.38%；机器人出租车服务 2,064万美元/29.29%；合计 7,047万美元。该半年拆分来自东方财富单一来源页面，但合计与 Q1 2026 的 3,430万 + Q2 2026 的 3,620万相互吻合，可信度较高，具体以公司中报原文为准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历史板块结构（来源：公司2024年Q4/全年财报、招股书）：2022年 Robotaxi 占比约13.1%、Robotruck 为主；2024全年 Robotaxi 730万（-5.3% YoY）、Robotruck 4,040万（+61.3% YoY）、技术授权与应用 2,730万（-30.1% YoY），合计约7,510万；2024H1 Robotruck 贡献约73%营收、Robotaxi 仅占4.7%；2026H1 已反转为三足鼎立，Robotaxi 2026Q2 收入1,210万美元、同比+691.2%（其中乘客车费收入+849.3%），2026Q1 Robotaxi 收入同比+395.4%、乘客车费+456.5%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2.3 产业链上下游地位与成本利润结构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三、财务数据与估值分析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3.1 近期经营业绩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2400"/>
        <w:gridCol w:w="1500"/>
        <w:gridCol w:w="2400"/>
        <w:gridCol w:w="1700"/>
      </w:tblGrid>
      <w:tr>
        <w:trPr>
          <w:tblHeader/>
        </w:trPr>
        <w:tc>
          <w:tcPr>
            <w:tcW w:type="dxa" w:w="1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报告期</w:t>
            </w:r>
          </w:p>
        </w:tc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营业收入</w:t>
            </w:r>
          </w:p>
        </w:tc>
        <w:tc>
          <w:tcPr>
            <w:tcW w:type="dxa" w:w="1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同比</w:t>
            </w:r>
          </w:p>
        </w:tc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归母净利润</w:t>
            </w:r>
          </w:p>
        </w:tc>
        <w:tc>
          <w:tcPr>
            <w:tcW w:type="dxa" w:w="17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同比</w:t>
            </w:r>
          </w:p>
        </w:tc>
      </w:tr>
      <w:tr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Q2 2026（截至2026-06-30）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$36.22M</w:t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+68.8%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合并净亏损 $45.35M；归属Pony AI Inc.净亏损 $59.84M</w:t>
            </w:r>
          </w:p>
        </w:tc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合并净亏损同比收窄14.9%；归属Pony AI Inc.净亏损同比扩大（上年同期 $53.10M）</w:t>
            </w:r>
          </w:p>
        </w:tc>
      </w:tr>
      <w:tr>
        <w:tc>
          <w:tcPr>
            <w:tcW w:type="dxa" w:w="1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Q1 2026（截至2026-03-31）</w:t>
            </w:r>
          </w:p>
        </w:tc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$34.25M</w:t>
            </w:r>
          </w:p>
        </w:tc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+145%</w:t>
            </w:r>
          </w:p>
        </w:tc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净亏损口径存在分歧：GuruFocus/TipRanks称 $53.5M，marketscreener称 $50.41M；Non-GAAP净亏损 $40.86M</w:t>
            </w:r>
          </w:p>
        </w:tc>
        <w:tc>
          <w:tcPr>
            <w:tcW w:type="dxa" w:w="1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数据口径不一致，无法统一给出同比（GuruFocus/TipRanks口径上年同期 $37.4M；marketscreener口径上年同期 $42.99M）</w:t>
            </w:r>
          </w:p>
        </w:tc>
      </w:tr>
      <w:tr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1H 2026（截至2026-06-30）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$70.47M</w:t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+98.9%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合并净亏损 $98.86M；归属Pony AI Inc.净亏损 $110.25M</w:t>
            </w:r>
          </w:p>
        </w:tc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数据缺失（研究纪要未提供1H 2025对应净亏损口径的可比同比）</w:t>
            </w:r>
          </w:p>
        </w:tc>
      </w:tr>
      <w:tr>
        <w:tc>
          <w:tcPr>
            <w:tcW w:type="dxa" w:w="1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FY2025（截至2025-12-31）</w:t>
            </w:r>
          </w:p>
        </w:tc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$90.0M</w:t>
            </w:r>
          </w:p>
        </w:tc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约+20%（+19.96%）</w:t>
            </w:r>
          </w:p>
        </w:tc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口径存在差异：20-F摘要口径净亏损 $76.8M；stockanalysis.com/FT/Youinvest列示Net Income -$133.97M</w:t>
            </w:r>
          </w:p>
        </w:tc>
        <w:tc>
          <w:tcPr>
            <w:tcW w:type="dxa" w:w="1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数据口径不一致，无法统一给出同比（FY2024净亏损为$275.0M或$274.12M，视口径而定）</w:t>
            </w:r>
          </w:p>
        </w:tc>
      </w:tr>
      <w:tr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FY2024（截至2024-12-31）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$75.03M</w:t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+4.3%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归属净亏损 $274.12M</w:t>
            </w:r>
          </w:p>
        </w:tc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同比扩大约120%</w:t>
            </w:r>
          </w:p>
        </w:tc>
      </w:tr>
      <w:tr>
        <w:tc>
          <w:tcPr>
            <w:tcW w:type="dxa" w:w="1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TTM（截至2026-06-30）</w:t>
            </w:r>
          </w:p>
        </w:tc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$125.04M</w:t>
            </w:r>
          </w:p>
        </w:tc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+45.8%</w:t>
            </w:r>
          </w:p>
        </w:tc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净亏损(TTM)约 -$148.13M</w:t>
            </w:r>
          </w:p>
        </w:tc>
        <w:tc>
          <w:tcPr>
            <w:tcW w:type="dxa" w:w="1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数据缺失（研究纪要未提供TTM净亏损的同比增速）</w:t>
            </w:r>
          </w:p>
        </w:tc>
      </w:tr>
    </w:tbl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以上数据来自研究纪要，检索时点约为2026年9月10–11日。货币单位均为美元（USD）。净亏损存在两套口径：合并净亏损与归属Pony AI Inc.净亏损（差异源于非控股权益NCI分配，如Q2 2026相差$14.5M，FY2025相差约$57M），引用时须注明口径。FY2025净亏损的$76.8M（20-F摘要）与$133.97M（stockanalysis.com/FT报表）未能完全对齐，属存疑点，建议以SEC EDGAR公司原始20-F/10-Q及公司新闻稿为准。Q1 2026分析师营收预期存在来源矛盾：FactSet口径$22.3M与Benzinga文中$51.09M冲突，纪要倾向采信$22.3M但标注为未完全核实。部分财务数据来自二次转载（MetaTrader、Youinvest、marketscreener），未直接打开SEC EDGAR原始文件核对。</w:t>
      </w:r>
    </w:p>
    <w:p>
      <w:pPr>
        <w:spacing w:after="160" w:line="300"/>
      </w:pPr>
      <w:r>
        <w:rPr>
          <w:sz w:val="22"/>
          <w:szCs w:val="22"/>
        </w:rPr>
        <w:t xml:space="preserve">Q2 2026营收超预期，总营收$36.22M，同比+68.8%，其中Robotaxi服务收入$12.1M，同比+691.2%，首次占总营收约三分之一（收费/载客收入同比+849%）；Robotruck收入$13.3M（+40%）；Intelligent Solutions收入$10.8M（+3.9%，增速低系域控制器交付节奏波动）。毛利率17.5%，较上年同期16.1%和Q1 2026的16.8%均有改善。公司仍处亏损，GAAP经营亏损$65.7M（同比+7.3%），Non-GAAP经营亏损$56.7M（同比增幅&lt;5%）；本季含$33.4M交易性证券公允价值收益，但被$25.0M长期投资预付款减值拖累。经营质量改善：经营亏损率由-285.6%改善至-181.5%，净亏损率由-248.3%改善至-125.2%。现金流方面，Q2经营净现金流出$44M，资本开支$32.2M（H1累计$44.3M），自由现金流流出约$76.2M（上年同期$35.0M）。截至2026-06-30，现金及等价物、短期投资、受限制现金及长期理财工具合计$1.39B（3月底为$1.44B）。车队方面，Robotaxi车队1,975辆，目标年底&gt;3,500辆（原目标3,000辆）；管理层上调全年目标：Robotaxi收入&gt;2025年的3.5倍（原为3倍）。Q1 2026营收$34.25M，同比+145%，明显超FactSet一致预期$22.3M；分部为Robotaxi $8.6M（+395%）、Robotruck $10.2M（+31%）、Intelligent Solutions $15.5M（+246%）；毛利率16.2%；调整后每股亏损$0.09，大幅好于市场预期（$0.25亏损）；现金$1.44B（2026-03-31）；经营净现金流出$74.2M。FY2025营收$90.0M，同比约+20%；毛利$14.16M；经营亏损-$260.86M；非经营收入+$184.10M（含$128.0M交易性证券公允价值收益）；税前亏损-$76.76M；亏损改善主因$128.0M证券公允价值收益及股权激励费用大降（2025年$30.8M vs 2024年$127.0M，后者含IPO一次性股权激励）。历史营收：FY2021 $8.12M→FY2022 $68.39M→FY2023 $71.90M→FY2024 $75.03M→FY2025 $90.00M→TTM(截至2026-06-30)$125.04M。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3.2 盈利预测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一致预期数据来自S&amp;P Global（经stockanalysis.com，截至2026年9月初），为多券商一致预期。单一券商预测：UOB Kay Hian（2026-08-19，BUY）预测2026年净亏损$208M、2027年净亏损$132M、2028年转正净利$18M，该券商口径净亏损明显大于其他机构，可能采用更保守费用假设，属单一券商观点，不能视为市场一致预期；Goldman Sachs（2026-04-16首次覆盖）预计Pony 2025–2030年营收以约100% CAGR增长，为长期框架而非年度点预测。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2400"/>
        <w:gridCol w:w="2200"/>
        <w:gridCol w:w="1900"/>
        <w:gridCol w:w="1900"/>
      </w:tblGrid>
      <w:tr>
        <w:trPr>
          <w:tblHeader/>
        </w:trPr>
        <w:tc>
          <w:tcPr>
            <w:tcW w:type="dxa" w:w="1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年度</w:t>
            </w:r>
          </w:p>
        </w:tc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营业收入</w:t>
            </w:r>
          </w:p>
        </w:tc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归母净利润</w:t>
            </w:r>
          </w:p>
        </w:tc>
        <w:tc>
          <w:tcPr>
            <w:tcW w:type="dxa" w:w="1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净利润增速</w:t>
            </w:r>
          </w:p>
        </w:tc>
        <w:tc>
          <w:tcPr>
            <w:tcW w:type="dxa" w:w="1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每股收益(EPS)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FY2026E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$150.05M（同比+66.72%）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数据缺失（S&amp;P Global一致预期未提供净利润预测；单一券商UOB Kay Hian预测2026年净亏损$208M，不代表市场一致预期）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数据缺失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-$0.68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FY2027E</w:t>
            </w:r>
          </w:p>
        </w:tc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$297.85M（同比+98.50%）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数据缺失（S&amp;P Global一致预期未提供净利润预测；单一券商UOB Kay Hian预测2027年净亏损$132M，不代表市场一致预期）</w:t>
            </w:r>
          </w:p>
        </w:tc>
        <w:tc>
          <w:tcPr>
            <w:tcW w:type="dxa" w:w="1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数据缺失</w:t>
            </w:r>
          </w:p>
        </w:tc>
        <w:tc>
          <w:tcPr>
            <w:tcW w:type="dxa" w:w="1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-$0.64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FY2028E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数据缺失（一致预期未提供；UOB Kay Hian单一券商预测未提供2028年营收）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净利$18M（转正，UOB Kay Hian单一券商预测，不代表市场一致预期）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数据缺失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数据缺失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3.3 估值水平与机构评级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1600"/>
        <w:gridCol w:w="2000"/>
        <w:gridCol w:w="3000"/>
      </w:tblGrid>
      <w:tr>
        <w:trPr>
          <w:tblHeader/>
        </w:trPr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机构</w:t>
            </w:r>
          </w:p>
        </w:tc>
        <w:tc>
          <w:tcPr>
            <w:tcW w:type="dxa" w:w="1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评级</w:t>
            </w:r>
          </w:p>
        </w:tc>
        <w:tc>
          <w:tcPr>
            <w:tcW w:type="dxa" w:w="2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日期</w:t>
            </w:r>
          </w:p>
        </w:tc>
        <w:tc>
          <w:tcPr>
            <w:tcW w:type="dxa" w:w="3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备注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stockanalysis.com（S&amp;P Global，18位分析师）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Strong Buy（评级分布：Strong Buy 14、Buy 3、Hold 1、Sell 0，2026年8月）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截至2026年9月初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12个月平均目标价$20.43，区间$10（+36%）～$32.8（+346%），隐含较当时约$7.35股价上涨约178%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MarketBeat（10位分析师）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Moderate Buy（7买/2持有/1卖出）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截至2026年9月初</w:t>
            </w:r>
          </w:p>
        </w:tc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平均目标价$19.58，区间$10～$30（与stockanalysis.com口径不同）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港股一致预期（HKG:2026，12位分析师）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Strong Buy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截至2026年9月初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平均目标价HK$168.93，区间HK$94.98～HK$255.35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Citi（港股口径）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维持Buy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2026-08-26</w:t>
            </w:r>
          </w:p>
        </w:tc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目标价HK$177.06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华泰证券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维持Buy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2026-08-21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目标价HK$195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高盛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维持Buy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2026-08-20</w:t>
            </w:r>
          </w:p>
        </w:tc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目标价HK$234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CLSA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维持Buy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2026-08-20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目标价HK$156→HK$124.80（下调）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Exane BNP Paribas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上调至Buy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2026-08-20</w:t>
            </w:r>
          </w:p>
        </w:tc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研究纪要未提供具体目标价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美银（BofA Securities，分析师Ming Hsun Lee）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维持Buy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2026-08-19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目标价$19→$17（下调）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Barclays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维持Hold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2026-08-19</w:t>
            </w:r>
          </w:p>
        </w:tc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目标价$10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UOB Kay Hian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维持BUY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2026-08-19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目标价$16→$15（下调）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Jefferies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维持Buy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2026-07-23</w:t>
            </w:r>
          </w:p>
        </w:tc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目标价$25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Macquarie（Eugene Hsiao）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维持Outperform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2026-05-26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目标价$25→$24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高盛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首次覆盖，Buy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2026-04-16</w:t>
            </w:r>
          </w:p>
        </w:tc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目标价$30（并给港股HK$234）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HSBC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首次覆盖，Buy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2026-03-31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目标价$16.60</w:t>
            </w:r>
          </w:p>
        </w:tc>
      </w:tr>
    </w:tbl>
    <w:p>
      <w:pPr>
        <w:spacing w:before="200"/>
      </w:pPr>
    </w:p>
    <w:p>
      <w:pPr>
        <w:spacing w:after="160" w:line="300"/>
      </w:pPr>
      <w:r>
        <w:rPr>
          <w:sz w:val="22"/>
          <w:szCs w:val="22"/>
        </w:rPr>
        <w:t xml:space="preserve">截至2026-09-10/11，股价约$6.63（2026-09-10收盘，-1.92%）；不同来源因时点不同出现$6.63、$7.18、$7.35等（9月4日为$7.35），请以报告发布日期实际收盘价为准。总市值约$2.88B（2026-09-10）～$3.19B（9月4日）；总股本约434.41M股；52周区间$6.36–$24.92，现价接近52周低点，较年内高点回撤约70%+。公司尚未盈利，市盈率（TTM）不适用（N/A），EPS(TTM)约-$0.33，净亏损(TTM)约-$148.13M。市销率（P/S，推算值，非官方指标）：以市值$2.88B/TTM营收$125.04M计约23倍；以FY2026E一致预期营收$150.05M计前瞻P/S约19倍；以FY2027E营收$297.85M计约9.7倍。现金约$1.11B（Yahoo口径，mrq）～$1.39B（公司口径，含长期理财工具，截至2026-06-30），相对市值账面现金充裕，剔除现金后企业价值(EV)显著低于市值。Yahoo显示TTM股东回报率(ROE)约-6.77%、ROA约-12.26%；总负债/权益仅约1.16%（低杠杆）。机构评级高度偏多（多为Buy/Outperform），但目标价呈现普遍下调趋势（美银、UOBKH、CLSA、Macquarie近期均下调），主因上调的运营费用假设抵消了营收超预期；分歧较大——高目标价（如高盛HK$234/$30）与低目标价（Barclays $10）差距悬殊，反映对何时盈利/费用扩张速度判断的分歧。所有价格、市值、目标价均为2026年9月上旬时点数据，须以报告实际发布日复核。P/S倍数为基于公开数据的推算，非官方披露。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四、近期消息与公告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4.1 PONY AI Inc.发布2026年第二季度财报：总收入同比增长68.8%至US$36.2M，Robotaxi服务收入同比增长691.2%至US$12.1M</w:t>
      </w:r>
    </w:p>
    <w:p>
      <w:pPr>
        <w:spacing w:after="160" w:line="300"/>
      </w:pPr>
      <w:r>
        <w:rPr>
          <w:sz w:val="22"/>
          <w:szCs w:val="22"/>
        </w:rPr>
        <w:t xml:space="preserve">美东时间2026-08-18盘前，PONY AI Inc.（NASDAQ: PONY，中文"小马智行"）发布2026年第二季度（Q2 2026）财报并召开电话会。总收入US$36.2M（人民币2.458亿），同比+68.8%（去年同期US$21.5M）。Robotaxi服务收入US$12.1M，同比+691.2%（去年同期US$1.5M），其中车费收入（fare-charging）同比+849%，Robotaxi首次约占公司总收入的三分之一。Robotruck服务收入US$13.3M，同比+40.0%。Intelligent Solutions收入US$10.8M，同比+4%（部分中文来源表述为"基本持平"）。毛利US$6.4M，毛利率约17.5%（同比扩大约140 bps）。净亏损US$45.4M，同比收窄14.9%。Q2资本开支US$32.2M（H1合计US$44.3M）。现金及等价物US$1.39B（较3月31日的US$1.44B略降）。EPS实际-$0.14 vs 共识-$0.15（小幅超预期）；营收$36.28M vs 预期$34.45M（超预期+$1.83M），数据来自TipRanks。运营方面：截至2026-06-30车队1,975辆（管理层电话会称"约2,000辆"）；中国区PonyPilot注册用户超150万；广州今年新增覆盖超300平方公里；深圳接入宝安国际机场、深圳湾口岸、蛇口邮轮中心三大枢纽；广州、深圳已实现Robotaxi单车经济模型（UE）盈亏平衡。指引：2026年底车队目标3,500辆（同比约+75%）；年底运营城市超20个；全年Robotaxi收入超2025年的3.5倍。下一次财报TipRanks估算约2026-12-01（基于历史节奏，非公司正式预告）。来源：公司财报新闻稿（经Nasdaq转载）、电话会要点（Nasdaq）、TipRanks、businesstimescn中文纪要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4.2 小马智行与Verne在克罗地亚萨格勒布启动欧洲首个全无人Robotaxi载客测试</w:t>
      </w:r>
    </w:p>
    <w:p>
      <w:pPr>
        <w:spacing w:after="160" w:line="300"/>
      </w:pPr>
      <w:r>
        <w:rPr>
          <w:sz w:val="22"/>
          <w:szCs w:val="22"/>
        </w:rPr>
        <w:t xml:space="preserve">2026-09-10，小马智行与Verne宣布在克罗地亚首都萨格勒布公开道路启动"全无人"Robotaxi载客测试，称"欧洲首次"。路线长22公里，连接Verne总部/萨格勒布主要商务区↔弗拉尼奥·图季曼机场（Franjo Tuđman Airport），未来数月拟扩展至覆盖全部运营区。背景时间线：约5个月前（2026年4月初）与Verne、Uber三方启动"欧洲首个商业Robotaxi服务（配安全员）"；至今累计运营超20万公里、完成数千单、平均乘客评分4.7/5。车辆为第七代（Gen-7）Robotaxi，自研L4域控（基于NVIDIA DRIVE AGX，DriveOS）。全球规模口径：在中国四座一线城市（北上广深）提供全无人商业服务；全球累计自动驾驶里程超1亿公里，其中全无人超4,000万公里；海外部署管线超4,000辆（含与Uber在欧洲5城超2,000辆）。来源：多家转载同一PRNewswire稿（Korea Herald、Manila Times、Gasgoo、东方财富/上证报等），可交叉核实。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4.3 小马智行在多哈AEMOB论坛披露Robotaxi商业化运营阶段性进展并演示无安全员Gen-7 Robotaxi</w:t>
      </w:r>
    </w:p>
    <w:p>
      <w:pPr>
        <w:spacing w:after="160" w:line="300"/>
      </w:pPr>
      <w:r>
        <w:rPr>
          <w:sz w:val="22"/>
          <w:szCs w:val="22"/>
        </w:rPr>
        <w:t xml:space="preserve">2026-09-09，小马智行与卡塔尔国家交通公司Mowasalat（"Karwa"）在多哈举行的第二届自动驾驶电动出行论坛（AEMOB，2026-09-07至09-09）上，发布多哈Robotaxi商业化运营阶段性进展，并演示无安全员的Gen-7 Robotaxi。项目时间线：2025年8月公开道路测试→2025年12月通过Karwa App上线"商业试点"（配安全员）→卡塔尔交通部2026-07-07通报：第一阶段完成2,500单，94%无人工干预，满意度超基准；批准第二阶段"2辆无车内安全员远程运营、3条已测试批准线路"（老多哈港↔The Gate Mall、瓦其夫集市↔多哈喜来登、哈马德国际机场↔West Bay）。重要澄清（来自第三方分析businesstimescn）：公司中文公告称"多哈首个全无人Robotaxi体验项目"，英文公告措辞更保守为"demonstrated Gen-7 Robotaxis operating without an onboard safety operator"，即目前"全无人"落在"试乘体验"层面，并非面向公众的收费全无人叫车服务，传播口径可能被放大，需谨慎表述。来源：公司IR、MarketScreener转载及第三方分析。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4.4 公司治理与股东大会：2026-04-02 EGM通过回购一般性授权等决议，2026-06-08 AGM通过董事重选及发行/回购一般性授权</w:t>
      </w:r>
    </w:p>
    <w:p>
      <w:pPr>
        <w:spacing w:after="160" w:line="300"/>
      </w:pPr>
      <w:r>
        <w:rPr>
          <w:sz w:val="22"/>
          <w:szCs w:val="22"/>
        </w:rPr>
        <w:t xml:space="preserve">2026-02-05，公司发布股东特别大会（EGM）通知，寻求授权回购不超过已发行股本（不含库存股）10%的股份及/或ADS；截至最后可行日已发行股本约4.335亿股（A类约3.524亿股、B类约0.8109亿股），若通过最多可回购约4,335万股，董事会称资金来自内部资源，不重大影响营运资金/财务状况。2026-04-02，EGM及A类、B类股东大会通过相关决议，包括：(i) 将2,000万股重新指定为A类普通股（结果：A类5.189亿股+B类8,108.877万股，面值各US$0.0005）；(ii) 通过第十版修订重述章程；(iii) 采纳2026年股份激励计划；(iv) 授予董事发行/配售A类股及ADS的一般性授权；(v) 授予董事回购股份/ADS的一般性授权。2026-06-08，年度股东大会（AGM）结果公告，所有提呈决议获通过，包括重选Fei Zhang、Takeo Hamada为非执行董事，以及授予董事发行/回购股份的一般性授权。需强调不确定性：目前所有可查到的都是"回购授权/一般性授权"，未见公司披露已实际执行回购的金额或股数。GuruFocus口径显示截至Dec-2025的"Shares Buyback Ratio %"为-23.77%（负值代表股本扩张/摊薄，2024→2025流通股本由约3.503亿增至约4.335亿），说明过去一年是净增发摊薄而非净回购；两者并不矛盾（授权≠执行）。来源：老虎证券转载公告摘要、FT/Markit转载GlobeNewswire、Barchart及雅虎财经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4.5 公司行动与资本市场消息：港股通纳入待核实，上海新设全资子公司</w:t>
      </w:r>
    </w:p>
    <w:p>
      <w:pPr>
        <w:spacing w:after="160" w:line="300"/>
      </w:pPr>
      <w:r>
        <w:rPr>
          <w:sz w:val="22"/>
          <w:szCs w:val="22"/>
        </w:rPr>
        <w:t xml:space="preserve">港股通纳入：有资料提及"Pony AI Inc. Announces Inclusion of its Class A Ordinary Shares in the Shanghai-Hong Kong Stock Connect Program"（PRNewswire稿，ADVFN目录可见标题），但具体生效日期与细节本次未取得原文核实，来源与日期待进一步确认。中国境内主体新设：据天眼查/界面新闻（2026-09-10报道），2026-09-04成立"上海小马智卡科技有限公司"，法定代表人贺星，注册资本人民币3,000万元，由小马智行旗下"北京小马慧行科技有限公司"全资持股，经营范围含软件外包、软件开发、计算机及通讯设备租赁等；来源为二手工商信息，未见公司公告确认。背景（非最新）：2025年内海外合作公告包括Sunlight Mobility资产轻模式（2025-11-24）、新加坡ComfortDelGro（2025-09-20）、迪拜RTA（2025-07-07）、与Uber战略合作（2025-05-06）、Gen-7量产（2025-07-10）、上海浦东全无人商业许可（2025-07-26）、广州/深圳/北京Gen-7全无人商业运营（2025-11-06）。来源：ADVFN、天眼查/界面新闻、公司IR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4.6 股东与内部人动态（第三方数据，仅供参考）</w:t>
      </w:r>
    </w:p>
    <w:p>
      <w:pPr>
        <w:spacing w:after="160" w:line="300"/>
      </w:pPr>
      <w:r>
        <w:rPr>
          <w:sz w:val="22"/>
          <w:szCs w:val="22"/>
        </w:rPr>
        <w:t xml:space="preserve">GuruFocus（文章日期2026-09-10，二手）：过去12个月内部人无买入、卖出约US$90万；五家知名机构（gurus）持有，近期三家增持、三家减持，机构态度"平衡偏谨慎"；机构约占美国上市股份的50%（Nasdaq文章口径）。公司P/S约22.84（历史中位数约56.7x），GF Score 13/100（财务稳健项9/10，盈利项1/10）；2026-09-10市值约US$3.05B。需与其他口径交叉：同花顺（截至2026-09-10收盘）显示总市值约US$28.80亿（=US$2.88B，价$6.63）；GuruFocus给US$3.05B，两者因取价时点/流通口径不同而有差异。分析师/目标价（重要不确定性）：ADVFN新闻汇总里出现"PONY收于$9.74…华尔街分析师平均目标价$22.48，隐含约130.8%上行"，但这与2026-09-10前后实际股价（约$6.6–6.8）明显不符，极可能是更早年月或不同时间点的旧文，未标明确切日期，不应作为"当前"目标价采用。Nasdaq文章称9名分析师共识为Hold（55%偏买方），共识目标价隐含&gt;150%上行空间——亦需谨慎，未标注确切日期/目标价数值。建议后续以更新的券商研报或MarketBeat/TipRanks具体条目再行核实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4.7 数据不确定性与存疑点汇总</w:t>
      </w:r>
    </w:p>
    <w:p>
      <w:pPr>
        <w:spacing w:after="160" w:line="300"/>
      </w:pPr>
      <w:r>
        <w:rPr>
          <w:sz w:val="22"/>
          <w:szCs w:val="22"/>
        </w:rPr>
        <w:t xml:space="preserve">1) 日期体系：本批检索到的"最新"公告集中在2026-09-08至2026-09-11（多哈AEMOB、萨格勒布全无人试乘、上海小马智卡新设），基准日约2026-09-11；若报告发布日更晚，需补充9月中下旬之后的新公告。2) "全无人"口径：多哈/萨格勒布事件中，公司中英文公告措辞与实际运营边界存在差异，应为"全无人试乘/体验"及"无安全员测试"，而非公众可用的收费全无人商业服务，切勿夸大为"商业化全无人落地"。3) 回购：目前仅为"授权（最多10%）"，无证据显示已实施；GuruFocus口径反而显示过去一年股本净摊薄-23.77%，二者须区分陈述。4) 目标价/共识：出现明显与现价不匹配的旧目标价（$22.48），无法确认日期，本纪要不予采信为当前值，仅标注为存疑来源。5) 数据来源层级：财报数字来自公司新闻稿（一手，可靠）；Doha/Zagreb来自公司IR+通讯社转载（一手+多源交叉，可靠）；内部人/机构持仓来自GuruFocus（二手，需谨慎）；市值口径各源不一（同花顺$2.88B vs GuruFocus $3.05B）；上海子公司来自工商媒体（二手，未见公司公告）。6) 个别未能取得原文核实：港股通纳入公告的生效日期，以及是否存在近期（9月）重大并购/监管处罚类消息（本次检索未见相关结果，不代表不存在，属"未发现"而非"确认无"）。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五、股价走势与技术面分析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5.1 价格概况</w:t>
      </w:r>
    </w:p>
    <w:tbl>
      <w:tblPr>
        <w:tblW w:type="dxa" w:w="8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5900"/>
      </w:tblGrid>
      <w:tr>
        <w:trPr>
          <w:tblHeader/>
        </w:trPr>
        <w:tc>
          <w:tcPr>
            <w:tcW w:type="dxa" w:w="3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指标</w:t>
            </w:r>
          </w:p>
        </w:tc>
        <w:tc>
          <w:tcPr>
            <w:tcW w:type="dxa" w:w="5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数值</w:t>
            </w:r>
          </w:p>
        </w:tc>
      </w:tr>
      <w:tr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收盘价</w:t>
            </w:r>
          </w:p>
        </w:tc>
        <w:tc>
          <w:tcPr>
            <w:tcW w:type="dxa" w:w="5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约6.635 USD</w:t>
            </w:r>
          </w:p>
        </w:tc>
      </w:tr>
      <w:tr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当日涨跌</w:t>
            </w:r>
          </w:p>
        </w:tc>
        <w:tc>
          <w:tcPr>
            <w:tcW w:type="dxa" w:w="5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约+0.08%</w:t>
            </w:r>
          </w:p>
        </w:tc>
      </w:tr>
      <w:tr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开盘 / 最高 / 最低</w:t>
            </w:r>
          </w:p>
        </w:tc>
        <w:tc>
          <w:tcPr>
            <w:tcW w:type="dxa" w:w="5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约6.70 / 6.82 / 6.59 USD</w:t>
            </w:r>
          </w:p>
        </w:tc>
      </w:tr>
      <w:tr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当日成交量</w:t>
            </w:r>
          </w:p>
        </w:tc>
        <w:tc>
          <w:tcPr>
            <w:tcW w:type="dxa" w:w="5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约3.13 million shares</w:t>
            </w:r>
          </w:p>
        </w:tc>
      </w:tr>
      <w:tr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近5个交易日平均成交量</w:t>
            </w:r>
          </w:p>
        </w:tc>
        <w:tc>
          <w:tcPr>
            <w:tcW w:type="dxa" w:w="5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约3.06 million shares</w:t>
            </w:r>
          </w:p>
        </w:tc>
      </w:tr>
      <w:tr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近20个交易日平均成交量</w:t>
            </w:r>
          </w:p>
        </w:tc>
        <w:tc>
          <w:tcPr>
            <w:tcW w:type="dxa" w:w="5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约4.05 million shares</w:t>
            </w:r>
          </w:p>
        </w:tc>
      </w:tr>
      <w:tr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总股本</w:t>
            </w:r>
          </w:p>
        </w:tc>
        <w:tc>
          <w:tcPr>
            <w:tcW w:type="dxa" w:w="5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约434.41 million shares</w:t>
            </w:r>
          </w:p>
        </w:tc>
      </w:tr>
      <w:tr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总市值</w:t>
            </w:r>
          </w:p>
        </w:tc>
        <w:tc>
          <w:tcPr>
            <w:tcW w:type="dxa" w:w="5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按6.635 USD收盘价估算约2.88 billion USD</w:t>
            </w:r>
          </w:p>
        </w:tc>
      </w:tr>
      <w:tr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动态PE / TTM PE</w:t>
            </w:r>
          </w:p>
        </w:tc>
        <w:tc>
          <w:tcPr>
            <w:tcW w:type="dxa" w:w="5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不适用；TTM EPS约-0.36 USD，公司处于亏损状态</w:t>
            </w:r>
          </w:p>
        </w:tc>
      </w:tr>
      <w:tr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52周高点 / 日期</w:t>
            </w:r>
          </w:p>
        </w:tc>
        <w:tc>
          <w:tcPr>
            <w:tcW w:type="dxa" w:w="5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24.92 USD，2025年10月2日</w:t>
            </w:r>
          </w:p>
        </w:tc>
      </w:tr>
      <w:tr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52周低点 / 日期</w:t>
            </w:r>
          </w:p>
        </w:tc>
        <w:tc>
          <w:tcPr>
            <w:tcW w:type="dxa" w:w="5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约6.36~6.37 USD，2026年7月13日</w:t>
            </w:r>
          </w:p>
        </w:tc>
      </w:tr>
      <w:tr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相对52周区间位置</w:t>
            </w:r>
          </w:p>
        </w:tc>
        <w:tc>
          <w:tcPr>
            <w:tcW w:type="dxa" w:w="5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较52周高点低约73%，距离52周低点约4%~5%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5.2 技术指标</w:t>
      </w:r>
    </w:p>
    <w:tbl>
      <w:tblPr>
        <w:tblW w:type="dxa" w:w="8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2600"/>
        <w:gridCol w:w="3700"/>
      </w:tblGrid>
      <w:tr>
        <w:trPr>
          <w:tblHeader/>
        </w:trPr>
        <w:tc>
          <w:tcPr>
            <w:tcW w:type="dxa" w:w="2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指标</w:t>
            </w:r>
          </w:p>
        </w:tc>
        <w:tc>
          <w:tcPr>
            <w:tcW w:type="dxa" w:w="2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数值</w:t>
            </w:r>
          </w:p>
        </w:tc>
        <w:tc>
          <w:tcPr>
            <w:tcW w:type="dxa" w:w="37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简要解读</w:t>
            </w:r>
          </w:p>
        </w:tc>
      </w:tr>
      <w:tr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近期价格结构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8月11日盘中高点约8.63 USD；9月11日收盘约6.635 USD，阶段跌幅约23%</w:t>
            </w:r>
          </w:p>
        </w:tc>
        <w:tc>
          <w:tcPr>
            <w:tcW w:type="dxa" w:w="3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8月中旬以来价格重心持续下移，近期反弹未能重新站稳7.50 USD上方，短线趋势偏弱。</w:t>
            </w:r>
          </w:p>
        </w:tc>
      </w:tr>
      <w:tr>
        <w:tc>
          <w:tcPr>
            <w:tcW w:type="dxa" w:w="2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MA5 / MA10 / MA20</w:t>
            </w:r>
          </w:p>
        </w:tc>
        <w:tc>
          <w:tcPr>
            <w:tcW w:type="dxa" w:w="2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约6.71 / 6.75 / 6.94 USD（截至2026年9月10日技术快照）</w:t>
            </w:r>
          </w:p>
        </w:tc>
        <w:tc>
          <w:tcPr>
            <w:tcW w:type="dxa" w:w="3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收盘价低于上述均线，且MA5低于MA10、MA20，尚未形成明显短线反转结构。</w:t>
            </w:r>
          </w:p>
        </w:tc>
      </w:tr>
      <w:tr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MA50 / MA100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约7.06 / 7.30 USD（截至2026年9月10日技术快照）</w:t>
            </w:r>
          </w:p>
        </w:tc>
        <w:tc>
          <w:tcPr>
            <w:tcW w:type="dxa" w:w="3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股价低于中期均线，说明中期价格趋势仍偏弱。不同平台因抓取时点及均线算法不同，数值可能略有差异。</w:t>
            </w:r>
          </w:p>
        </w:tc>
      </w:tr>
      <w:tr>
        <w:tc>
          <w:tcPr>
            <w:tcW w:type="dxa" w:w="2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MACD（12,26）</w:t>
            </w:r>
          </w:p>
        </w:tc>
        <w:tc>
          <w:tcPr>
            <w:tcW w:type="dxa" w:w="2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约-0.12（截至2026年9月10日）</w:t>
            </w:r>
          </w:p>
        </w:tc>
        <w:tc>
          <w:tcPr>
            <w:tcW w:type="dxa" w:w="3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位于零轴下方，技术信号偏空/卖出；若柱体收窄或向上交叉，仍需重新站上6.94~7.06 USD均线区域确认。</w:t>
            </w:r>
          </w:p>
        </w:tc>
      </w:tr>
      <w:tr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RSI（14）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Investing.com约26.6；TipRanks同期约37.2</w:t>
            </w:r>
          </w:p>
        </w:tc>
        <w:tc>
          <w:tcPr>
            <w:tcW w:type="dxa" w:w="3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整体处于偏弱至超卖区间，存在技术性反弹可能，但尚未构成趋势反转确认；不同平台数值存在明显差异。</w:t>
            </w:r>
          </w:p>
        </w:tc>
      </w:tr>
      <w:tr>
        <w:tc>
          <w:tcPr>
            <w:tcW w:type="dxa" w:w="2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布林带（20日、2倍标准差估算）</w:t>
            </w:r>
          </w:p>
        </w:tc>
        <w:tc>
          <w:tcPr>
            <w:tcW w:type="dxa" w:w="2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中轨约7.07 USD；上轨约8.20 USD；下轨约5.95 USD</w:t>
            </w:r>
          </w:p>
        </w:tc>
        <w:tc>
          <w:tcPr>
            <w:tcW w:type="dxa" w:w="3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收盘价低于中轨并接近下轨区域但尚未触及下轨。该指标为基于公开历史收盘价的自行估算，并非行情平台实时发布值。</w:t>
            </w:r>
          </w:p>
        </w:tc>
      </w:tr>
      <w:tr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成交量与价格配合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9月11日约3.13 million股，略高于近5日均量3.06 million股，但低于近20日均量4.05 million股</w:t>
            </w:r>
          </w:p>
        </w:tc>
        <w:tc>
          <w:tcPr>
            <w:tcW w:type="dxa" w:w="3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近期下跌日曾出现放量，反弹量能相对不足，暂不能确认持续性机构净买入。</w:t>
            </w:r>
          </w:p>
        </w:tc>
      </w:tr>
      <w:tr>
        <w:tc>
          <w:tcPr>
            <w:tcW w:type="dxa" w:w="2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空头仓位</w:t>
            </w:r>
          </w:p>
        </w:tc>
        <w:tc>
          <w:tcPr>
            <w:tcW w:type="dxa" w:w="2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截至2026年8月31日，官方short interest约23.17 million股，占公开流通股约5.33%；相对前一期增加约6.8%，short ratio约4.9天</w:t>
            </w:r>
          </w:p>
        </w:tc>
        <w:tc>
          <w:tcPr>
            <w:tcW w:type="dxa" w:w="3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存在一定空头压力，但尚不足以单独构成强烈逼空判断。不同数据库因float定义不同，部分平台显示约8.35%，应优先参考FINRA周期性披露。</w:t>
            </w:r>
          </w:p>
        </w:tc>
      </w:tr>
    </w:tbl>
    <w:p>
      <w:pPr>
        <w:spacing w:before="200"/>
      </w:pPr>
    </w:p>
    <w:p>
      <w:pPr>
        <w:spacing w:after="160" w:line="300"/>
      </w:pPr>
      <w:r>
        <w:rPr>
          <w:sz w:val="22"/>
          <w:szCs w:val="22"/>
        </w:rPr>
        <w:t xml:space="preserve">PONY截至2026年9月11日收盘仍处于明显弱势技术结构：股价低于MA5、MA10、MA20、MA50及MA100，MACD位于零轴下方，且8月中旬以来价格重心持续下移。RSI处于偏弱至超卖区间，意味着短线存在技术性反弹可能，但不能据此确认趋势反转。当前价格接近6.36~6.40 USD一带的52周低点区域，6.55~6.65 USD为近期第一支撑观察区；上方7.00~7.20 USD则对应均线、近期反弹高点及前期收盘压力。成交量方面，9月11日成交量低于近20日均量，近期尚未出现能够确认反转的持续放量。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5.3 短线走势展望（未来一周，情景推演，仅供参考）</w:t>
      </w:r>
    </w:p>
    <w:p>
      <w:pPr>
        <w:spacing w:after="160"/>
      </w:pPr>
      <w:r>
        <w:rPr>
          <w:b/>
          <w:bCs/>
          <w:color w:val="9C5700"/>
          <w:sz w:val="20"/>
          <w:szCs w:val="20"/>
        </w:rPr>
        <w:t xml:space="preserve">⚠️ 风险提示：以下内容仅为基于截至2026年9月11日收盘数据、历史价格和技术指标的主观情景推演，不构成投资建议，也不构成对未来股价的确定性预测。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① 关键技术位置</w:t>
      </w:r>
    </w:p>
    <w:tbl>
      <w:tblPr>
        <w:tblW w:type="dxa" w:w="8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2200"/>
        <w:gridCol w:w="4900"/>
      </w:tblGrid>
      <w:tr>
        <w:trPr>
          <w:tblHeader/>
        </w:trPr>
        <w:tc>
          <w:tcPr>
            <w:tcW w:type="dxa" w:w="1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位置</w:t>
            </w:r>
          </w:p>
        </w:tc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区间</w:t>
            </w:r>
          </w:p>
        </w:tc>
        <w:tc>
          <w:tcPr>
            <w:tcW w:type="dxa" w:w="4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说明</w:t>
            </w:r>
          </w:p>
        </w:tc>
      </w:tr>
      <w:tr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短期压力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7.00~7.20 USD</w:t>
            </w:r>
          </w:p>
        </w:tc>
        <w:tc>
          <w:tcPr>
            <w:tcW w:type="dxa" w:w="4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参考MA20约6.94 USD、MA50约7.06 USD、9月8日收盘约7.18 USD及近期反弹高点。若重新站稳7.20 USD并伴随成交量放大，下一观察区域为7.35~7.60 USD；若在该区间受阻，反弹仍可能属于弱势反抽。</w:t>
            </w:r>
          </w:p>
        </w:tc>
      </w:tr>
      <w:tr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第一支撑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6.55~6.65 USD</w:t>
            </w:r>
          </w:p>
        </w:tc>
        <w:tc>
          <w:tcPr>
            <w:tcW w:type="dxa" w:w="4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参考9月10日盘中低点约6.61 USD、9月11日盘中低点约6.59 USD及收盘价约6.635 USD。若该区间失守，可能重新测试6.36~6.40 USD区域。</w:t>
            </w:r>
          </w:p>
        </w:tc>
      </w:tr>
      <w:tr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强支撑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6.36~6.45 USD</w:t>
            </w:r>
          </w:p>
        </w:tc>
        <w:tc>
          <w:tcPr>
            <w:tcW w:type="dxa" w:w="4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接近2026年7月形成的52周低点6.36~6.37 USD。若放量跌破6.36 USD，技术结构可能进一步转弱，并打开向估算布林下轨约5.95 USD观察的空间。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② 未来一周情景（主观权重，非统计概率）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震荡整理（相对权重较高，约55%的主观启发式权重）：价格观察区间为6.55~7.10 USD。触发条件包括6.55~6.65 USD未被有效跌破、成交量维持约2.5~4.0 million股、RSI在偏弱或超卖区间止跌，且股价无法有效突破7.00~7.20 USD压力区。该权重仅基于当前技术面、成交量和资金背景判断，不是统计概率或模型回测结果。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偏弱下行（权重中等，约30%的主观启发式权重）：价格观察区间为6.10~6.50 USD。触发条件包括收盘价有效跌破6.55 USD、进一步跌破6.36~6.40 USD，且下跌日成交量持续达到约4.5 million股以上，同时MACD继续向下、RSI超卖未形成价格反转。若跌破52周低点附近，可进一步观察估算布林下轨约5.95 USD，但该价位并非确定支撑位。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反弹走强（权重偏低，约15%的主观启发式权重）：价格观察区间为7.10~7.60 USD。触发条件包括重新站上7.00~7.10 USD、进一步突破7.20 USD，单日成交量放大至约4.5~5.0 million股以上，MACD负值收窄或向上交叉，且RSI从超卖区回升、反弹过程中未快速缩量。突破7.20 USD后，下一观察区域为7.35~7.60 USD，但没有成交量确认时不宜直接视为趋势反转。</w:t>
      </w:r>
    </w:p>
    <w:p>
      <w:pPr>
        <w:spacing w:before="12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③ 资金与流动性背景</w:t>
      </w:r>
    </w:p>
    <w:p>
      <w:pPr>
        <w:spacing w:after="160" w:line="300"/>
      </w:pPr>
      <w:r>
        <w:rPr>
          <w:sz w:val="22"/>
          <w:szCs w:val="22"/>
        </w:rPr>
        <w:t xml:space="preserve">截至2026年9月11日，当日成交量约3.13 million股，近5日平均约3.06 million股，近20日平均约4.05 million股；自由流通股本约346.86 million股，据此估算单日换手率约0.90%，近5日平均换手率约0.88%，近20日平均换手率约1.17%。PONY并非极低流动性股票，但相对于大型美股，其日均成交量及流通市值仍较小，遇到财报、监管、自动驾驶事故、合作公告或市场情绪快速变化时，可能出现较大跳空和滑点。美股不存在A股意义上的统一“主力资金净流入/净流出”官方口径；近期下跌日曾放量，而反弹量能不足，暂不能确认持续性机构净买入。股东方面，纪要未提供经核验的前十大股东集中度数据，因此无法据此判断前十大股东集中程度。根据截至2026年6月30日的13F披露汇总，机构投资者合计持有约136.79 million股，占总股本约36.0%；Ontario Teachers’ Pension Plan Board约持有21.64 million股，占总股本约5.7%，另有Baillie Gifford、FMR、Vanguard等机构持仓。该数据存在季度滞后，不代表2026年9月11日实时仓位；13F也不能覆盖全部股东、不能直接说明净买入或净卖出。公司Class A/Class B股权结构还可能导致经济持股比例与投票控制权不同。</w:t>
      </w:r>
    </w:p>
    <w:p>
      <w:pPr>
        <w:spacing w:after="160" w:line="300"/>
      </w:pPr>
      <w:r>
        <w:rPr>
          <w:sz w:val="22"/>
          <w:szCs w:val="22"/>
        </w:rPr>
        <w:t xml:space="preserve">可检查的成交量确认信号：若股价重新站上7.00~7.20 USD压力区，且单日成交量放大至约4.5~5.0 million股以上并未快速缩量，可视为短线反弹获得资金配合的信号；若跌破6.55 USD时下跌日成交量持续达到约4.5 million股以上，则需关注向6.36~6.40 USD及估算布林下轨约5.95 USD延伸的风险。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④ 关注要点（仅为观察思路，非操作指令）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观察6.55~6.65 USD第一支撑区能否保持，以及6.36~6.45 USD强支撑区是否出现放量失守。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观察股价能否重新站上7.00~7.20 USD压力区；若突破，需结合7.35~7.60 USD区域及成交量变化判断反弹持续性。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观察单日成交量是否放大至约4.5~5.0 million股以上，并关注放量发生在突破还是下跌过程中。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关注空头仓位变化、自动驾驶行业消息、公司公告及纳斯达克成长股整体风险偏好。以上均为观察思路，非买入、卖出或持有指令。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以上情景推演基于2026年9月11日收盘数据及历史价格、技术指标测算，短期股价还会受消息面、资金面、大盘环境、流动性和空头交易等多重因素扰动，技术指标本身存在滞后性和局限性，不构成对未来实际走势的保证，也不构成买卖建议，请结合最新市场信息独立判断并自行承担投资风险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六、行业格局与竞争对手分析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七、风险提示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持续亏损和现金流消耗风险：2026年上半年合并净亏损为98.86百万美元，归属于Pony AI Inc.的净亏损为110.25百万美元；Q2经营净现金流出约44百万美元、自由现金流流出约76.2百万美元。若车队扩张和海外部署继续推高运营、研发及资本开支，公司可能较长时间无法实现管理层提出的2028至2029年整体盈亏平衡目标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车队扩张和运营目标兑现风险：公司计划在2026年底将Robotaxi车队扩大至3,500辆以上，并将运营城市扩展至20个以上，但截至2026年6月30日车队约为1,975辆。后续生产、车辆部署、许可获取、充电维护和运营调度任一环节低于预期，都可能导致收入目标和单车经济模型改善延迟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海外商业化口径和监管风险：萨格勒布项目目前是全无人载客测试，多哈项目的无安全员运行主要属于阶段性演示或试乘体验，并非已确认的面向公众收费全无人叫车服务。若海外监管审批、合作方执行或商业运营转化不及预期，海外超过4,000辆的部署管线可能无法及时转化为实际收入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业务增长不均衡风险：2026年Q2 Robotaxi收入同比增长691.2%，但Intelligent Solutions收入同比仅增长约4%，且公司此前技术授权与应用业务曾出现下滑。若Robotaxi高速增长难以持续，或域控制器交付节奏波动，三项业务的均衡增长预期可能落空。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盈利质量和财务口径风险：Q2包含33.4百万美元交易性证券公允价值收益，同时受到25.0百万美元长期投资预付款减值影响；FY2025净亏损在不同来源间也存在76.8百万美元与133.97百万美元的差异。投资者需要区分经营业绩、投资公允价值变动、非控股权益分配及不同财务报表口径，不能仅依据单季净利润判断盈利改善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股本摊薄和资本运作风险：公司已获得最多回购已发行股本10%的授权，但目前未见已实际执行回购的金额或股数；与此同时，研究纪要显示2024年至2025年流通股本由约350.3百万股增至约433.5百万股，过去一年更接近净增发摊薄。未来发行股份、ADS或实施股权激励，可能削弱现有股东的持股比例和每股收益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估值与股价波动风险：截至2026年9月11日，股价约6.635美元，TTM市盈率不适用，按市值与TTM营收估算的市销率约为23倍，估值较依赖未来高速增长和盈利兑现。股价接近52周低点，且低于MA5、MA10、MA20、MA50和MA100；截至2026年8月31日官方空头仓位约占公开流通股5.33%，若财报、监管、自动驾驶事故或合作消息出现变化，股价可能出现较大波动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八、结论与展望</w:t>
      </w:r>
    </w:p>
    <w:p>
      <w:pPr>
        <w:spacing w:after="160" w:line="300"/>
      </w:pPr>
      <w:r>
        <w:rPr>
          <w:sz w:val="22"/>
          <w:szCs w:val="22"/>
        </w:rPr>
        <w:t xml:space="preserve">小马智行的核心增长逻辑在于Robotaxi从许可、测试和小规模运营逐步转向规模化收费服务，并通过车队扩张、城市覆盖和海外合作提高收入规模。2026年Robotaxi收入的高速增长、广州和深圳的单车经济模型进展，以及中国一线城市全无人商业运营基础，为公司实现管理层提出的车队和收入目标提供了运营支撑。Robotruck和Intelligent Solutions则分别提供相对多元的收入来源，降低公司对单一Robotaxi业务的依赖。</w:t>
      </w:r>
    </w:p>
    <w:p>
      <w:pPr>
        <w:spacing w:after="160" w:line="300"/>
      </w:pPr>
      <w:r>
        <w:rPr>
          <w:sz w:val="22"/>
          <w:szCs w:val="22"/>
        </w:rPr>
        <w:t xml:space="preserve">但增长能否转化为盈利仍取决于车队扩张效率、单车收入、运营成本和研发投入之间的平衡。公司预计2028至2029年实现整体盈亏平衡，但2026年上半年仍录得较大净亏损和自由现金流流出，且Q2经营亏损为65.7百万美元。市场对公司未来收入增长较为乐观，但目标价区间差异较大，部分机构近期下调目标价，反映出对费用扩张、盈利时点和商业化兑现速度仍存在明显分歧。</w:t>
      </w:r>
    </w:p>
    <w:p>
      <w:pPr>
        <w:spacing w:after="160" w:line="300"/>
      </w:pPr>
      <w:r>
        <w:rPr>
          <w:sz w:val="22"/>
          <w:szCs w:val="22"/>
        </w:rPr>
        <w:t xml:space="preserve">后续观察重点包括：Robotaxi车队能否在2026年底达到3,500辆以上，海外项目能否从测试和试乘体验转为可持续的收费运营，Robotaxi收入增长能否伴随毛利率和经营亏损率持续改善，以及现金消耗是否仍处于可控范围。股价方面，6.55至6.65美元是近期第一支撑观察区，6.36至6.45美元为接近52周低点的强支撑区域，7.00至7.20美元则是短期压力区；这些技术位置只能反映市场交易状态，不能替代对公司基本面的判断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数据来源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Pony AI Stock Gains Traction as Robotaxi Fleet Expands Globally - Pony AI Stock Gains Traction as Robotaxi Fleet Expands Globally — https://www.nasdaq.com/articles/pony-ai-stock-gains-traction-robotaxi-fleet-expands-globally#1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Pony AI Inc. (PONY) Stock Price, News, Quote &amp; History - Yahoo Finance — https://ca.finance.yahoo.com/quote/PONY/#nimbus-app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小马智行(PONY)公司概况_美股行情_同花顺金融网 — https://stockpage.10jqka.com.cn/PONY/company/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资料 — https://emweb.eastmoney.com/PC_USF10/pages/index.html?code=PONY&amp;type=web&amp;color=w#/hxbd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Pony ai : Investor Presentation 1Q26 - 48e06.BIf5UOsDFbCVWuRs-mK7xmjJEF6wvM4QhhxsOJeXfoA — https://www.marketscreener.com/news/pony-ai-investor-presentation-1q26-ce7f5ad2de8ef023?utm_source=copy&amp;utm_medium=social&amp;utm_campaign=share#1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Pony AI Inc ADR (PONY) — https://www.morningstar.com/stocks/xnas/PONY/quote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Pony AI Inc, PONY:NSQ profile — https://markets.ft.com/data/equities/tearsheet/profile?s=PONY:NSQ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Pony AI (PONY) Stock Price &amp; Overview - Pony AI Inc. (PONY) — https://stockanalysis.com/stocks/pony/#1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5 Reasons to Pony Up for Pony AI Stock—and 1 Reason to Wait - 5 Reasons to Pony Up for Pony AI Stock—and 1 Reason to Wait — https://www.nasdaq.com/articles/5-reasons-pony-pony-ai-stock-and-1-reason-wait#1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Pony AI (PONY) Stock Price &amp; Overview — https://stockanalysis.com/stocks/pony/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经济观察网-小马智行冲击美股IPO 主营业务已进入商业运营阶段-经济观察网－专业财经新闻网站 - 经济观察网 — http://www.eeo.com.cn/2024/1018/692105.shtml#1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Pony AI (PONY) Q4 2024 Summary | Quartr - Pony AI (PONY) Q4 2024 earnings summary — https://quartr.com/events/pony-ai-inc-pony-q4-2024_FgEXdMFF#1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Pony AI Inc. Announces Unaudited Fourth Quarter and Full Year 2024 Financial Results - Pony AI Inc. Announces Unaudited Fourth Quarter and Full Year 2024 Financial Results — https://www.nasdaq.com/press-release/pony-ai-inc-announces-unaudited-fourth-quarter-and-full-year-2024-financial-results#1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小马智行在美国上市，自动驾驶商业化进程加速 - 经济新闻滚动 &gt; 正文 — https://finance.sina.com.cn/jjxw/2024-11-28/doc-incxqqsy9866053.shtml#1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小马智行2024年营收5.48亿元，持续领跑L4级自动驾驶赛道 — http://stock.caijing.com.cn/20250325/5079300.shtml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小马智行2024年营收5.48亿元，持续领跑L4级自动驾驶赛道 — https://m.jiemian.com/article/12516121.html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运营费用拖累业绩 小马智行2024年净亏损扩大至19亿元-经济参考网 _ 新华社《经济参考报》官方网站 - 新华通讯社主管 — http://jjckb.xinhuanet.com/20250326/cede480b6a494366a34152b61ca82b44/c.html#1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小马智行美国敲钟上市，成为Robotaxi第一股 — http://finance.sina.com.cn/tech/roll/2024-11-28/doc-incxqqsx3098911.shtml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Pony.ai Shares Fall After Nasdaq Debut - Pony.ai Shares Fall After Nasdaq Debut — https://www.nasdaq.com/articles/ponyai-shares-fall-after-nasdaq-debut#1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Chinese self-driving startup Pony.ai debuts on Nasdaq - Chinese self-driving startup Pony.ai debuts on Nasdaq — https://global.chinadaily.com.cn/a/202411/28/WS674807fca310f1265a1d014b.html#1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Four AT128 Lidar Sensors from Hesai Selected as Primary Lidar for All Pony.ai Seventh-Generation Robotaxis - Skip to navigation Skip to main content Skip to right column — https://finance.yahoo.com/news/four-at128-lidar-sensors-hesai-123000595.html?.tsrc=rss#1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Four AT128 Lidar Sensors from Hesai Selected as Primary Lidar for All Pony.ai Seventh-Generation Robotaxis - Four AT128 Lidar Sensors from Hesai Selected as Primary Lidar for All Pony.ai Seventh-Generation Robotaxis — https://www.nasdaq.com/press-release/four-at128-lidar-sensors-hesai-selected-primary-lidar-all-ponyai-seventh-generation#1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【报告】技术筑基 - | | “虚拟司机” | 向 OEM 提供信息参与者提供智能出行解决方案，包括软件解决方案、专有车载故障诊断产品及数据分析工具，实现更高水平的驾驶员自动化 — https://www.163.com/dy/article/KP0TEJQA05568W0A.html?referFrom=#2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23万成本线引爆自动驾驶生死战 — https://news.yiche.com/hao/wenzhang/109574041/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Four AT128 Lidar Sensors from Hesai Group Selects as Primary Lidar for All Pony.ai Seventh-Generation Robotaxis - 7e023490a — https://sa.marketscreener.com/quote/stock/HESAI-GROUP-150491008/news/Four-AT128-Lidar-Sensors-from-Hesai-Group-Selects-as-Primary-Lidar-for-All-Pony-ai-Seventh-Generatio-49707760/#1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Four AT128 Lidar Sensors from Hesai Selected as Primary Lidar for All Pony.ai Seventh-Generation Robotaxis - Search tickers — https://plus.quantisnow.com/insight/four-at128-lidar-sensors-from-hesai-selected-as-primary-lidar-for-all-ponyai-seventhgeneration-5999811#1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Fare enough: profits help fuel robotaxis - Fare enough: profits help fuel robotaxis — http://www.chinadaily.com.cn/a/202512/22/WS6948a6c3a310d6866eb2fc8b.html#1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23万成本线引爆自动驾驶生死战-车市号 - 23万成本线引爆自动驾驶生死战 — https://cheshihao.cheshi.com/news/3368635.html#1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Four AT128 Lidar Sensors from Hesai Selected as Primary Lidar fo - 🚀 Enjoy a 7-Day Free Trial Thru Jun 16, 2026 — https://www.gurufocus.com/news/2801110/four-at128-lidar-sensors-from-hesai-selected-as-primary-lidar-for-all-ponyai-seventhgeneration-robotaxis-hsai-stock-news#1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全球 Robotaxi：徘徊在技术研发与商业化的十字路口！ — http://aikahao.xcar.com.cn/item/3797015.html#comment#1#1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東北證券：國內外頭部玩家持續擴容 Robotaxi商業化加速落地 作者 智通財經 — https://hk.investing.com/news/stock-market-news/article-1431591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全球 Robotaxi：徘徊在技术研发与商业化的十字路口！ - 全球 Robotaxi：徘徊在技术研发与商业化的十字路口！ — https://www.163.com/dy/article/L1VOEQVM05278SVC.html#1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勝敗を分けるのは「技術」だけではない⋯世界のロボタクシー番付、中国勢が躍進した理由 - 36Kr Japan | 最大級の中国テック・スタートアップ専門メディア — https://36kr.jp/498784/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自动驾驶出行服务趋势：四巨头布局，端到端技术趋势｜东北证券 — https://www.sgpjbg.com/labelsyh/zidongjiashichuxingfuwuqushi/1/6681031.html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全球 Robotaxi 座次重排：中国企业登顶 — https://m.21jingji.com/article/20260625/herald/90a698438b9037b0c1cce48396c9d8d6.html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Chinas Robotaxis auf Pole: Autonome Machtverschiebung — https://www.bw24.de/wirtschaft/chinas-robotaxis-auf-pole-autonome-machtverschiebung-zr-94363126.html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中国Robotaxi玩家霸榜！前五名占三席，特斯拉仅排第五 - 中国Robotaxi玩家霸榜！前五名占三席，特斯拉仅排第五 — https://www.163.com/dy/article/L079K0KA05568W0A.html?spss=adap_pc#1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全球 Robotaxi 座次重排：中国企业登顶 - 全球 Robotaxi 座次重排：中国企业登顶 — https://caifuhao.eastmoney.com/news/20260625010213592916440#1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BREAKINGVIEWS-Chinese robotaxi IPO comes with airbag - Stock Research — https://www.schwab.wallst.com/schwab/Prospect/research/stocks/news.asp?symbol=MSFT&amp;doc=3200-nL6N4320DD-8#1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Pony AI (HKG:2026) Income Statement - Pony AI Inc — https://stockanalysis.com/quote/hkg/2026/financials/income-statement/#1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You don't have Javascript enabled. For full functionality this page requires javascript to be enabled. — https://marketdata.youinvest.co.uk/1c6qh1t6k9/stockreport/default.aspx?tab=11&amp;vw=pr&amp;SecurityToken=0P0001TYWP%5D3%5D0%5DE0EXG%24XNAS&amp;Id=0P0001TYWP&amp;ClientFund=0&amp;CurrencyId=GBP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Pony AI Inc. (08X.F) income statement – Yahoo Finance - Skip to navigation Skip to main content Skip to right column — https://au.finance.yahoo.com/quote/08X.F/financials/#1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Pony AI Inc. (2026.HK) Income Statement - Yahoo Finance - Skip to navigation Skip to main content Skip to right column — https://finance.yahoo.com/quote/2026.HK/financials/#1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Income Statement for Pony AI Inc - 2026's Income Statement, Balance Sheet, Cash Flow and More - Pony AI Inc — https://www.investing.com/pro/SEHK:2026/financials/income_statement#1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Pony AI Inc. American Depositary Shares (PONY) Income Statement: Historical Revenue &amp; Net Income 2021–2025 — https://vcpscanner.com/stock/pony/financials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Pony AI (PONY) Financials 2026 - Income Statement and Balance Sheet $PONY - Pony AI (PONY) Financials — https://www.marketbeat.com/stocks/NASDAQ/PONY/financials/#1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Citi's Depositary Receipt Services — https://citiadr.factsetdigitalsolutions.com/stocks/income_statement.idms?TIME=&amp;cusip=732908108&amp;FINANCIAL_TYPE=IS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02026.HK 小馬智行－Ｗ | PONY-W | 公司資料 - 損益表概覽 — https://202.62.215.16/www/tc/stocks/realtime/quote_ci_pl.php?code=2026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Pony AI Income Statement (2022-2025) | PONY — https://businessquant.com/stocks/pony/income-statement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Pony AI Inc. (PONY) Company Profile &amp; Facts - Yahoo Finance — https://finance.yahoo.com/quote/PONY/profile/?_guc_consent_skip=1788909311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Pony AI Inc. (PONY) 公司概況及事件 - Yahoo 財經 — https://hk.finance.yahoo.com/quote/PONY/profile/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小马智行(PONY)首页概览_美股行情_同花顺金融网 — https://stockpage.10jqka.com.cn/PONY/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Document and Entity Information — https://content-archive.fast-edgar.com/20260422/APBYB22C8Z22D9ZU229M2ZZZBBKGZ2Q2Z282/R1.htm#1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Pony.ai Lists on HKEX, Ushering in a New Era of Scaled Commercialization in Autonomous Driving - Pony.ai Lists on HKEX, Ushering in a New Era of Scaled Commercialization in Autonomous Driving — https://www.nasdaq.com/press-release/ponyai-lists-hkex-ushering-new-era-scaled-commercialization-autonomous-driving-2025#1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Company Announcements - Company Announcements — https://markets.ft.markitdigital.com/data/announce/detail?dockey=1330-9663475en-05IHR344ALTB5IVBGIAOJ3EAPQ#1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Pony AI Inc. (PONY) Income Statement - Yahoo Finance - Skip to navigation Skip to main content Skip to right column — https://finance.yahoo.com/quote/PONY/financials/#1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Pony AI Inc. annual report, Q4 FY2025 (NASDAQ:PONY) | MetaTrader — https://www.metatrader.com/es/symbols/nasdaq/pony/documents/249776-annual-report-q4-fy2025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Pony AI (HKG:2026) Financials Overview - Pony AI Inc — https://stockanalysis.com/quote/hkg/2026/financials/#1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Pony AI Inc. Reports Earnings Results for the Fourth Quarter and Full Year Ended December 31, 2024 - 8e5.AhwHb2cJ2NDaNzbTeSuBjLuq2OUoEXdtFZQ0uikD-D0.UFB3LQtYuoK-R1qmEEL2_tSdr7VHZzM4cKxb639XqVp3fj4OSki8hul6VQ — https://www.marketscreener.com/quote/stock/PONY-AI-INC-178902481/news/Pony-AI-Inc-Reports-Earnings-Results-for-the-Fourth-Quarter-and-Full-Year-Ended-December-31-2024-49424293/?utm_source=copy&amp;utm_medium=social&amp;utm_campaign=share#1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You don't have Javascript enabled. For full functionality this page requires javascript to be enabled. — https://marketdata.youinvest.co.uk/1c6qh1t6k9/stockreport/default.aspx?tab=10&amp;vw=is&amp;SecurityToken=0P0001TYWP%5D3%5D0%5DE0EXG%24XNAS&amp;Id=0P0001TYWP&amp;ClientFund=0&amp;CurrencyId=GBP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运营费用拖累业绩 小马智行2024年净亏损扩大至19亿元 - 运营费用拖累业绩 小马智行2024年净亏损扩大至19亿元 — https://stock.10jqka.com.cn/usstock/20250326/c667013137.shtml#1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Pony AI Inc, 2026:HKG.HS financials - Pony AI Inc — https://markets.ft.markitdigital.com/data/equities/tearsheet/financials?s=2026:HKG.HS&amp;subView=IncomeStatement#1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运营费用拖累业绩 小马智行2024年净亏损扩大至19亿元 - 新浪科技 — https://finance.sina.cn/tech/2025-03-26/detail-ineqyzva5757718.d.html?fromtech=1&amp;vt=4#1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运营费用拖累业绩 小马智行2024年净亏损扩大至19亿元-经济参考网 _ 新华社《经济参考报》官方网站 - 新华通讯社主管 — http://www.jjckb.cn/20250326/cede480b6a494366a34152b61ca82b44/c.html#1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Pony AI Inc (PONY) (Q2 2026) Earnings Call Highlights: Robotaxi Revenue Soars 691% as Operating ... - Skip to navigation Skip to main content Skip to right column — https://uk.finance.yahoo.com/news/pony-ai-inc-pony-q2-190149060.html#1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小马智行：上半年收入同比接近翻倍 — https://k.sina.com.cn/article_5597884738_14da8f142020027evg.html?from=finance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Pony AI Inc. Reports Earnings Results for the Second Quarter and Six Months Ended June 30, 2026 - b150b4431da89a0544610ca6fdff814.XlxK1OwQub1X0tHnECgFF5e-4T3OvICcaqOO2hi7Au8.JBgCoZpfi98k57azXB1xdv7ck2-AjuHGPez6sVHtTogQKXyVjSLA... — https://hk.marketscreener.com/news/pony-ai-inc-reports-earnings-results-for-the-second-quarter-and-six-months-ended-june-30-2026-ce7859dcd08ef523#1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小马智行：上半年收入同比接近翻倍 — https://www.stcn.com/article/detail/4085716.html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Pony AI Inc (PONY) (Q2 2026) Earnings Call Highlights: Robotaxi - 🚀 Enjoy a 7-Day Free Trial Thru Aug 29, 2026 — https://www.gurufocus.com/news/9041458/pony-ai-inc-pony-q2-2026-earnings-call-highlights-robotaxi-revenue-soars-691-as-operating-leverage-takes-hold?utm_source=yahoo_finance&amp;utm_medium=syndication&amp;utm_campaign=headlines&amp;r=caf6fe0e0db70d936033da5461e60141#1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Pony AI Q2 Earnings Call Highlights - Pony AI Q2 Earnings Call Highlights — https://www.marketbeat.com/instant-alerts/pony-ai-q2-earnings-call-highlights-2026-08-18/#1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Pony.ai's Robotaxi Revenue Jumped 691% — https://finance.yahoo.com/technology/articles/pony-ais-robotaxi-revenue-jumped-120740912.html?_guc_consent_skip=1787145180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PONY AI Inc. Reports Second Quarter 2026 Financial Results: Total Revenues Up 68.8% YoY to US$36.2 mm with Robotaxi Services Revenue Up 691.2% to US$12.1 mm - - Net loss attributable to Pony AI Inc — https://in.marketscreener.com/news/pony-ai-inc-reports-second-quarter-2026-financial-results-total-revenues-up-68-8-yoy-to-us-36-2-m-ce7859dcd18cf724#2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News by Dow Jones Newswires on TradingView, 2026-08-18 — https://in.tradingview.com/news/DJN_DN20260818001513:0/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Pony AI Robotaxi Revenue Surges Nearly Eightfold Even as Loss Widens -- Update - Pony AI Robotaxi Revenue Surges Nearly Eightfold Even as Loss Widens -- Update — https://www.marketwatch.com/story/pony-ai-robotaxi-revenue-surges-nearly-eightfold-even-as-loss-widens-update-31411375?mod=dj-newswires#1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Earnings Whispers - PONY AI Inc. Reports First Quarter 2026 Financial Results with Continued Growth in Robotaxi Revenues and Expanding Fleet Deployment — https://earningswhispers.com/epsdetails/pony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Pony AI Inc. Reports Earnings Results for the First Quarter Ended March 31, 2026 - 6044.I3pFC_pIL7NtrsrAyaffrl-WhiuOepQSVPNORGcFcow — https://in.marketscreener.com/news/pony-ai-inc-reports-earnings-results-for-the-first-quarter-ended-march-31-2026-ce7f5adddf8eff2d#1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&lt;Results&gt;PONY-W 1Q Non-GAAP Net Loss Widens to USD40.86M; Full-Yr Guidance Lifted; Pre-Mkt Shrs Up 5%+ - US STOCKS — https://www.aastocks.com/en/stocks/news/aafn-con/NOW.1526111/industry-news/HK6#1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Pony AI Inc (PONY) Q1 2026 Earnings Call Highlights: Record Revenue Growth Amidst Rising Expenses By GuruFocus - Pony AI Inc (PONY) Q1 2026 Earnings Call Highlights: Record Revenue Growth Amidst Rising Expenses — https://ca.investing.com/news/company-news/pony-ai-inc-pony-q1-2026-earnings-call-highlights-record-revenue-growth-amidst-rising-expenses-4660143#1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Pony AI Earnings Call Highlights Soaring Growth, Big Costs - TipRanks.com — https://fastly.tipranks.com/news/company-announcements/pony-ai-earnings-call-highlights-soaring-growth-big-costs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Pony AI (PONY) Q1 2026 Earnings Transcript | The Motley Fool - Being short, our technology makes our operations safe and this last operate build over ultimate mode because we choose the right... — https://www.fool.com/earnings/call-transcripts/2026/05/26/pony-ai-pony-q1-2026-earnings-transcript/#2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Pony AI Supercharges 2026 Outlook With 3,500 Robotaxi Fleet Target — https://cdn2.benzinga.com/markets/earnings/26/05/52786136/pony-ai-supercharges-2026-outlook-with-3500-robotaxi-fleet-target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Pony AI (PONY) Q1 2026 Earnings Transcript - Pony AI (PONY) Q1 2026 Earnings Transcript — https://www.mitrade.com/au/insights/news/live-news/article-8-1754114-20260526#1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Pony AI Reports Q1 2026 Results: Full Earnings Call Transcript - Pony AI (NASDAQ:PONY) - Thank you — https://www.benzinga.com/insights/news/26/05/52775725/pony-ai-reports-q1-2026-results-full-earnings-call-transcript?utm_source=benzinga_taxonomy&amp;utm_medium=rss_feed_free&amp;utm_content=taxonomy_rss&amp;utm_campaign=channel#2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Earnings Flash (PONY) Pony AI Inc. Reports Q1 Revenue $34.3M, vs. FactSet Est of $22.3M - 54b79716b87edbc2fff0.s4Z3zMrpeOSDQeSnyMBNJB_Jv6npvViYFQ5iq8Ntlu8.9-819f6OAJWzO46en6cfSn6dj-eG1iireTks-olU8bXR8D-fp6JOjeI7gw — https://sa.marketscreener.com/news/earnings-flash-pony-pony-ai-inc-reports-q1-revenue-34-3m-vs-factset-est-of-22-3m-ce7f5adddf89f727#1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Pony AI (PONY) Stock Forecast and Price Target 2026 $PONY - Pony AI (PONY) Stock Forecast &amp; Price Target — https://www.marketbeat.com/stocks/NASDAQ/PONY/forecast/#main#1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Pony AI (PONY) Stock Forecast &amp; Analyst Price Targets - Pony AI Inc — https://stockanalysis.com/stocks/pony/forecast/#1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Pony.ai (PONY US): 2Q26: Revenue Beats On A 691% Robotaxi Surge | Research | UOB Kay Hian — https://uobkh.com.sg/en/research/company-hk-pony-ai-19082026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Pony AI (HKG:2026) Stock Forecast &amp; Price Targets - Pony AI Inc — https://stockanalysis.com/quote/hkg/2026/forecast/#1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Pony AI price target lowered to $24 from $25 at Macquarie — https://markets.businessinsider.com/news/stocks/pony-ai-price-target-lowered-to-24-from-25-at-macquarie-1036196044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Pony AI (HKG:2026) Stock Price &amp; Overview — https://stockanalysis.com/quote/hkg/2026/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Pony AI Inc Consensus Estimates (2026) - Investing.com ZA - Pony AI Inc (2026) — https://za.investing.com/equities/pony-ai-consensus-estimates#1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Cathie Wood Backs Pony AI (PONY) As Billionaire Interest Remains Weak - Skip to navigation Skip to main content Skip to right column — https://sg.finance.yahoo.com/news/cathie-wood-backs-pony-ai-190359393.html#1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Pony AI Inc. (PONY) Analyst Insights, Price Targets &amp; Recommendations - Yahoo Finance — https://ca.finance.yahoo.com/quote/PONY/analyst-insights/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Pony AI H-shares initiated with a Buy at Goldman Sachs — https://markets.businessinsider.com/news/stocks/pony-ai-h-shares-initiated-with-a-buy-at-goldman-sachs-1036031730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小马智行(PONY)_个股概览_股票价格_实时行情_走势图_新闻资讯_股评_财报_FinScope-AI让投资更简单 — https://finance.baidu.com/stock/us-PONY?mainTab=%E8%B4%A2%E5%8A%A1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Pony AI (PONY) Launches Fully Driverless Robotaxi Trials in Euro — https://www.gurufocus.com/news/9074785/pony-ai-pony-launches-fully-driverless-robotaxi-trials-in-europe-amid-valuation-challenges?utm_source=marketwatch&amp;utm_medium=syndication&amp;utm_campaign=headlines&amp;r=4bf001661e6fdd88d0cd7a5659ff9748&amp;mod=mw_quote_news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Pony AI Q2 Earnings Call Highlights - Pony AI Q2 Earnings Call Highlights — https://www.nasdaq.com/articles/pony-ai-q2-earnings-call-highlights#1#1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PONY AI Inc. Highlights Progress of Doha Robotaxi Commercial Operations at AEMOB Forum | 2026-09-08 — https://ir.pony.ai/zh-hans/news-releases/news-release-details/pony-ai-inc-highlights-progress-doha-robotaxi-commercial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PONY AI Inc. Reports Second Quarter 2026 Financial Results: Total Revenues Up 68.8% YoY to US$36.2 mm with Robotaxi Services Revenue Up 691.2% to US$12.1 mm - PONY AI Inc. Reports Second Quarter 2026 Financial Results: Total Revenues Up 68.8% YoY to US$36.2 mm with Robotaxi Services Rev... — https://www.nasdaq.com/press-release/pony-ai-inc-reports-second-quarter-2026-financial-results-total-revenues-688-yoy-us#1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Pony.ai and Verne Kick Off Fully Driverless Robotaxi Test Rides in Zagreb — https://www.koreaherald.com/article/10869638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Pony AI Inc. Sponsored ADR (PONY) Q2 2026 Earnings Report - Results, Call &amp; Slides - TipRanks.com - Pony AI Inc — https://www.tipranks.com/stocks/pony/earnings/q2-2026-report?llf=earnings-event-entry&amp;custom18=stockpage#slideDeck#1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Pony.ai and Verne Kick Off Fully Driverless Robotaxi Test Rides — https://www.gurufocus.com/news/9074675/ponyai-and-verne-kick-off-fully-driverless-robotaxi-test-rides-in-zagreb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PONY AI Inc. Partners with Sunlight Mobility to Adopt an Asset-Light Model for Accelerating Fleet Expansion — https://ir.pony.ai/zh-hant/node/7651/pdf#1#1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PONY AI Inc. Expands Into Singapore, to Deploy Autonomous Vehicles in Cooperation with ComfortDelGro — https://ir.pony.ai/node/7331/pdf#1#1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PONY AI Inc. Begins Mass Production and Road Testing of Multiple Gen-7 Robotaxi Models — https://ir.pony.ai/node/7156/pdf#1#1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PONY AI Inc. Reaches 300th Gen-7 BAIC Robotaxi Milestone, Advancing Toward 1,000-Vehicle Combined Fleet by Year-End — https://ir.pony.ai/node/7406/pdf#1#1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PONY AI Inc. Kicks Off Fully-Driverless Commercial Services for Gen-7 Robotaxis Across Guangzhou, Shenzhen and Beijing — https://ir.pony.ai/zh-hant/node/7506/pdf#1#1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PONY AI Inc. and Dubai RTA Co-Reveal Robotaxi Introduction — https://ir.pony.ai/node/7146/pdf#1#1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PONY AI Inc. Accelerates Gen-7 Robotaxi Production with over 200 Newly Produced, On Track to Scale Up 1,000-Vehicle Fleet by Yea... — https://ir.pony.ai/node/7251/pdf#2#1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Exhibit 99.1 — https://www.sec.gov/Archives/edgar/data/1969302/000110465925066800/tm2520347d1_ex99-1.htm#1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https://www.sec.gov/Archives/edgar/data/1969302/000110465925070962/tm2521840d1_ex99-1.htm#1 — https://www.sec.gov/Archives/edgar/data/1969302/000110465925070962/tm2521840d1_ex99-1.htm#1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UNITED STATES — https://ir.pony.ai/static-files/ec7adc42-6e8c-461d-b620-40541a72e719#1#1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PONY AI : Highlights Progress of Doha Robotaxi Commercial Operations at AEMOB Forum — https://in.marketscreener.com/news/pony-ai-highlights-progress-of-doha-robotaxi-commercial-operations-at-aemob-forum-ce785bd9db8af225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Pony.ai and Verne Kick Off Fully Driverless Robotaxi Test Rides in Zagreb — https://www.manilatimes.net/2026/09/10/tmt-newswire/pr-newswire/ponyai-and-verne-kick-off-fully-driverless-robotaxi-test-rides-in-zagreb/2422308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Pony.ai and Verne Kick Off Fully Driverless Robotaxi Test Rides in Zagreb — https://digital-release.kxan.com/business/press-releases/cision/20260910CN44805/pony-ai-and-verne-kick-off-fully-driverless-robotaxi-test-rides-in-zagreb/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Pony.ai, Verne begin fully driverless Robotaxi passenger trials in Zagreb — https://autonews.gasgoo.com/articles/icv/ponyai-verne-begin-fully-driverless-robotaxi-passenger-trials-in-zagreb-2098376806108659712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小马智行与Verne在萨格勒布开启全无人Robotaxi载客测试 — http://stock.10jqka.com.cn/hks/20260910/c679788718.shtml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Pony.ai, Mowasalat launch fully driverless Robotaxi rides in Doha — https://autonews.gasgoo.com/articles/news/ponyai-mowasalat-launch-fully-driverless-robotaxi-rides-in-doha-2097526497610125313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小马智行在上海成立新科技公司，注册资本3000万 — http://stock.10jqka.com.cn/20260910/c679780024.shtml##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欧洲首个全无人Robotaxi载客测试落地 小马智行加速海外业务商业化 — https://finance.eastmoney.com/a/202609113871907642.html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小马智行海外管线超4000辆车，为什么全无人首秀给了多哈 — https://businesstimescn.com/articles/625833.html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Pony AI Inc (PONY): Pony.ai and Verne Kick Off Fully Driverl... — https://investorshub.advfn.com/boards/read_msg.aspx?message_id=177945566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Exhibit 99.2 — https://content-archive.fast-edgar.com/20260608/AUBOT22C8Z22M2Z222ZB2CZZKMHMZ2T2D286/tm2617119d1_ex99-2.htm#1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Pony AI Inc. Announces Results of the Annual General Meeting - GUANGZHOU, China , June 8, 2026 /PRNewswire/ -- Pony AI Inc — https://www.barchart.com/story/news/2352409/pony-ai-inc-announces-results-of-the-annual-general-meeting#1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小馬智行（2026）擬回購不超過10%已發行股份 董事會稱有利提升股東回報 — https://www.itiger.com/hant/news/1182790026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Pony AI Inc. Announces Results of the Annual General Meeting - Pony AI Inc. Announces Results of the Annual General Meeting — https://www.ariva.de/aktien/pony-ai-inc-adr-aktie/news/pony-ai-inc-announces-results-of-the-annual-general-meeting-12029564?utm_medium=referral&amp;utm_campaign=PR%20Newswire&amp;utm_content=US7329081084#1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小马智行（2026）拟回购不超过10%已发行股份 董事会称有利提升股东回报 — https://www.itiger.com/hans/news/1182790026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Pony AI Inc【PONY】株式ニュース | ADVFN - 登録してリアルタイムのアラート、カスタムポートフォリオ、市場の動きを入手してください — https://jp.advfn.com/exchanges/NASDAQ/PONY/news_#1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Company Announcements - Company Announcements — https://markets.ft.markitdigital.com/data/announce/detail?dockey=1330-9683341en-57NRQN6JRN2NFEIC3ABLEGFAEH#1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PONY AI Shares Buyback Ratio %: -23.77 | GuruFocus - PONY (Pony AI) Shares Buyback Ratio %: -23.77 (As of May. 23, 2026) — https://www.gurufocus.com/term/share-buyback-ratio/PONY#1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Pony AI Inc. Announces Results of Extraordinary General Meeting, Class A Meeting, and Class B Meeting - 登録してリアルタイムのアラート、カスタムポートフォリオ、市場の動きを入手してください — https://jp.advfn.com/exchanges/NASDAQ/PONY/share-news/98212154/pony-ai-inc-announces-results-of-extraordinary-ge#1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Pony AI Inc. Announces Results of the Annual General Meeting - Skip to navigation Skip to main content Skip to right column — https://finance.yahoo.com/markets/stocks/articles/pony-ai-inc-announces-results-091200523.html?.tsrc=rss#1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Investor Relations | Pony AI Inc. — https://ir.pony.ai/?utm_source=openai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PONY Historical Prices | ChartExchange — https://chartexchange.com/symbol/nasdaq-pony/historical/?utm_source=openai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ポニーAI〖PONY〗：株価時系列・推移 - Yahoo!ファイナンス — https://finance.yahoo.co.jp/quote/PONY/history?utm_source=openai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Pony Ai Technical Analysis (PONY) - Investing.com UK — https://uk.investing.com/equities/pony-ai-inc-technical?utm_source=openai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Pony AI (PONY) Short Interest &amp; Short Float | Updated Sep 2026 — https://www.marketbeat.com/stocks/NASDAQ/PONY/short-interest/?utm_source=openai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Pony AI Inc. Institutional Ownership | PONY | Business Quant — https://businessquant.com/stocks/pony/institutional-ownership?utm_source=openai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Pony AI Inc._December 31, 2025 — https://www.sec.gov/Archives/edgar/data/1969302/000110465926046406/pony-20251231x20f.htm?utm_source=openai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本报告由AI基于公开渠道信息自动检索、整理并生成，信息截至 截至2026年9月11日美股收盘；以下统一采用约6.635 USD收盘价及约3.13 million股成交量。不同行情源显示6.63~6.64 USD，属于四舍五入及数据源差异。，可能存在时效性差异，具体数据请以公司正式公告及权威数据终端为准。本报告仅为信息整理与研究参考，不构成任何投资建议，投资者应独立判断并自行承担投资风险。</w:t>
      </w:r>
    </w:p>
    <w:sectPr>
      <w:pgSz w:w="11907" w:h="16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04" w:hanging="288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Normal">
    <w:name w:val="Normal"/>
    <w:qFormat/>
    <w:rPr>
      <w:rFonts w:ascii="Microsoft YaHei" w:cs="Microsoft YaHei" w:eastAsia="Microsoft YaHei" w:hAnsi="Microsoft YaHei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2026-09-13T13:27:41.161Z</dcterms:created>
  <dcterms:modified xsi:type="dcterms:W3CDTF">2026-09-13T13:27:41.161Z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